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B7B1" w14:textId="77777777" w:rsidR="002D7270" w:rsidRDefault="002D7270"/>
    <w:p w14:paraId="312E2140" w14:textId="4D6412CD" w:rsidR="002D7270" w:rsidRPr="008A24B7" w:rsidRDefault="00DE6E11" w:rsidP="008A24B7">
      <w:pPr>
        <w:jc w:val="center"/>
        <w:rPr>
          <w:rFonts w:ascii="Times New Roman" w:hAnsi="Times New Roman" w:cs="Times New Roman"/>
          <w:b/>
          <w:sz w:val="24"/>
          <w:szCs w:val="24"/>
        </w:rPr>
      </w:pPr>
      <w:r>
        <w:rPr>
          <w:rFonts w:ascii="Times New Roman" w:hAnsi="Times New Roman" w:cs="Times New Roman"/>
          <w:b/>
          <w:sz w:val="24"/>
          <w:szCs w:val="24"/>
        </w:rPr>
        <w:t xml:space="preserve">Адвокат </w:t>
      </w:r>
      <w:r w:rsidR="00DE6536">
        <w:rPr>
          <w:rFonts w:ascii="Times New Roman" w:hAnsi="Times New Roman" w:cs="Times New Roman"/>
          <w:b/>
          <w:sz w:val="24"/>
          <w:szCs w:val="24"/>
        </w:rPr>
        <w:t xml:space="preserve">по Налоговым спорам по </w:t>
      </w:r>
      <w:r w:rsidR="002D7270" w:rsidRPr="008A24B7">
        <w:rPr>
          <w:rFonts w:ascii="Times New Roman" w:hAnsi="Times New Roman" w:cs="Times New Roman"/>
          <w:b/>
          <w:sz w:val="24"/>
          <w:szCs w:val="24"/>
        </w:rPr>
        <w:t>Практик</w:t>
      </w:r>
      <w:r w:rsidR="00DE6536">
        <w:rPr>
          <w:rFonts w:ascii="Times New Roman" w:hAnsi="Times New Roman" w:cs="Times New Roman"/>
          <w:b/>
          <w:sz w:val="24"/>
          <w:szCs w:val="24"/>
        </w:rPr>
        <w:t>е</w:t>
      </w:r>
      <w:r w:rsidR="002D7270" w:rsidRPr="008A24B7">
        <w:rPr>
          <w:rFonts w:ascii="Times New Roman" w:hAnsi="Times New Roman" w:cs="Times New Roman"/>
          <w:b/>
          <w:sz w:val="24"/>
          <w:szCs w:val="24"/>
        </w:rPr>
        <w:t xml:space="preserve"> применения норм ГПК и Налогового кодекса регулирующие вопросы, связанные с уплатой госпошлины</w:t>
      </w:r>
    </w:p>
    <w:p w14:paraId="5DFE129A" w14:textId="77777777" w:rsidR="00673282"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При обобщении обращено внимание на правильность взыскания судебных расходов при рассмотрении дел указанной категории. В частности, при предъявлении исков по таким категориям дел, суды должны обращать внимание на размер государственной пошлины. Государственная пошлина, согласно ст.532 Налогового кодекса РК, является обязательным платежом, взимаемым за совершение юридически значимых действий и (или) выдачу документов уполномоченными государственными органами или должностными лицами. </w:t>
      </w:r>
    </w:p>
    <w:p w14:paraId="1CF50B9F" w14:textId="77777777" w:rsidR="00673282"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Вопросы, связанные с уплатой госпошлины регулируются гражданским процессуальным законодательством, налоговым законодательством, а также нормативным постановлением Верховного Суда Республики Казахстан </w:t>
      </w:r>
      <w:proofErr w:type="gramStart"/>
      <w:r w:rsidRPr="008A24B7">
        <w:rPr>
          <w:rFonts w:ascii="Times New Roman" w:hAnsi="Times New Roman" w:cs="Times New Roman"/>
          <w:sz w:val="24"/>
          <w:szCs w:val="24"/>
        </w:rPr>
        <w:t>№  9</w:t>
      </w:r>
      <w:proofErr w:type="gramEnd"/>
      <w:r w:rsidRPr="008A24B7">
        <w:rPr>
          <w:rFonts w:ascii="Times New Roman" w:hAnsi="Times New Roman" w:cs="Times New Roman"/>
          <w:sz w:val="24"/>
          <w:szCs w:val="24"/>
        </w:rPr>
        <w:t xml:space="preserve"> от 25 декабря 2006 года «О применении судами Республики Казахстан законодательства о судебных расходах по гражданским делам». Вместе с тем, имеются определенные правовые проблемы, возникающие в судебной практике относительно размера государственной пошлины, поскольку несовершенство законодательства, регулирующего вопросы, связанные с уплатой госпошлины, вызывает у судей определенные трудности и позволяет им иногда вольно понимать закон. Как показывает обобщение, споры о сделках могут носить как имущественный, </w:t>
      </w:r>
      <w:r w:rsidR="008A24B7">
        <w:rPr>
          <w:rFonts w:ascii="Times New Roman" w:hAnsi="Times New Roman" w:cs="Times New Roman"/>
          <w:sz w:val="24"/>
          <w:szCs w:val="24"/>
        </w:rPr>
        <w:t>так и неимущественный характер.</w:t>
      </w:r>
    </w:p>
    <w:p w14:paraId="3FEF0C8E" w14:textId="77777777" w:rsidR="00673282"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Анализ изученных дел, показал, что в судах Павлодарской области сложилась различная практика применения норм законодательства, регулирующих вопросы, связанные с уплатой госпошлины по </w:t>
      </w:r>
      <w:hyperlink r:id="rId6" w:history="1">
        <w:r w:rsidRPr="008A24B7">
          <w:rPr>
            <w:rStyle w:val="aa"/>
            <w:rFonts w:ascii="Times New Roman" w:hAnsi="Times New Roman" w:cs="Times New Roman"/>
            <w:sz w:val="24"/>
            <w:szCs w:val="24"/>
          </w:rPr>
          <w:t>данной категории дел</w:t>
        </w:r>
      </w:hyperlink>
      <w:r w:rsidRPr="008A24B7">
        <w:rPr>
          <w:rFonts w:ascii="Times New Roman" w:hAnsi="Times New Roman" w:cs="Times New Roman"/>
          <w:sz w:val="24"/>
          <w:szCs w:val="24"/>
        </w:rPr>
        <w:t xml:space="preserve">. В основном к исковым требованиям имущественного характера судьи относят заявления физических и юридических лиц о признании сделок недействительными, связанных с истребованием имущества. </w:t>
      </w:r>
    </w:p>
    <w:p w14:paraId="212B16E9"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Согласно подпункту 1) п.1 ст.535 Налогового кодекса РК такие иски оплачиваются госпошлиной в размере 1% от стоимости </w:t>
      </w:r>
      <w:proofErr w:type="spellStart"/>
      <w:r w:rsidRPr="008A24B7">
        <w:rPr>
          <w:rFonts w:ascii="Times New Roman" w:hAnsi="Times New Roman" w:cs="Times New Roman"/>
          <w:sz w:val="24"/>
          <w:szCs w:val="24"/>
        </w:rPr>
        <w:t>истребуемого</w:t>
      </w:r>
      <w:proofErr w:type="spellEnd"/>
      <w:r w:rsidRPr="008A24B7">
        <w:rPr>
          <w:rFonts w:ascii="Times New Roman" w:hAnsi="Times New Roman" w:cs="Times New Roman"/>
          <w:sz w:val="24"/>
          <w:szCs w:val="24"/>
        </w:rPr>
        <w:t xml:space="preserve"> имущества для физических лиц, и в размере 3 % от суммы иска для юридических лиц. К исковым требованиям неимущественного характера судьи относят заявления о признании сделки недействительной (действительной), не связанные с истребованием имущества. К неимущественным требованиям относятся также требования о признании недействительным государственной регистрации прав на недвижимое имущество. </w:t>
      </w:r>
    </w:p>
    <w:p w14:paraId="51965AEA"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В соответствии с подпунктом 7) пункта 1 ст.535 Налогового кодекса такие иски подлежат оплате государственной пошлиной в размере 50% МРП, установленного на день уплаты госпошлины. Государственная пошлина оплачивается за каждое требование отдельно. Встречаются исковые заявления, в которых истец, предъявляя требование о признании сделки недействительной, не ставит вопрос о возврате имущества, и оплачивает государственную пошлину как за неимущественное требование, полагая, что оспаривает только само соглашение. </w:t>
      </w:r>
    </w:p>
    <w:p w14:paraId="4FB2ECC7"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Если одновременно заявитель предъявляет требование в соответствии с п.3 ст.157 ГК о возврате другой стороной всего полученного по сделке в натуре, а при невозможности возмещения стоимости в деньгах, то </w:t>
      </w:r>
      <w:hyperlink r:id="rId7" w:history="1">
        <w:r w:rsidRPr="008A24B7">
          <w:rPr>
            <w:rStyle w:val="aa"/>
            <w:rFonts w:ascii="Times New Roman" w:hAnsi="Times New Roman" w:cs="Times New Roman"/>
            <w:sz w:val="24"/>
            <w:szCs w:val="24"/>
          </w:rPr>
          <w:t>государственная пошлина</w:t>
        </w:r>
      </w:hyperlink>
      <w:r w:rsidRPr="008A24B7">
        <w:rPr>
          <w:rFonts w:ascii="Times New Roman" w:hAnsi="Times New Roman" w:cs="Times New Roman"/>
          <w:sz w:val="24"/>
          <w:szCs w:val="24"/>
        </w:rPr>
        <w:t xml:space="preserve"> взимается одновременно, исходя из размера, установленного за требования неимущественного и имущественного характера. В других случаях, по таким требованиям, суды взимают государственную пошлину, как за одно требование неимущественного характера, полагая необходимым применение реституции, исходя из закона. </w:t>
      </w:r>
    </w:p>
    <w:p w14:paraId="0E7B75E8"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lastRenderedPageBreak/>
        <w:t xml:space="preserve">Также имеются дела, когда суды по искам о признании сделки недействительной (действительной), госпошлину взимают, как за требование имущественного характера, исходя из стоимости оспариваемого имущества. Практика, когда суды по искам о признании сделки недействительной (действительной), госпошлину взимают, как за требование имущественного характера, исходя из стоимости оспариваемого имущества, представляется наиболее правильной. </w:t>
      </w:r>
    </w:p>
    <w:p w14:paraId="57986E2E"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Как известно, гражданское </w:t>
      </w:r>
      <w:r w:rsidR="008A24B7">
        <w:rPr>
          <w:rFonts w:ascii="Times New Roman" w:hAnsi="Times New Roman" w:cs="Times New Roman"/>
          <w:sz w:val="24"/>
          <w:szCs w:val="24"/>
        </w:rPr>
        <w:t>законодательство регулирует:</w:t>
      </w:r>
    </w:p>
    <w:p w14:paraId="439F7D4A"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 имущественные отношения, которые имеют денежную оценку (например, договор купли-продажи, договор дарения и </w:t>
      </w:r>
      <w:proofErr w:type="gramStart"/>
      <w:r w:rsidRPr="008A24B7">
        <w:rPr>
          <w:rFonts w:ascii="Times New Roman" w:hAnsi="Times New Roman" w:cs="Times New Roman"/>
          <w:sz w:val="24"/>
          <w:szCs w:val="24"/>
        </w:rPr>
        <w:t>т.д.</w:t>
      </w:r>
      <w:proofErr w:type="gramEnd"/>
      <w:r w:rsidRPr="008A24B7">
        <w:rPr>
          <w:rFonts w:ascii="Times New Roman" w:hAnsi="Times New Roman" w:cs="Times New Roman"/>
          <w:sz w:val="24"/>
          <w:szCs w:val="24"/>
        </w:rPr>
        <w:t xml:space="preserve">); </w:t>
      </w:r>
    </w:p>
    <w:p w14:paraId="195EF281"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 личные неимущественные отношения. </w:t>
      </w:r>
    </w:p>
    <w:p w14:paraId="4BC36704"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Следовательно, поскольку предметом сделки по отчуждению могут быть только имущественные отношения, то, соответственно, оспаривается законность сделки имущественного </w:t>
      </w:r>
      <w:proofErr w:type="gramStart"/>
      <w:r w:rsidRPr="008A24B7">
        <w:rPr>
          <w:rFonts w:ascii="Times New Roman" w:hAnsi="Times New Roman" w:cs="Times New Roman"/>
          <w:sz w:val="24"/>
          <w:szCs w:val="24"/>
        </w:rPr>
        <w:t>характера, несмотря на то, что</w:t>
      </w:r>
      <w:proofErr w:type="gramEnd"/>
      <w:r w:rsidRPr="008A24B7">
        <w:rPr>
          <w:rFonts w:ascii="Times New Roman" w:hAnsi="Times New Roman" w:cs="Times New Roman"/>
          <w:sz w:val="24"/>
          <w:szCs w:val="24"/>
        </w:rPr>
        <w:t xml:space="preserve"> истец не в исковом заявлении требований о возврате имущества. Цена иска в таком случае должна определяться из цены заключенного договора, который оспаривается сторонами. </w:t>
      </w:r>
    </w:p>
    <w:p w14:paraId="05A93EC0"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Таким образом, размер государственной пошлины при рассмотрении споров данной категории должен определяться, исходя из цены оспариваемого договора, по правилам ст.102 ГПК, или исходя из стоимости оспариваемого имущества на момент подачи иска в соответствии с актом оценки компетентного органа. </w:t>
      </w:r>
    </w:p>
    <w:p w14:paraId="48A45BA8"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Следовательно, цена сделки должна быть обязательно указана истцом в исковом заявлении. Отсутствие в исковом заявлении указания на цену сделки может быть основанием для оставления искового заявления без движения. 18 апреля 2011 года в Экибастузский городской суд обратился И. с иском к </w:t>
      </w:r>
      <w:proofErr w:type="spellStart"/>
      <w:r w:rsidRPr="008A24B7">
        <w:rPr>
          <w:rFonts w:ascii="Times New Roman" w:hAnsi="Times New Roman" w:cs="Times New Roman"/>
          <w:sz w:val="24"/>
          <w:szCs w:val="24"/>
        </w:rPr>
        <w:t>К</w:t>
      </w:r>
      <w:proofErr w:type="spellEnd"/>
      <w:r w:rsidRPr="008A24B7">
        <w:rPr>
          <w:rFonts w:ascii="Times New Roman" w:hAnsi="Times New Roman" w:cs="Times New Roman"/>
          <w:sz w:val="24"/>
          <w:szCs w:val="24"/>
        </w:rPr>
        <w:t xml:space="preserve">. о признании сделки купли-продажи имущества (автомашины) действительной. Удовлетворение судом данного иска означает, что у истца возникнет право собственности на спорную автомашину. </w:t>
      </w:r>
    </w:p>
    <w:p w14:paraId="5FDDF78C"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В исковом заявлении истец указал, что цена договора (купли-продажи автомашины) составляла 475 000 тенге. При этом истец оплатил госпошлину в сумме 4 750 тенге, то есть в размере 1% от стоимости цены договора. В данном случае госпошлина уплачена правильно, поскольку данный спор относится к спору имущественного характера. Однако, по аналогичному делу того же суда госпошлина оплачена, исходя из требований </w:t>
      </w:r>
      <w:hyperlink r:id="rId8" w:history="1">
        <w:r w:rsidRPr="008A24B7">
          <w:rPr>
            <w:rStyle w:val="aa"/>
            <w:rFonts w:ascii="Times New Roman" w:hAnsi="Times New Roman" w:cs="Times New Roman"/>
            <w:sz w:val="24"/>
            <w:szCs w:val="24"/>
          </w:rPr>
          <w:t>неимущественного характера</w:t>
        </w:r>
      </w:hyperlink>
      <w:r w:rsidRPr="008A24B7">
        <w:rPr>
          <w:rFonts w:ascii="Times New Roman" w:hAnsi="Times New Roman" w:cs="Times New Roman"/>
          <w:sz w:val="24"/>
          <w:szCs w:val="24"/>
        </w:rPr>
        <w:t xml:space="preserve">. Т. обратился в суд с иском к Д., О. о признании сделки купли-продажи квартиры действительной. Вынесенное решение об удовлетворении иска означает, что у истца возникнет право собственности на квартиру, поскольку суд признал сделку действительной. Следовательно, спор является имущественным, в связи с чем, госпошлину в доход государства необходимо уплатить в размере 1% от цены договора, которая составляла 3 000 долларов США или 450 000 тенге. </w:t>
      </w:r>
    </w:p>
    <w:p w14:paraId="6C433866"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Сумма госпошлины, подлежащая уплате государству, составляла 4 500 тенге, однако истцом оплачено 707 тенге как по неимущественному спору. Таким образом, государством недополучено 3 793 тенге. По гражданскому делу по иску У. к Т. и др. о признании сделки </w:t>
      </w:r>
      <w:proofErr w:type="spellStart"/>
      <w:r w:rsidRPr="008A24B7">
        <w:rPr>
          <w:rFonts w:ascii="Times New Roman" w:hAnsi="Times New Roman" w:cs="Times New Roman"/>
          <w:sz w:val="24"/>
          <w:szCs w:val="24"/>
        </w:rPr>
        <w:t>куплипродажи</w:t>
      </w:r>
      <w:proofErr w:type="spellEnd"/>
      <w:r w:rsidRPr="008A24B7">
        <w:rPr>
          <w:rFonts w:ascii="Times New Roman" w:hAnsi="Times New Roman" w:cs="Times New Roman"/>
          <w:sz w:val="24"/>
          <w:szCs w:val="24"/>
        </w:rPr>
        <w:t xml:space="preserve"> квартиры недействительной и отмене её регистрации, рассмотренному Павлодарским городским судом 07 сентября 2011 года, государственная пошлина также оплачена с нарушением. Из материалов дела видно, что заявление оставлено без движения, где истцу предлагалось представить доказательства в подтверждение рыночной стоимости оспариваемого имущества и оплатить госпошлину в размере 1% от его стоимости. </w:t>
      </w:r>
    </w:p>
    <w:p w14:paraId="1046B33E" w14:textId="77777777" w:rsidR="009C33F5"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lastRenderedPageBreak/>
        <w:t xml:space="preserve">Истец, выполняя требование суда, оплатил госпошлину в сумме 249 000 тенге, исходя из суммы оспариваемой сделки - 2 490 000 тенге. Однако суд упустил, что истцом заявлено два требования, в том числе и об отмене регистрации недействительной сделки. Такие требования оплачиваются госпошлиной в размере 50% МРП. </w:t>
      </w:r>
    </w:p>
    <w:p w14:paraId="7CED4965" w14:textId="69D7A0F4" w:rsidR="00702393" w:rsidRPr="008A24B7" w:rsidRDefault="002D7270" w:rsidP="008A24B7">
      <w:pPr>
        <w:ind w:firstLine="720"/>
        <w:jc w:val="both"/>
        <w:rPr>
          <w:rFonts w:ascii="Times New Roman" w:hAnsi="Times New Roman" w:cs="Times New Roman"/>
          <w:sz w:val="24"/>
          <w:szCs w:val="24"/>
        </w:rPr>
      </w:pPr>
      <w:r w:rsidRPr="008A24B7">
        <w:rPr>
          <w:rFonts w:ascii="Times New Roman" w:hAnsi="Times New Roman" w:cs="Times New Roman"/>
          <w:sz w:val="24"/>
          <w:szCs w:val="24"/>
        </w:rPr>
        <w:t xml:space="preserve">В результате иск судом рассмотрен, а государством госпошлина </w:t>
      </w:r>
      <w:proofErr w:type="spellStart"/>
      <w:r w:rsidRPr="008A24B7">
        <w:rPr>
          <w:rFonts w:ascii="Times New Roman" w:hAnsi="Times New Roman" w:cs="Times New Roman"/>
          <w:sz w:val="24"/>
          <w:szCs w:val="24"/>
        </w:rPr>
        <w:t>недополучена</w:t>
      </w:r>
      <w:proofErr w:type="spellEnd"/>
      <w:r w:rsidRPr="008A24B7">
        <w:rPr>
          <w:rFonts w:ascii="Times New Roman" w:hAnsi="Times New Roman" w:cs="Times New Roman"/>
          <w:sz w:val="24"/>
          <w:szCs w:val="24"/>
        </w:rPr>
        <w:t>. Возникающие проблемы и упущения в судебной практике требуют разрешения не только на уровне нормативного постановления, а также и на уровне внесения изменений в гражданско-процессуальное и налоговое законодательство, где необходимо отдельной строкой выделить данную категорию дел и указать порядок и размер пошлины, подлежащей уплате в бюджет.</w:t>
      </w:r>
      <w:r w:rsidR="00A23573" w:rsidRPr="008A24B7">
        <w:rPr>
          <w:rFonts w:ascii="Times New Roman" w:hAnsi="Times New Roman" w:cs="Times New Roman"/>
          <w:b/>
          <w:bCs/>
          <w:sz w:val="24"/>
          <w:szCs w:val="24"/>
        </w:rPr>
        <w:t xml:space="preserve"> </w:t>
      </w:r>
    </w:p>
    <w:sectPr w:rsidR="00702393" w:rsidRPr="008A24B7" w:rsidSect="0091354D">
      <w:headerReference w:type="even" r:id="rId9"/>
      <w:headerReference w:type="default" r:id="rId10"/>
      <w:footerReference w:type="even" r:id="rId11"/>
      <w:footerReference w:type="default" r:id="rId12"/>
      <w:headerReference w:type="first" r:id="rId13"/>
      <w:footerReference w:type="first" r:id="rId14"/>
      <w:pgSz w:w="11906" w:h="16838"/>
      <w:pgMar w:top="397" w:right="991" w:bottom="568" w:left="1134" w:header="142"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04D3" w14:textId="77777777" w:rsidR="001D3F98" w:rsidRDefault="001D3F98" w:rsidP="00702393">
      <w:pPr>
        <w:spacing w:after="0" w:line="240" w:lineRule="auto"/>
      </w:pPr>
      <w:r>
        <w:separator/>
      </w:r>
    </w:p>
  </w:endnote>
  <w:endnote w:type="continuationSeparator" w:id="0">
    <w:p w14:paraId="37CD60CB" w14:textId="77777777" w:rsidR="001D3F98" w:rsidRDefault="001D3F98" w:rsidP="0070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0F9F" w14:textId="77777777" w:rsidR="00D02DFB" w:rsidRDefault="00D02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13D" w14:textId="7ECA33EA" w:rsidR="0091354D" w:rsidRDefault="0091354D" w:rsidP="0091354D">
    <w:pPr>
      <w:pStyle w:val="a6"/>
      <w:jc w:val="center"/>
    </w:pPr>
    <w:r w:rsidRPr="00CF1A0E">
      <w:rPr>
        <w:noProof/>
        <w:lang w:eastAsia="ru-RU"/>
      </w:rPr>
      <w:drawing>
        <wp:inline distT="0" distB="0" distL="0" distR="0" wp14:anchorId="2E36A52D" wp14:editId="4A843218">
          <wp:extent cx="3754555" cy="55537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9957" cy="585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C5BA" w14:textId="77777777" w:rsidR="00D02DFB" w:rsidRDefault="00D02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1BB7" w14:textId="77777777" w:rsidR="001D3F98" w:rsidRDefault="001D3F98" w:rsidP="00702393">
      <w:pPr>
        <w:spacing w:after="0" w:line="240" w:lineRule="auto"/>
      </w:pPr>
      <w:r>
        <w:separator/>
      </w:r>
    </w:p>
  </w:footnote>
  <w:footnote w:type="continuationSeparator" w:id="0">
    <w:p w14:paraId="4E18C8EF" w14:textId="77777777" w:rsidR="001D3F98" w:rsidRDefault="001D3F98" w:rsidP="0070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2C1" w14:textId="77777777" w:rsidR="00D02DFB" w:rsidRDefault="00D02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342E" w14:textId="2223FD75" w:rsidR="00702393" w:rsidRPr="00017580" w:rsidRDefault="00017580">
    <w:pPr>
      <w:pStyle w:val="a4"/>
    </w:pPr>
    <w:r>
      <w:rPr>
        <w:noProof/>
        <w:lang w:eastAsia="ru-RU"/>
      </w:rPr>
      <w:drawing>
        <wp:inline distT="0" distB="0" distL="0" distR="0" wp14:anchorId="1ED2111A" wp14:editId="12B5F3D5">
          <wp:extent cx="2356123" cy="512451"/>
          <wp:effectExtent l="0" t="0" r="635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330" cy="527068"/>
                  </a:xfrm>
                  <a:prstGeom prst="rect">
                    <a:avLst/>
                  </a:prstGeom>
                  <a:noFill/>
                  <a:ln>
                    <a:noFill/>
                  </a:ln>
                </pic:spPr>
              </pic:pic>
            </a:graphicData>
          </a:graphic>
        </wp:inline>
      </w:drawing>
    </w:r>
    <w:r>
      <w:t xml:space="preserve">              </w:t>
    </w:r>
    <w:r w:rsidR="00D02DFB">
      <w:t xml:space="preserve">                                       </w:t>
    </w:r>
    <w:r>
      <w:t xml:space="preserve">   </w:t>
    </w:r>
    <w:r>
      <w:rPr>
        <w:noProof/>
        <w:lang w:eastAsia="ru-RU"/>
      </w:rPr>
      <w:drawing>
        <wp:inline distT="0" distB="0" distL="0" distR="0" wp14:anchorId="7DD39B58" wp14:editId="00D0070D">
          <wp:extent cx="2031616" cy="622690"/>
          <wp:effectExtent l="0" t="0" r="698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a:extLst>
                      <a:ext uri="{28A0092B-C50C-407E-A947-70E740481C1C}">
                        <a14:useLocalDpi xmlns:a14="http://schemas.microsoft.com/office/drawing/2010/main" val="0"/>
                      </a:ext>
                    </a:extLst>
                  </a:blip>
                  <a:stretch>
                    <a:fillRect/>
                  </a:stretch>
                </pic:blipFill>
                <pic:spPr>
                  <a:xfrm>
                    <a:off x="0" y="0"/>
                    <a:ext cx="2315667" cy="7097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F09E" w14:textId="77777777" w:rsidR="00D02DFB" w:rsidRDefault="00D0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59E"/>
    <w:rsid w:val="00017580"/>
    <w:rsid w:val="000307CC"/>
    <w:rsid w:val="001C5801"/>
    <w:rsid w:val="001D3F98"/>
    <w:rsid w:val="002B659E"/>
    <w:rsid w:val="002D7270"/>
    <w:rsid w:val="00327E86"/>
    <w:rsid w:val="003E3623"/>
    <w:rsid w:val="004D315D"/>
    <w:rsid w:val="00673282"/>
    <w:rsid w:val="0068651C"/>
    <w:rsid w:val="00700219"/>
    <w:rsid w:val="00702393"/>
    <w:rsid w:val="007C758F"/>
    <w:rsid w:val="008A24B7"/>
    <w:rsid w:val="008E7DF6"/>
    <w:rsid w:val="0091354D"/>
    <w:rsid w:val="009C33F5"/>
    <w:rsid w:val="009E6904"/>
    <w:rsid w:val="00A23573"/>
    <w:rsid w:val="00B31BDB"/>
    <w:rsid w:val="00C16D9C"/>
    <w:rsid w:val="00CB275A"/>
    <w:rsid w:val="00D02DFB"/>
    <w:rsid w:val="00DB660C"/>
    <w:rsid w:val="00DE6536"/>
    <w:rsid w:val="00DE6E11"/>
    <w:rsid w:val="00F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46B71"/>
  <w15:docId w15:val="{A5F1269C-C2DD-4A4C-B12C-2039677F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3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2393"/>
  </w:style>
  <w:style w:type="paragraph" w:styleId="a6">
    <w:name w:val="footer"/>
    <w:basedOn w:val="a"/>
    <w:link w:val="a7"/>
    <w:uiPriority w:val="99"/>
    <w:unhideWhenUsed/>
    <w:rsid w:val="007023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2393"/>
  </w:style>
  <w:style w:type="paragraph" w:styleId="a8">
    <w:name w:val="Balloon Text"/>
    <w:basedOn w:val="a"/>
    <w:link w:val="a9"/>
    <w:uiPriority w:val="99"/>
    <w:semiHidden/>
    <w:unhideWhenUsed/>
    <w:rsid w:val="007002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0219"/>
    <w:rPr>
      <w:rFonts w:ascii="Tahoma" w:hAnsi="Tahoma" w:cs="Tahoma"/>
      <w:sz w:val="16"/>
      <w:szCs w:val="16"/>
    </w:rPr>
  </w:style>
  <w:style w:type="character" w:styleId="aa">
    <w:name w:val="Hyperlink"/>
    <w:basedOn w:val="a0"/>
    <w:uiPriority w:val="99"/>
    <w:unhideWhenUsed/>
    <w:rsid w:val="008A24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akonPravoKa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mmunicationcenter.kz/bulleti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pravo.kz/publikaci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14</cp:revision>
  <dcterms:created xsi:type="dcterms:W3CDTF">2021-08-13T09:00:00Z</dcterms:created>
  <dcterms:modified xsi:type="dcterms:W3CDTF">2021-08-23T05:57:00Z</dcterms:modified>
</cp:coreProperties>
</file>