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21DE" w14:textId="738F5C55" w:rsidR="00007084" w:rsidRPr="0008238F" w:rsidRDefault="00A12154" w:rsidP="00FE608D">
      <w:pPr>
        <w:jc w:val="center"/>
        <w:rPr>
          <w:b/>
          <w:bCs/>
        </w:rPr>
      </w:pPr>
      <w:r w:rsidRPr="0008238F">
        <w:rPr>
          <w:rFonts w:ascii="Times New Roman" w:hAnsi="Times New Roman" w:cs="Times New Roman"/>
          <w:b/>
          <w:bCs/>
          <w:sz w:val="24"/>
          <w:szCs w:val="24"/>
        </w:rPr>
        <w:t>Юрист Адвокат</w:t>
      </w:r>
      <w:r w:rsidR="00921F50" w:rsidRPr="0008238F">
        <w:rPr>
          <w:rFonts w:ascii="Times New Roman" w:hAnsi="Times New Roman" w:cs="Times New Roman"/>
          <w:b/>
          <w:bCs/>
          <w:sz w:val="24"/>
          <w:szCs w:val="24"/>
        </w:rPr>
        <w:t xml:space="preserve"> в Алматы</w:t>
      </w:r>
      <w:r w:rsidRPr="0008238F">
        <w:rPr>
          <w:rFonts w:ascii="Times New Roman" w:hAnsi="Times New Roman" w:cs="Times New Roman"/>
          <w:b/>
          <w:bCs/>
          <w:sz w:val="24"/>
          <w:szCs w:val="24"/>
        </w:rPr>
        <w:t xml:space="preserve"> по</w:t>
      </w:r>
      <w:r w:rsidRPr="0008238F">
        <w:rPr>
          <w:rFonts w:ascii="Times New Roman" w:hAnsi="Times New Roman" w:cs="Times New Roman"/>
          <w:b/>
          <w:bCs/>
          <w:sz w:val="24"/>
          <w:szCs w:val="24"/>
        </w:rPr>
        <w:t xml:space="preserve"> взыскании алиментов на содержание несовершеннолетних детей</w:t>
      </w:r>
    </w:p>
    <w:p w14:paraId="1D01CFFA" w14:textId="6FD9F876" w:rsidR="00FE608D" w:rsidRPr="00007084" w:rsidRDefault="00876168" w:rsidP="00FE608D">
      <w:pPr>
        <w:jc w:val="center"/>
        <w:rPr>
          <w:rFonts w:ascii="Times New Roman" w:hAnsi="Times New Roman" w:cs="Times New Roman"/>
          <w:b/>
          <w:sz w:val="24"/>
          <w:szCs w:val="24"/>
        </w:rPr>
      </w:pPr>
      <w:r w:rsidRPr="00007084">
        <w:rPr>
          <w:rFonts w:ascii="Times New Roman" w:hAnsi="Times New Roman" w:cs="Times New Roman"/>
          <w:b/>
          <w:sz w:val="24"/>
          <w:szCs w:val="24"/>
        </w:rPr>
        <w:t xml:space="preserve">Судебный акт подлежит отмене, независимо от доводов жалобы, </w:t>
      </w:r>
      <w:proofErr w:type="gramStart"/>
      <w:r w:rsidRPr="00007084">
        <w:rPr>
          <w:rFonts w:ascii="Times New Roman" w:hAnsi="Times New Roman" w:cs="Times New Roman"/>
          <w:b/>
          <w:sz w:val="24"/>
          <w:szCs w:val="24"/>
        </w:rPr>
        <w:t>протеста в случае если</w:t>
      </w:r>
      <w:proofErr w:type="gramEnd"/>
      <w:r w:rsidRPr="00007084">
        <w:rPr>
          <w:rFonts w:ascii="Times New Roman" w:hAnsi="Times New Roman" w:cs="Times New Roman"/>
          <w:b/>
          <w:sz w:val="24"/>
          <w:szCs w:val="24"/>
        </w:rPr>
        <w:t xml:space="preserve"> он подписан не тем судьей который указан в решении </w:t>
      </w:r>
    </w:p>
    <w:p w14:paraId="7791CECF" w14:textId="77777777" w:rsidR="00921F50"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Б. обратилась в суд с иском к </w:t>
      </w:r>
      <w:proofErr w:type="spellStart"/>
      <w:r w:rsidRPr="00007084">
        <w:rPr>
          <w:rFonts w:ascii="Times New Roman" w:hAnsi="Times New Roman" w:cs="Times New Roman"/>
          <w:sz w:val="24"/>
          <w:szCs w:val="24"/>
        </w:rPr>
        <w:t>К</w:t>
      </w:r>
      <w:proofErr w:type="spellEnd"/>
      <w:r w:rsidRPr="00007084">
        <w:rPr>
          <w:rFonts w:ascii="Times New Roman" w:hAnsi="Times New Roman" w:cs="Times New Roman"/>
          <w:sz w:val="24"/>
          <w:szCs w:val="24"/>
        </w:rPr>
        <w:t xml:space="preserve">. о взыскании алиментов на содержание несовершеннолетних детей: Ф., 05 сентября 1998 года рождения, и М., 09 августа 2003 года рождения, в размере 1/3 части всех видов заработка. </w:t>
      </w:r>
    </w:p>
    <w:p w14:paraId="3BC7ABD3" w14:textId="77777777" w:rsidR="00921F50"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Решением Алматинского районного суда города Астаны от 31 октября 2011 года иск удовлетворен. Взысканы с К. в пользу Б. алименты на содержание вышеуказанных несовершеннолетних детей в размере 1/3 части со всех видов заработка и иного дохода до совершеннолетия, начиная с 18 апреля 2011 года. Взыскана с К. в доход </w:t>
      </w:r>
      <w:hyperlink r:id="rId6" w:history="1">
        <w:r w:rsidRPr="00007084">
          <w:rPr>
            <w:rStyle w:val="aa"/>
            <w:rFonts w:ascii="Times New Roman" w:hAnsi="Times New Roman" w:cs="Times New Roman"/>
            <w:sz w:val="24"/>
            <w:szCs w:val="24"/>
          </w:rPr>
          <w:t>государства государственная пошлина</w:t>
        </w:r>
      </w:hyperlink>
      <w:r w:rsidRPr="00007084">
        <w:rPr>
          <w:rFonts w:ascii="Times New Roman" w:hAnsi="Times New Roman" w:cs="Times New Roman"/>
          <w:sz w:val="24"/>
          <w:szCs w:val="24"/>
        </w:rPr>
        <w:t xml:space="preserve"> в сумме 640 тенге. </w:t>
      </w:r>
    </w:p>
    <w:p w14:paraId="7EE8534D" w14:textId="77777777" w:rsidR="00921F50"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Постановлением апелляционной судебной коллегии суда города Астаны от 22 декабря 2011 года решение суда оставлено без изменения. Постановлением кассационной судебной коллегии суда города Астаны от 14 февраля 2012 года постановление апелляционной коллегии оставлено без изменения. В ходатайстве К. просит отменить состоявшиеся по делу судебные акты в связи с существенным нарушением норм материального и процессуального права, вынести решение о прекращении производства по делу. </w:t>
      </w:r>
    </w:p>
    <w:p w14:paraId="2BE53738" w14:textId="77777777" w:rsidR="00921F50"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В отзыве представитель истца просит ходатайство оставить без удовлетворения, считает, что ранее утвержденное мировое соглашение касается раздела имущества супругов и не имеет отношения к алиментным обязательствам ответчика. В соответствии со статьей 387 ГПК, основанием к пересмотру в порядке надзора вступивших в законную </w:t>
      </w:r>
      <w:hyperlink r:id="rId7" w:history="1">
        <w:r w:rsidRPr="00007084">
          <w:rPr>
            <w:rStyle w:val="aa"/>
            <w:rFonts w:ascii="Times New Roman" w:hAnsi="Times New Roman" w:cs="Times New Roman"/>
            <w:sz w:val="24"/>
            <w:szCs w:val="24"/>
          </w:rPr>
          <w:t>силу судебных актов является</w:t>
        </w:r>
      </w:hyperlink>
      <w:r w:rsidRPr="00007084">
        <w:rPr>
          <w:rFonts w:ascii="Times New Roman" w:hAnsi="Times New Roman" w:cs="Times New Roman"/>
          <w:sz w:val="24"/>
          <w:szCs w:val="24"/>
        </w:rPr>
        <w:t xml:space="preserve"> существенное нарушение норм материального либо процессуального права. В ходатайстве заявитель указал, что определением районного суда №2 Алмалинского района от 27 мая 2007 года между ним и истцом утверждено мировое соглашение, согласно которому Б. отказалась от получения алиментов на содержание детей. </w:t>
      </w:r>
    </w:p>
    <w:p w14:paraId="4CFE3969" w14:textId="77777777" w:rsidR="00BD2B71"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Данное определение суда вступило в законную силу, никем не оспорено, в связи с чем, по мнению заявителя, является основанием для прекращения производства по настоящему делу в соответствии с подпунктом 2) статьи 247 ГПК. Коллегия согласилась с выводами суда о необоснованности указанных доводов ответчика. Надзорная судебная коллегия Верховного Суда решение Алматинского районного суда города Астаны, постановления апелляционной и кассационной судебных коллегий суда города Астаны по данному делу отменила, дело направила на новое рассмотрение в апелляционную судебную коллегию суда </w:t>
      </w:r>
      <w:proofErr w:type="spellStart"/>
      <w:r w:rsidRPr="00007084">
        <w:rPr>
          <w:rFonts w:ascii="Times New Roman" w:hAnsi="Times New Roman" w:cs="Times New Roman"/>
          <w:sz w:val="24"/>
          <w:szCs w:val="24"/>
        </w:rPr>
        <w:t>г.Астаны</w:t>
      </w:r>
      <w:proofErr w:type="spellEnd"/>
      <w:r w:rsidRPr="00007084">
        <w:rPr>
          <w:rFonts w:ascii="Times New Roman" w:hAnsi="Times New Roman" w:cs="Times New Roman"/>
          <w:sz w:val="24"/>
          <w:szCs w:val="24"/>
        </w:rPr>
        <w:t xml:space="preserve">, ввиду следующего. </w:t>
      </w:r>
    </w:p>
    <w:p w14:paraId="5D489862" w14:textId="77777777" w:rsidR="00BD2B71"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Из материалов дела следует, что ответчиком указывалось на наличие неотмененного судебного приказа от 08.01.2007 года о взыскании с К. алиментов на содержание двоих несовершеннолетних детей и постановление судебного исполнителя от 02.04.2007 года о прекращении исполнительного производства по заявлению Б. Однако судами не исследованы эти обстоятельства и не дана им надлежащая правовая оценка. </w:t>
      </w:r>
    </w:p>
    <w:p w14:paraId="46415F1C" w14:textId="4FED4A4F" w:rsidR="00876168" w:rsidRPr="00007084" w:rsidRDefault="00876168" w:rsidP="00007084">
      <w:pPr>
        <w:ind w:firstLine="720"/>
        <w:jc w:val="both"/>
        <w:rPr>
          <w:rFonts w:ascii="Times New Roman" w:hAnsi="Times New Roman" w:cs="Times New Roman"/>
          <w:sz w:val="24"/>
          <w:szCs w:val="24"/>
        </w:rPr>
      </w:pPr>
      <w:r w:rsidRPr="00007084">
        <w:rPr>
          <w:rFonts w:ascii="Times New Roman" w:hAnsi="Times New Roman" w:cs="Times New Roman"/>
          <w:sz w:val="24"/>
          <w:szCs w:val="24"/>
        </w:rPr>
        <w:t xml:space="preserve">Кроме того, коллегия учла, что при рассмотрении настоящего дела в суде кассационной инстанции состав судей кассационной </w:t>
      </w:r>
      <w:hyperlink r:id="rId8" w:history="1">
        <w:r w:rsidRPr="00007084">
          <w:rPr>
            <w:rStyle w:val="aa"/>
            <w:rFonts w:ascii="Times New Roman" w:hAnsi="Times New Roman" w:cs="Times New Roman"/>
            <w:sz w:val="24"/>
            <w:szCs w:val="24"/>
          </w:rPr>
          <w:t>судебной коллегии в вводной</w:t>
        </w:r>
      </w:hyperlink>
      <w:r w:rsidRPr="00007084">
        <w:rPr>
          <w:rFonts w:ascii="Times New Roman" w:hAnsi="Times New Roman" w:cs="Times New Roman"/>
          <w:sz w:val="24"/>
          <w:szCs w:val="24"/>
        </w:rPr>
        <w:t xml:space="preserve"> и резолютивной частях постановления является различным, в связи с чем, согласно подпункту 5) части 1 статьи 366 ГПК судебный акт подлежит отмене, независимо от доводов жалобы, протеста в случае, если он подписан не тем судьей, который указан в решении. При указанных обстоятельствах, </w:t>
      </w:r>
      <w:r w:rsidRPr="00007084">
        <w:rPr>
          <w:rFonts w:ascii="Times New Roman" w:hAnsi="Times New Roman" w:cs="Times New Roman"/>
          <w:sz w:val="24"/>
          <w:szCs w:val="24"/>
        </w:rPr>
        <w:lastRenderedPageBreak/>
        <w:t>судебные акты подлежат отмене с направлением дела на новое судебное рассмотрение в суд апелляционной инстанции.</w:t>
      </w:r>
    </w:p>
    <w:p w14:paraId="7CED4965" w14:textId="08C47EA4" w:rsidR="00702393" w:rsidRPr="00007084" w:rsidRDefault="008E7DF6" w:rsidP="00007084">
      <w:pPr>
        <w:jc w:val="both"/>
        <w:rPr>
          <w:rFonts w:ascii="Times New Roman" w:hAnsi="Times New Roman" w:cs="Times New Roman"/>
          <w:sz w:val="24"/>
          <w:szCs w:val="24"/>
        </w:rPr>
      </w:pPr>
      <w:r w:rsidRPr="00007084">
        <w:rPr>
          <w:rFonts w:ascii="Times New Roman" w:hAnsi="Times New Roman" w:cs="Times New Roman"/>
          <w:b/>
          <w:bCs/>
          <w:sz w:val="24"/>
          <w:szCs w:val="24"/>
        </w:rPr>
        <w:t xml:space="preserve"> </w:t>
      </w:r>
      <w:r w:rsidR="00A23573" w:rsidRPr="00007084">
        <w:rPr>
          <w:rFonts w:ascii="Times New Roman" w:hAnsi="Times New Roman" w:cs="Times New Roman"/>
          <w:b/>
          <w:bCs/>
          <w:sz w:val="24"/>
          <w:szCs w:val="24"/>
        </w:rPr>
        <w:t xml:space="preserve"> </w:t>
      </w:r>
    </w:p>
    <w:sectPr w:rsidR="00702393" w:rsidRPr="00007084"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79C5" w14:textId="77777777" w:rsidR="00F272D2" w:rsidRDefault="00F272D2" w:rsidP="00702393">
      <w:pPr>
        <w:spacing w:after="0" w:line="240" w:lineRule="auto"/>
      </w:pPr>
      <w:r>
        <w:separator/>
      </w:r>
    </w:p>
  </w:endnote>
  <w:endnote w:type="continuationSeparator" w:id="0">
    <w:p w14:paraId="0B2C9358" w14:textId="77777777" w:rsidR="00F272D2" w:rsidRDefault="00F272D2"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824D" w14:textId="77777777" w:rsidR="00F272D2" w:rsidRDefault="00F272D2" w:rsidP="00702393">
      <w:pPr>
        <w:spacing w:after="0" w:line="240" w:lineRule="auto"/>
      </w:pPr>
      <w:r>
        <w:separator/>
      </w:r>
    </w:p>
  </w:footnote>
  <w:footnote w:type="continuationSeparator" w:id="0">
    <w:p w14:paraId="7FC914B7" w14:textId="77777777" w:rsidR="00F272D2" w:rsidRDefault="00F272D2"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07084"/>
    <w:rsid w:val="00017580"/>
    <w:rsid w:val="0008238F"/>
    <w:rsid w:val="000C3C98"/>
    <w:rsid w:val="001C5801"/>
    <w:rsid w:val="002B659E"/>
    <w:rsid w:val="00327E86"/>
    <w:rsid w:val="003E3623"/>
    <w:rsid w:val="00702393"/>
    <w:rsid w:val="00876168"/>
    <w:rsid w:val="008E7DF6"/>
    <w:rsid w:val="0091354D"/>
    <w:rsid w:val="00921F50"/>
    <w:rsid w:val="009E6904"/>
    <w:rsid w:val="00A12154"/>
    <w:rsid w:val="00A23573"/>
    <w:rsid w:val="00B31BDB"/>
    <w:rsid w:val="00BD2B71"/>
    <w:rsid w:val="00C16D9C"/>
    <w:rsid w:val="00C719BE"/>
    <w:rsid w:val="00CB275A"/>
    <w:rsid w:val="00D02DFB"/>
    <w:rsid w:val="00DB660C"/>
    <w:rsid w:val="00F272D2"/>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69001008-7B77-4D74-9016-04C041D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8761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6168"/>
    <w:rPr>
      <w:rFonts w:ascii="Tahoma" w:hAnsi="Tahoma" w:cs="Tahoma"/>
      <w:sz w:val="16"/>
      <w:szCs w:val="16"/>
    </w:rPr>
  </w:style>
  <w:style w:type="character" w:styleId="aa">
    <w:name w:val="Hyperlink"/>
    <w:basedOn w:val="a0"/>
    <w:uiPriority w:val="99"/>
    <w:unhideWhenUsed/>
    <w:rsid w:val="00007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facebook.com/ZakonPravoKa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12</cp:revision>
  <dcterms:created xsi:type="dcterms:W3CDTF">2021-08-13T09:00:00Z</dcterms:created>
  <dcterms:modified xsi:type="dcterms:W3CDTF">2021-08-28T20:07:00Z</dcterms:modified>
</cp:coreProperties>
</file>