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93785" w14:textId="77777777" w:rsidR="00CF6690" w:rsidRDefault="00CF6690" w:rsidP="00A81D5F">
      <w:pPr>
        <w:jc w:val="both"/>
      </w:pPr>
    </w:p>
    <w:p w14:paraId="00379CCD" w14:textId="24D4BBA2" w:rsidR="00A81D5F" w:rsidRDefault="00CA3A1D" w:rsidP="00CF66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</w:t>
      </w:r>
      <w:r w:rsidR="00CF6690" w:rsidRPr="00CF6690">
        <w:rPr>
          <w:rFonts w:ascii="Times New Roman" w:hAnsi="Times New Roman" w:cs="Times New Roman"/>
          <w:b/>
          <w:sz w:val="24"/>
          <w:szCs w:val="24"/>
        </w:rPr>
        <w:t>еобоснованного соединения исполнительных производств недвижимое имущество выставлено на торги и продано по оценке незаконно проведенной по другому исполнительному производству</w:t>
      </w:r>
      <w:r w:rsidR="00CF6690">
        <w:rPr>
          <w:rFonts w:ascii="Times New Roman" w:hAnsi="Times New Roman" w:cs="Times New Roman"/>
          <w:b/>
          <w:sz w:val="24"/>
          <w:szCs w:val="24"/>
        </w:rPr>
        <w:t>.</w:t>
      </w:r>
    </w:p>
    <w:p w14:paraId="761B4642" w14:textId="77777777" w:rsidR="00CA3A1D" w:rsidRDefault="00CF6690" w:rsidP="00CF66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6690">
        <w:rPr>
          <w:rFonts w:ascii="Times New Roman" w:hAnsi="Times New Roman" w:cs="Times New Roman"/>
          <w:sz w:val="24"/>
          <w:szCs w:val="24"/>
        </w:rPr>
        <w:t xml:space="preserve">Б. обратилась в суд с иском к Енбекшинскому территориальному участку Департамента по исполнению судебных актов Южно-Казахстанской области, к третьим лицам: филиалу АО «Б» по Южно-Казахстанской области, ТОО «J» о признании незаконными и отмене судебных торгов по реализации залогового имущества. Решением Енбекшинского районного суда города Шымкента от  31  июля 2012 года требования Б. удовлетворены, постановлено признать незаконными и отменить результаты аукциона от 18 апреля 2012 года по реализации арестованного имущества – административного здания, механического цеха площадью 3868,70 </w:t>
      </w:r>
      <w:proofErr w:type="spellStart"/>
      <w:r w:rsidRPr="00CF6690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CF6690">
        <w:rPr>
          <w:rFonts w:ascii="Times New Roman" w:hAnsi="Times New Roman" w:cs="Times New Roman"/>
          <w:sz w:val="24"/>
          <w:szCs w:val="24"/>
        </w:rPr>
        <w:t xml:space="preserve"> и земельного участка на праве частной собственности площадью 2,6347 га, кадастровый № 19-309-128-011, находящегося по адресу: Южно-Казахстанская область, Сайрамский район (далее – залоговое имущество). </w:t>
      </w:r>
    </w:p>
    <w:p w14:paraId="328777CB" w14:textId="102EFFE2" w:rsidR="00C13C40" w:rsidRDefault="00CF6690" w:rsidP="00CF66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6690">
        <w:rPr>
          <w:rFonts w:ascii="Times New Roman" w:hAnsi="Times New Roman" w:cs="Times New Roman"/>
          <w:sz w:val="24"/>
          <w:szCs w:val="24"/>
        </w:rPr>
        <w:t xml:space="preserve">Постановлением апелляционной </w:t>
      </w:r>
      <w:hyperlink r:id="rId6" w:history="1">
        <w:r w:rsidRPr="00C13C40">
          <w:rPr>
            <w:rStyle w:val="aa"/>
            <w:rFonts w:ascii="Times New Roman" w:hAnsi="Times New Roman" w:cs="Times New Roman"/>
            <w:sz w:val="24"/>
            <w:szCs w:val="24"/>
          </w:rPr>
          <w:t>судебной коллегии по гражданским</w:t>
        </w:r>
      </w:hyperlink>
      <w:r w:rsidRPr="00CF6690">
        <w:rPr>
          <w:rFonts w:ascii="Times New Roman" w:hAnsi="Times New Roman" w:cs="Times New Roman"/>
          <w:sz w:val="24"/>
          <w:szCs w:val="24"/>
        </w:rPr>
        <w:t xml:space="preserve"> и административным делам Южно-Казахстанского областного суда от  20  сентября 2012 года решение суда отменено с вынесением нового решения об отказе в удовлетворении требований Б. Постановлением кассационной судебной коллегии </w:t>
      </w:r>
      <w:proofErr w:type="spellStart"/>
      <w:r w:rsidRPr="00CF6690">
        <w:rPr>
          <w:rFonts w:ascii="Times New Roman" w:hAnsi="Times New Roman" w:cs="Times New Roman"/>
          <w:sz w:val="24"/>
          <w:szCs w:val="24"/>
        </w:rPr>
        <w:t>ЮжноКазахстанского</w:t>
      </w:r>
      <w:proofErr w:type="spellEnd"/>
      <w:r w:rsidRPr="00CF6690">
        <w:rPr>
          <w:rFonts w:ascii="Times New Roman" w:hAnsi="Times New Roman" w:cs="Times New Roman"/>
          <w:sz w:val="24"/>
          <w:szCs w:val="24"/>
        </w:rPr>
        <w:t xml:space="preserve"> областного суда от 5 ноября 2012 года постановление апелляционной коллегии оставлено без изменения. </w:t>
      </w:r>
    </w:p>
    <w:p w14:paraId="6E57B76C" w14:textId="77777777" w:rsidR="00CA3A1D" w:rsidRDefault="00CF6690" w:rsidP="00CF66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6690">
        <w:rPr>
          <w:rFonts w:ascii="Times New Roman" w:hAnsi="Times New Roman" w:cs="Times New Roman"/>
          <w:sz w:val="24"/>
          <w:szCs w:val="24"/>
        </w:rPr>
        <w:t>Постановлением надзорной коллегии по гражданским и административным делам Верховного Суда Республики Казахстан от  6  февраля 2014 года в возбуждении надзорного производства по пересмотру постановления апелляционной судебной коллегии по гражданским и административным делам Южно-Казахстанского областного суда от 20 сентября 2012 года и постановления кассационной судебной коллегии Южно-Казахстанского областного суда от 5 ноября 2012  года отказано.</w:t>
      </w:r>
    </w:p>
    <w:p w14:paraId="5D48580F" w14:textId="0F6344EB" w:rsidR="00C13C40" w:rsidRDefault="00CF6690" w:rsidP="00CF66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6690">
        <w:rPr>
          <w:rFonts w:ascii="Times New Roman" w:hAnsi="Times New Roman" w:cs="Times New Roman"/>
          <w:sz w:val="24"/>
          <w:szCs w:val="24"/>
        </w:rPr>
        <w:t xml:space="preserve">В протесте Генеральный Прокурор просил отменить постановления апелляционной и кассационной судебных коллегий, оставив в силе решение суда первой инстанции, указывая, что состоявшиеся по делу судебные акты не отвечают требованиям статьи 218 Гражданского процессуального кодекса (далее – ГПК), пунктам 5 и 11 Нормативного постановления Верховного Суда Республики Казахстан от 11 июля 2003 года № 5 «О  судебном решении». </w:t>
      </w:r>
    </w:p>
    <w:p w14:paraId="3405268B" w14:textId="77777777" w:rsidR="00CA3A1D" w:rsidRDefault="00CF6690" w:rsidP="00CF66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6690">
        <w:rPr>
          <w:rFonts w:ascii="Times New Roman" w:hAnsi="Times New Roman" w:cs="Times New Roman"/>
          <w:sz w:val="24"/>
          <w:szCs w:val="24"/>
        </w:rPr>
        <w:t xml:space="preserve">Исследовав материалы дела, </w:t>
      </w:r>
      <w:hyperlink r:id="rId7" w:history="1">
        <w:r w:rsidRPr="00C13C40">
          <w:rPr>
            <w:rStyle w:val="aa"/>
            <w:rFonts w:ascii="Times New Roman" w:hAnsi="Times New Roman" w:cs="Times New Roman"/>
            <w:sz w:val="24"/>
            <w:szCs w:val="24"/>
          </w:rPr>
          <w:t>надзорная коллегия Верховного</w:t>
        </w:r>
      </w:hyperlink>
      <w:r w:rsidRPr="00CF6690">
        <w:rPr>
          <w:rFonts w:ascii="Times New Roman" w:hAnsi="Times New Roman" w:cs="Times New Roman"/>
          <w:sz w:val="24"/>
          <w:szCs w:val="24"/>
        </w:rPr>
        <w:t xml:space="preserve"> Суда Республики Казахстан сочла обоснованными доводы протеста по следующим основаниям. Из материалов дела следует, что 18 апреля 2012 года судебным исполнителем Т. проведены торги по реализации арестованного имущества – административного здания и механического цеха, площадью 3868,70 </w:t>
      </w:r>
      <w:proofErr w:type="spellStart"/>
      <w:r w:rsidRPr="00CF6690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CF6690">
        <w:rPr>
          <w:rFonts w:ascii="Times New Roman" w:hAnsi="Times New Roman" w:cs="Times New Roman"/>
          <w:sz w:val="24"/>
          <w:szCs w:val="24"/>
        </w:rPr>
        <w:t xml:space="preserve">, кладовой, площадью 753,3 </w:t>
      </w:r>
      <w:proofErr w:type="spellStart"/>
      <w:r w:rsidRPr="00CF6690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CF6690">
        <w:rPr>
          <w:rFonts w:ascii="Times New Roman" w:hAnsi="Times New Roman" w:cs="Times New Roman"/>
          <w:sz w:val="24"/>
          <w:szCs w:val="24"/>
        </w:rPr>
        <w:t xml:space="preserve">., кладовой, площадью 563,3  </w:t>
      </w:r>
      <w:proofErr w:type="spellStart"/>
      <w:r w:rsidRPr="00CF6690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CF6690">
        <w:rPr>
          <w:rFonts w:ascii="Times New Roman" w:hAnsi="Times New Roman" w:cs="Times New Roman"/>
          <w:sz w:val="24"/>
          <w:szCs w:val="24"/>
        </w:rPr>
        <w:t xml:space="preserve">. и земельного участка на праве частной собственности, площадью 2,6347  га (кадастровый №19-309-128-011), находящихся по адресу: </w:t>
      </w:r>
    </w:p>
    <w:p w14:paraId="62D068D5" w14:textId="36249216" w:rsidR="00C13C40" w:rsidRDefault="00CF6690" w:rsidP="00CF66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6690">
        <w:rPr>
          <w:rFonts w:ascii="Times New Roman" w:hAnsi="Times New Roman" w:cs="Times New Roman"/>
          <w:sz w:val="24"/>
          <w:szCs w:val="24"/>
        </w:rPr>
        <w:t>ЮжноКазахстанская</w:t>
      </w:r>
      <w:proofErr w:type="spellEnd"/>
      <w:r w:rsidRPr="00CF6690">
        <w:rPr>
          <w:rFonts w:ascii="Times New Roman" w:hAnsi="Times New Roman" w:cs="Times New Roman"/>
          <w:sz w:val="24"/>
          <w:szCs w:val="24"/>
        </w:rPr>
        <w:t xml:space="preserve"> область, Сайрамский район. Победителем торгов признано ТОО «J», предложившее 31 921 766 тенге. Данные торги обжалованы собственницей имущества Б. в судебном порядке. Суды апелляционной и кассационной инстанций, отказывая в иске Б., пришли к выводу о том, что суд первой инстанции, выйдя за пределы заявленных требований, неправомерно дал правовую оценку акту об оценке стоимости имущества. В действиях судебного исполнителя нарушений закона не выявлено. Между тем выводы судов апелляционной и кассационной инстанций являются необоснованными. </w:t>
      </w:r>
    </w:p>
    <w:p w14:paraId="710711AB" w14:textId="77777777" w:rsidR="00CA3A1D" w:rsidRDefault="00CF6690" w:rsidP="00CF66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6690">
        <w:rPr>
          <w:rFonts w:ascii="Times New Roman" w:hAnsi="Times New Roman" w:cs="Times New Roman"/>
          <w:sz w:val="24"/>
          <w:szCs w:val="24"/>
        </w:rPr>
        <w:lastRenderedPageBreak/>
        <w:t xml:space="preserve">Судебным исполнителем Т. при исполнении судебных актов в отношении ТОО «N» допущены существенные нарушения законодательства об исполнительском производстве и статусе судебных исполнителей и об ипотеке недвижимого имущества. Установлено, что решением специализированного межрайонного экономического суда Южно-Казахстанской области от 21 июня </w:t>
      </w:r>
      <w:proofErr w:type="gramStart"/>
      <w:r w:rsidRPr="00CF6690">
        <w:rPr>
          <w:rFonts w:ascii="Times New Roman" w:hAnsi="Times New Roman" w:cs="Times New Roman"/>
          <w:sz w:val="24"/>
          <w:szCs w:val="24"/>
        </w:rPr>
        <w:t>2010  года</w:t>
      </w:r>
      <w:proofErr w:type="gramEnd"/>
      <w:r w:rsidRPr="00CF6690">
        <w:rPr>
          <w:rFonts w:ascii="Times New Roman" w:hAnsi="Times New Roman" w:cs="Times New Roman"/>
          <w:sz w:val="24"/>
          <w:szCs w:val="24"/>
        </w:rPr>
        <w:t xml:space="preserve"> были удовлетворены исковые требования ТОО «Э» к ТОО «N» о  назначении судебной реализации части заложенного имущества и взыскании расходов по уплате государственной пошлины. </w:t>
      </w:r>
    </w:p>
    <w:p w14:paraId="2D75C72F" w14:textId="44A46016" w:rsidR="00C13C40" w:rsidRDefault="00CF6690" w:rsidP="00CF66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6690">
        <w:rPr>
          <w:rFonts w:ascii="Times New Roman" w:hAnsi="Times New Roman" w:cs="Times New Roman"/>
          <w:sz w:val="24"/>
          <w:szCs w:val="24"/>
        </w:rPr>
        <w:t xml:space="preserve">То есть назначена судебная реализация части заложенного имущества (производственная база) ТОО «N» на сумму 294 962 500 тенге, расположенного по адресу: город Шымкент, Сайрамский район, Южная промзона, б/н (административное здание, площадью 3868,70  </w:t>
      </w:r>
      <w:proofErr w:type="spellStart"/>
      <w:r w:rsidRPr="00CF6690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CF6690">
        <w:rPr>
          <w:rFonts w:ascii="Times New Roman" w:hAnsi="Times New Roman" w:cs="Times New Roman"/>
          <w:sz w:val="24"/>
          <w:szCs w:val="24"/>
        </w:rPr>
        <w:t xml:space="preserve">, кладовая, площадью 753,3 </w:t>
      </w:r>
      <w:proofErr w:type="spellStart"/>
      <w:r w:rsidRPr="00CF6690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CF6690">
        <w:rPr>
          <w:rFonts w:ascii="Times New Roman" w:hAnsi="Times New Roman" w:cs="Times New Roman"/>
          <w:sz w:val="24"/>
          <w:szCs w:val="24"/>
        </w:rPr>
        <w:t xml:space="preserve">, кладовая, площадью 563,3 </w:t>
      </w:r>
      <w:proofErr w:type="spellStart"/>
      <w:r w:rsidRPr="00CF6690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CF6690">
        <w:rPr>
          <w:rFonts w:ascii="Times New Roman" w:hAnsi="Times New Roman" w:cs="Times New Roman"/>
          <w:sz w:val="24"/>
          <w:szCs w:val="24"/>
        </w:rPr>
        <w:t xml:space="preserve"> и земельного участка на праве частной собственности, площадью 2,6347 га (кадастровый №19-309-128-011), находящийся по адресу: </w:t>
      </w:r>
      <w:proofErr w:type="spellStart"/>
      <w:r w:rsidRPr="00CF6690">
        <w:rPr>
          <w:rFonts w:ascii="Times New Roman" w:hAnsi="Times New Roman" w:cs="Times New Roman"/>
          <w:sz w:val="24"/>
          <w:szCs w:val="24"/>
        </w:rPr>
        <w:t>ЮжноКазахстанская</w:t>
      </w:r>
      <w:proofErr w:type="spellEnd"/>
      <w:r w:rsidRPr="00CF6690">
        <w:rPr>
          <w:rFonts w:ascii="Times New Roman" w:hAnsi="Times New Roman" w:cs="Times New Roman"/>
          <w:sz w:val="24"/>
          <w:szCs w:val="24"/>
        </w:rPr>
        <w:t xml:space="preserve"> область, Сайрамский район.</w:t>
      </w:r>
    </w:p>
    <w:p w14:paraId="5606BCD6" w14:textId="77777777" w:rsidR="00CA3A1D" w:rsidRDefault="00CF6690" w:rsidP="00CF66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6690">
        <w:rPr>
          <w:rFonts w:ascii="Times New Roman" w:hAnsi="Times New Roman" w:cs="Times New Roman"/>
          <w:sz w:val="24"/>
          <w:szCs w:val="24"/>
        </w:rPr>
        <w:t xml:space="preserve"> Собственник Б.). С ТОО «N» в пользу ТОО «Э» взысканы расходы по уплате госпошлины в сумме 8 848 875 тенге. 22 ноября 2010 года судебным исполнителем Енбекшинского территориального отдела К. во исполнение данного решения суда возбуждены исполнительные производства. В это же время в производстве судебного исполнителя Абайского территориального отдела А. находилось исполнительное производство, возбужденное 10 сентября 2010 года во исполнение решения специализированного межрайонного экономического суда от 26 марта 2010 года о взыскании с ТОО «N» в пользу АО «Н» задолженности в сумме 105 920 238 тенге. </w:t>
      </w:r>
    </w:p>
    <w:p w14:paraId="6ECDB0E4" w14:textId="77777777" w:rsidR="00CA3A1D" w:rsidRDefault="00CF6690" w:rsidP="00CF66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6690">
        <w:rPr>
          <w:rFonts w:ascii="Times New Roman" w:hAnsi="Times New Roman" w:cs="Times New Roman"/>
          <w:sz w:val="24"/>
          <w:szCs w:val="24"/>
        </w:rPr>
        <w:t xml:space="preserve">В ходе исполнения данного решения 8 октября 2010 года А. вынесено постановление об обращении взыскания на производственную базу, принадлежащую залогодателю, которая являлась обеспечением по договору залога № 345 от 26 августа 2008 года, заключенного между ТОО «Э» (залогодержатель), ТОО «N» (заемщик) и Б. (залогодатель). 11 октября 2010 год А. в ЮКФ АО «Б» подана заявка на проведение оценки указанного имущества за </w:t>
      </w:r>
      <w:proofErr w:type="gramStart"/>
      <w:r w:rsidRPr="00CF6690">
        <w:rPr>
          <w:rFonts w:ascii="Times New Roman" w:hAnsi="Times New Roman" w:cs="Times New Roman"/>
          <w:sz w:val="24"/>
          <w:szCs w:val="24"/>
        </w:rPr>
        <w:t>№ 08-31/4276</w:t>
      </w:r>
      <w:proofErr w:type="gramEnd"/>
      <w:r w:rsidRPr="00CF6690">
        <w:rPr>
          <w:rFonts w:ascii="Times New Roman" w:hAnsi="Times New Roman" w:cs="Times New Roman"/>
          <w:sz w:val="24"/>
          <w:szCs w:val="24"/>
        </w:rPr>
        <w:t xml:space="preserve">. Согласно отчету об оценке филиала АО «Б» № 484 от 15 ноября 2010 года стоимость производственной базы составила 17 734 310 тенге. </w:t>
      </w:r>
    </w:p>
    <w:p w14:paraId="03163C26" w14:textId="5B8740CC" w:rsidR="00C13C40" w:rsidRDefault="00CF6690" w:rsidP="00CF66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6690">
        <w:rPr>
          <w:rFonts w:ascii="Times New Roman" w:hAnsi="Times New Roman" w:cs="Times New Roman"/>
          <w:sz w:val="24"/>
          <w:szCs w:val="24"/>
        </w:rPr>
        <w:t xml:space="preserve">Между тем ни судебным исполнителем, ни вышестоящими судами не принято во внимание, что Б. не являлась должником по вышеуказанному решению суда от 26 марта 2010 года (по иску </w:t>
      </w:r>
      <w:proofErr w:type="spellStart"/>
      <w:r w:rsidRPr="00CF6690">
        <w:rPr>
          <w:rFonts w:ascii="Times New Roman" w:hAnsi="Times New Roman" w:cs="Times New Roman"/>
          <w:sz w:val="24"/>
          <w:szCs w:val="24"/>
        </w:rPr>
        <w:t>Продкорпорации</w:t>
      </w:r>
      <w:proofErr w:type="spellEnd"/>
      <w:r w:rsidRPr="00CF6690">
        <w:rPr>
          <w:rFonts w:ascii="Times New Roman" w:hAnsi="Times New Roman" w:cs="Times New Roman"/>
          <w:sz w:val="24"/>
          <w:szCs w:val="24"/>
        </w:rPr>
        <w:t xml:space="preserve">). Следовательно, обращение взыскания на ее имущество и проведение оценки в рамках данного исполнительного производства являются незаконными. Исполнительное производство, согласно которому должна быть произведена судебная реализация производственной базы, возбуждено только 22 ноября 2010 года, то есть спустя 7 дней после его оценки. </w:t>
      </w:r>
    </w:p>
    <w:p w14:paraId="24B74274" w14:textId="77777777" w:rsidR="00CA3A1D" w:rsidRDefault="00CF6690" w:rsidP="00CF66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6690">
        <w:rPr>
          <w:rFonts w:ascii="Times New Roman" w:hAnsi="Times New Roman" w:cs="Times New Roman"/>
          <w:sz w:val="24"/>
          <w:szCs w:val="24"/>
        </w:rPr>
        <w:t xml:space="preserve">В соответствии со статьей 109 Закона «Об исполнительном производстве и статусе судебных исполнителей» при производстве взыскания лица, имеющего исполнительные документы по другим делам, могут присоединиться к взысканию. Эти требования применяются в  случаях поступления денежных средств от должника на контрольный счет наличности территориального органа или текущего счета частного судебного </w:t>
      </w:r>
      <w:proofErr w:type="spellStart"/>
      <w:r w:rsidRPr="00CF6690">
        <w:rPr>
          <w:rFonts w:ascii="Times New Roman" w:hAnsi="Times New Roman" w:cs="Times New Roman"/>
          <w:sz w:val="24"/>
          <w:szCs w:val="24"/>
        </w:rPr>
        <w:t>исполнителя.В</w:t>
      </w:r>
      <w:proofErr w:type="spellEnd"/>
      <w:r w:rsidRPr="00CF6690">
        <w:rPr>
          <w:rFonts w:ascii="Times New Roman" w:hAnsi="Times New Roman" w:cs="Times New Roman"/>
          <w:sz w:val="24"/>
          <w:szCs w:val="24"/>
        </w:rPr>
        <w:t xml:space="preserve"> нарушение данных норм 22 ноября 2010 года судебный исполнитель необоснованно присоединил исполнительное производство о судебной реализации имущества с исполнительским производством о </w:t>
      </w:r>
      <w:hyperlink r:id="rId8" w:history="1">
        <w:r w:rsidRPr="00C13C40">
          <w:rPr>
            <w:rStyle w:val="aa"/>
            <w:rFonts w:ascii="Times New Roman" w:hAnsi="Times New Roman" w:cs="Times New Roman"/>
            <w:sz w:val="24"/>
            <w:szCs w:val="24"/>
          </w:rPr>
          <w:t>взыскании суммы задолженности</w:t>
        </w:r>
      </w:hyperlink>
      <w:r w:rsidRPr="00CF6690">
        <w:rPr>
          <w:rFonts w:ascii="Times New Roman" w:hAnsi="Times New Roman" w:cs="Times New Roman"/>
          <w:sz w:val="24"/>
          <w:szCs w:val="24"/>
        </w:rPr>
        <w:t xml:space="preserve"> с ТОО «N» в пользу АО «Н». </w:t>
      </w:r>
    </w:p>
    <w:p w14:paraId="4BC3FB70" w14:textId="77777777" w:rsidR="00CA3A1D" w:rsidRDefault="00CF6690" w:rsidP="00CF66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6690">
        <w:rPr>
          <w:rFonts w:ascii="Times New Roman" w:hAnsi="Times New Roman" w:cs="Times New Roman"/>
          <w:sz w:val="24"/>
          <w:szCs w:val="24"/>
        </w:rPr>
        <w:lastRenderedPageBreak/>
        <w:t xml:space="preserve">В результате необоснованного соединения производств недвижимое имущество выставлено на торги и продано по оценке, незаконно проведенной по другому исполнительному производству. При этом судебным исполнителем Т. не были соблюдены нормы Закона «Об ипотеке недвижимого имущества» (далее – Закон). В соответствии с пунктом 1 статьей 21 Закона реализация ипотеки в судебном порядке производится в соответствии с решением суда по иску залогодержателя. </w:t>
      </w:r>
    </w:p>
    <w:p w14:paraId="03B32BE5" w14:textId="257D1CBB" w:rsidR="00C13C40" w:rsidRDefault="00CF6690" w:rsidP="00CF66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6690">
        <w:rPr>
          <w:rFonts w:ascii="Times New Roman" w:hAnsi="Times New Roman" w:cs="Times New Roman"/>
          <w:sz w:val="24"/>
          <w:szCs w:val="24"/>
        </w:rPr>
        <w:t>При этом продажа недвижимого имущества, являющегося предметом ипотеки, производится путем продажи с публичных торгов в порядке, установленном законодательством об исполнительском производстве и статусе судебных исполнителей.</w:t>
      </w:r>
    </w:p>
    <w:p w14:paraId="4E36CD2B" w14:textId="77777777" w:rsidR="00CA3A1D" w:rsidRDefault="00CF6690" w:rsidP="00CF66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6690">
        <w:rPr>
          <w:rFonts w:ascii="Times New Roman" w:hAnsi="Times New Roman" w:cs="Times New Roman"/>
          <w:sz w:val="24"/>
          <w:szCs w:val="24"/>
        </w:rPr>
        <w:t xml:space="preserve"> Согласно подпункту 3) пункту 3 статьи 21 Закона, принимая решение об обращении взыскания на недвижимое имущество, заложенное по ипотечному договору, суд должен определить и указать в решении начальную продажную цену заложенного недвижимого имущества при его реализации. Решением суда от 21 июня 2010 года по иску ТОО «Э» начальная продажная цена судебной реализации спорного имущества определена в сумме 294 962 500 тенге. Учитывая это, судебный исполнитель обязан был выставить имущество на торги по определенной судом стоимости и тем самым исполнить решение суда от 21 июня 2010 года. </w:t>
      </w:r>
    </w:p>
    <w:p w14:paraId="3864329F" w14:textId="3891D8CC" w:rsidR="00C13C40" w:rsidRDefault="00CF6690" w:rsidP="00CF66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6690">
        <w:rPr>
          <w:rFonts w:ascii="Times New Roman" w:hAnsi="Times New Roman" w:cs="Times New Roman"/>
          <w:sz w:val="24"/>
          <w:szCs w:val="24"/>
        </w:rPr>
        <w:t>Однако вступивший в законную силу судебный акт судебным исполнителем проигнорирован, и имущество реализовано им по крайне низкой цене в сумме 31 921 766 тенге, где разница составила в сумме 263 040 734 тенге.</w:t>
      </w:r>
    </w:p>
    <w:p w14:paraId="22E72EE8" w14:textId="77777777" w:rsidR="00CA3A1D" w:rsidRDefault="00CF6690" w:rsidP="00CF66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6690">
        <w:rPr>
          <w:rFonts w:ascii="Times New Roman" w:hAnsi="Times New Roman" w:cs="Times New Roman"/>
          <w:sz w:val="24"/>
          <w:szCs w:val="24"/>
        </w:rPr>
        <w:t xml:space="preserve"> Судами при разрешении спора не приняты во внимание нормы пункта 7 Нормативного постановления Верховного Суда Республики Казахстан от 20 июня 2005 года № 2 «О некоторых вопросах применения судами законодательства об исполнительном производстве», согласно которым при обжаловании действий судебного исполнителя о незаконности обращения взыскания на другое (кроме денег) имущество, принадлежащее должнику, суд проверяет, какие именно действия в рамках исполнительного производства выполнены судебным исполнителем, соответствуют ли эти действия требованиям статей 62 и 63 Закона «Об исполнительном производстве и статусе судебных исполнителей», а именно, выяснена </w:t>
      </w:r>
      <w:proofErr w:type="spellStart"/>
      <w:r w:rsidRPr="00CF6690">
        <w:rPr>
          <w:rFonts w:ascii="Times New Roman" w:hAnsi="Times New Roman" w:cs="Times New Roman"/>
          <w:sz w:val="24"/>
          <w:szCs w:val="24"/>
        </w:rPr>
        <w:t>липринадлежность</w:t>
      </w:r>
      <w:proofErr w:type="spellEnd"/>
      <w:r w:rsidRPr="00CF6690">
        <w:rPr>
          <w:rFonts w:ascii="Times New Roman" w:hAnsi="Times New Roman" w:cs="Times New Roman"/>
          <w:sz w:val="24"/>
          <w:szCs w:val="24"/>
        </w:rPr>
        <w:t xml:space="preserve"> имущества должнику, действительная его стоимость и лежащие на нем обременения. </w:t>
      </w:r>
    </w:p>
    <w:p w14:paraId="71BB6CE8" w14:textId="77777777" w:rsidR="00CA3A1D" w:rsidRDefault="00CF6690" w:rsidP="00CF66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6690">
        <w:rPr>
          <w:rFonts w:ascii="Times New Roman" w:hAnsi="Times New Roman" w:cs="Times New Roman"/>
          <w:sz w:val="24"/>
          <w:szCs w:val="24"/>
        </w:rPr>
        <w:t xml:space="preserve">Учитывая требования статьи 57 Закона «Об исполнительном производстве и статусе судебных исполнителей», согласно которой обращение взыскания на залоговое имущество допускается по определению суда, судебный исполнитель должен был выяснить имеющееся на нем обременение и обратиться в суд с представлением об обращении взыскания на имущество Б. При таких обстоятельствах выводы судов апелляционной и кассационной инстанций не основаны на нормах материального и процессуального права и фактических обстоятельствах дела. </w:t>
      </w:r>
    </w:p>
    <w:p w14:paraId="3D061C3A" w14:textId="19FF49B5" w:rsidR="00CF6690" w:rsidRPr="00CF6690" w:rsidRDefault="00CF6690" w:rsidP="00CF6690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6690">
        <w:rPr>
          <w:rFonts w:ascii="Times New Roman" w:hAnsi="Times New Roman" w:cs="Times New Roman"/>
          <w:sz w:val="24"/>
          <w:szCs w:val="24"/>
        </w:rPr>
        <w:t>В связи с вышеизложенным надзорная судебная коллегия Верховного Суда Республики Казахстан судебные акты судов апелляционной и кассационной инстанций отменила с оставлением в силе решения суда первой инстанции.</w:t>
      </w:r>
    </w:p>
    <w:p w14:paraId="7EA7FA65" w14:textId="0D3DEF47" w:rsidR="00F173BA" w:rsidRPr="00A81D5F" w:rsidRDefault="00F173BA" w:rsidP="002570B0"/>
    <w:p w14:paraId="1C113091" w14:textId="5A80DFE0" w:rsidR="00F173BA" w:rsidRPr="00A81D5F" w:rsidRDefault="00F173BA" w:rsidP="002570B0"/>
    <w:p w14:paraId="1D196CDE" w14:textId="737247FA" w:rsidR="00F173BA" w:rsidRPr="00A81D5F" w:rsidRDefault="00F173BA" w:rsidP="002570B0"/>
    <w:p w14:paraId="02403F08" w14:textId="75BEB719" w:rsidR="00F173BA" w:rsidRPr="00A81D5F" w:rsidRDefault="00F173BA" w:rsidP="002570B0"/>
    <w:p w14:paraId="308325D5" w14:textId="324F2E94" w:rsidR="00F173BA" w:rsidRPr="00A81D5F" w:rsidRDefault="00F173BA" w:rsidP="002570B0"/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tab/>
      </w:r>
    </w:p>
    <w:sectPr w:rsidR="00F173BA" w:rsidRPr="00A81D5F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6643C" w14:textId="77777777" w:rsidR="00530605" w:rsidRDefault="00530605" w:rsidP="00702393">
      <w:pPr>
        <w:spacing w:after="0" w:line="240" w:lineRule="auto"/>
      </w:pPr>
      <w:r>
        <w:separator/>
      </w:r>
    </w:p>
  </w:endnote>
  <w:endnote w:type="continuationSeparator" w:id="0">
    <w:p w14:paraId="7E587A47" w14:textId="77777777" w:rsidR="00530605" w:rsidRDefault="0053060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2A482" w14:textId="77777777" w:rsidR="00530605" w:rsidRDefault="00530605" w:rsidP="00702393">
      <w:pPr>
        <w:spacing w:after="0" w:line="240" w:lineRule="auto"/>
      </w:pPr>
      <w:r>
        <w:separator/>
      </w:r>
    </w:p>
  </w:footnote>
  <w:footnote w:type="continuationSeparator" w:id="0">
    <w:p w14:paraId="4CDB3262" w14:textId="77777777" w:rsidR="00530605" w:rsidRDefault="0053060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728B58" w:rsidR="00702393" w:rsidRPr="00017580" w:rsidRDefault="002A1A72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699C2DF3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A7D138B">
          <wp:simplePos x="0" y="0"/>
          <wp:positionH relativeFrom="margin">
            <wp:posOffset>4886325</wp:posOffset>
          </wp:positionH>
          <wp:positionV relativeFrom="paragraph">
            <wp:posOffset>564515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</w:t>
    </w:r>
    <w:r w:rsidR="000F7C47">
      <w:rPr>
        <w:noProof/>
        <w:lang w:eastAsia="ru-RU"/>
      </w:rPr>
      <w:drawing>
        <wp:inline distT="0" distB="0" distL="0" distR="0" wp14:anchorId="6258862F" wp14:editId="7920A365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0A4D">
      <w:rPr>
        <w:lang w:val="en-US"/>
      </w:rPr>
      <w:t xml:space="preserve">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F7C4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27D34"/>
    <w:rsid w:val="00327E86"/>
    <w:rsid w:val="00396063"/>
    <w:rsid w:val="003C77EA"/>
    <w:rsid w:val="003E3623"/>
    <w:rsid w:val="00442855"/>
    <w:rsid w:val="00461793"/>
    <w:rsid w:val="00530605"/>
    <w:rsid w:val="006B0A4D"/>
    <w:rsid w:val="006E2D0A"/>
    <w:rsid w:val="00702393"/>
    <w:rsid w:val="00722D19"/>
    <w:rsid w:val="007D33AC"/>
    <w:rsid w:val="008A7236"/>
    <w:rsid w:val="008E7DF6"/>
    <w:rsid w:val="0091354D"/>
    <w:rsid w:val="0094655E"/>
    <w:rsid w:val="009E6904"/>
    <w:rsid w:val="00A23573"/>
    <w:rsid w:val="00A45B15"/>
    <w:rsid w:val="00A81D5F"/>
    <w:rsid w:val="00B31BDB"/>
    <w:rsid w:val="00BD7730"/>
    <w:rsid w:val="00C13C40"/>
    <w:rsid w:val="00C16D9C"/>
    <w:rsid w:val="00CA3A1D"/>
    <w:rsid w:val="00CB275A"/>
    <w:rsid w:val="00CF5BD5"/>
    <w:rsid w:val="00CF6690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946B71"/>
  <w15:docId w15:val="{2012273D-18F2-4891-8F02-DA64125F4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C13C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ZakonPravoKa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ommunicationcenter.kz/bulleti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1468</Words>
  <Characters>8369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31</cp:revision>
  <cp:lastPrinted>2021-08-17T09:04:00Z</cp:lastPrinted>
  <dcterms:created xsi:type="dcterms:W3CDTF">2021-08-13T09:00:00Z</dcterms:created>
  <dcterms:modified xsi:type="dcterms:W3CDTF">2021-09-02T13:46:00Z</dcterms:modified>
</cp:coreProperties>
</file>