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82DC" w14:textId="77777777" w:rsidR="00796A8F" w:rsidRDefault="00796A8F" w:rsidP="008A7236">
      <w:pPr>
        <w:jc w:val="both"/>
      </w:pPr>
    </w:p>
    <w:p w14:paraId="7CED4965" w14:textId="6BC578C4" w:rsidR="00702393" w:rsidRDefault="002A7321" w:rsidP="002D5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D5E8D" w:rsidRPr="002D5E8D">
        <w:rPr>
          <w:rFonts w:ascii="Times New Roman" w:hAnsi="Times New Roman" w:cs="Times New Roman"/>
          <w:b/>
          <w:sz w:val="24"/>
          <w:szCs w:val="24"/>
        </w:rPr>
        <w:t>ричинение тяжкого вреда здоровью и по отношению к смерти потерпевшего в его действиях имелась неосторожная вина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2D5E8D" w:rsidRPr="002D5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D5E8D">
        <w:rPr>
          <w:rFonts w:ascii="Times New Roman" w:hAnsi="Times New Roman" w:cs="Times New Roman"/>
          <w:b/>
          <w:sz w:val="24"/>
          <w:szCs w:val="24"/>
        </w:rPr>
        <w:t xml:space="preserve">сли умыслом виновного не охватывалось </w:t>
      </w:r>
      <w:r w:rsidR="002D5E8D" w:rsidRPr="002D5E8D">
        <w:rPr>
          <w:rFonts w:ascii="Times New Roman" w:hAnsi="Times New Roman" w:cs="Times New Roman"/>
          <w:b/>
          <w:sz w:val="24"/>
          <w:szCs w:val="24"/>
        </w:rPr>
        <w:t>содеянное подлежит квалификации как неосторожное причинение вреда здоровью</w:t>
      </w:r>
      <w:r w:rsidR="002D5E8D">
        <w:rPr>
          <w:rFonts w:ascii="Times New Roman" w:hAnsi="Times New Roman" w:cs="Times New Roman"/>
          <w:b/>
          <w:sz w:val="24"/>
          <w:szCs w:val="24"/>
        </w:rPr>
        <w:t>.</w:t>
      </w:r>
    </w:p>
    <w:p w14:paraId="30F3BCE9" w14:textId="77777777" w:rsidR="002A7321" w:rsidRDefault="002D5E8D" w:rsidP="002D5E8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D5E8D">
        <w:rPr>
          <w:rFonts w:ascii="Times New Roman" w:hAnsi="Times New Roman" w:cs="Times New Roman"/>
          <w:sz w:val="24"/>
        </w:rPr>
        <w:t xml:space="preserve">Медеуским районным судом </w:t>
      </w:r>
      <w:proofErr w:type="spellStart"/>
      <w:r w:rsidRPr="002D5E8D">
        <w:rPr>
          <w:rFonts w:ascii="Times New Roman" w:hAnsi="Times New Roman" w:cs="Times New Roman"/>
          <w:sz w:val="24"/>
        </w:rPr>
        <w:t>г.Алматы</w:t>
      </w:r>
      <w:proofErr w:type="spellEnd"/>
      <w:r w:rsidRPr="002D5E8D">
        <w:rPr>
          <w:rFonts w:ascii="Times New Roman" w:hAnsi="Times New Roman" w:cs="Times New Roman"/>
          <w:sz w:val="24"/>
        </w:rPr>
        <w:t xml:space="preserve"> 19 октября 2012 года: С., - осужден по ч. 1 ст. 103 УК к 5 годам лишения свободы, по ч. 1 ст. 321 УК к 2 годам ограничения свободы, на основании ч. 1 ст. 58 УК путем поглощения менее строгого наказания более строгим окончательно к 5 годам лишения свободы с отбыванием наказания в исправительной колонии общего режима. Срок наказания осужденному исчислен с октября 2012 г. Взыскано с </w:t>
      </w:r>
      <w:proofErr w:type="spellStart"/>
      <w:r w:rsidRPr="002D5E8D">
        <w:rPr>
          <w:rFonts w:ascii="Times New Roman" w:hAnsi="Times New Roman" w:cs="Times New Roman"/>
          <w:sz w:val="24"/>
        </w:rPr>
        <w:t>С</w:t>
      </w:r>
      <w:proofErr w:type="spellEnd"/>
      <w:r w:rsidRPr="002D5E8D">
        <w:rPr>
          <w:rFonts w:ascii="Times New Roman" w:hAnsi="Times New Roman" w:cs="Times New Roman"/>
          <w:sz w:val="24"/>
        </w:rPr>
        <w:t xml:space="preserve">. в пользу Б. в счет возмещения причиненного материального вреда 595 000 тенге и 100 000 тенге – за моральный вред. </w:t>
      </w:r>
    </w:p>
    <w:p w14:paraId="35CC62C1" w14:textId="11B6E820" w:rsidR="005B179C" w:rsidRDefault="002D5E8D" w:rsidP="002D5E8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D5E8D">
        <w:rPr>
          <w:rFonts w:ascii="Times New Roman" w:hAnsi="Times New Roman" w:cs="Times New Roman"/>
          <w:sz w:val="24"/>
        </w:rPr>
        <w:t xml:space="preserve">По приговору С. признан виновным в том, что 2 июня 2012 г. в ходе ссоры с Б. нанес ему удар в челюсть, из-за чего последний упал, ударившись головой об асфальт, получил закрытую черепно-мозговую травму с ушибом головного мозга средней степени, что квалифицируется как тяжкий вред здоровью. При задержании 19 июня 2012 г. С. оказал сопротивление и применил насилие к представителям власти – порвал футболку и причинил легкий вред здоровью сотрудника полиции. Постановлениями апелляционной и кассационной </w:t>
      </w:r>
      <w:hyperlink r:id="rId6" w:history="1">
        <w:r w:rsidRPr="005B179C">
          <w:rPr>
            <w:rStyle w:val="aa"/>
            <w:rFonts w:ascii="Times New Roman" w:hAnsi="Times New Roman" w:cs="Times New Roman"/>
            <w:sz w:val="24"/>
          </w:rPr>
          <w:t>судебных коллегий приговор оставлен</w:t>
        </w:r>
      </w:hyperlink>
      <w:r w:rsidRPr="002D5E8D">
        <w:rPr>
          <w:rFonts w:ascii="Times New Roman" w:hAnsi="Times New Roman" w:cs="Times New Roman"/>
          <w:sz w:val="24"/>
        </w:rPr>
        <w:t xml:space="preserve"> без изменения. Надзорная судебная коллегия Верховного Суда, рассмотрев дело по ходатайству осужденного, изменила приговор суда в отношении С. по следующим основаниям. </w:t>
      </w:r>
    </w:p>
    <w:p w14:paraId="3837D129" w14:textId="77777777" w:rsidR="002A7321" w:rsidRDefault="002D5E8D" w:rsidP="002D5E8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D5E8D">
        <w:rPr>
          <w:rFonts w:ascii="Times New Roman" w:hAnsi="Times New Roman" w:cs="Times New Roman"/>
          <w:sz w:val="24"/>
        </w:rPr>
        <w:t xml:space="preserve">Материалами уголовного дела, в том числе показаниями осужденного, потерпевшего и свидетелей – очевидцев преступления, заключением судебно-медицинской экспертизы бесспорно установлено следующее. С. в ходе ссоры нанес Б. кулаком удар по лицу, вследствие чего потерпевший упал. При падении Б. ударился затылочной частью головы об асфальт, в результате чего его здоровью был причинен тяжкий вред. К такому же выводу пришел и суд первой инстанции, прямо установив в приговоре, что Б. от удара осужденного упал, ударившись об асфальт головой, получил тяжкий вред здоровью. </w:t>
      </w:r>
    </w:p>
    <w:p w14:paraId="0742E6BF" w14:textId="77777777" w:rsidR="002A7321" w:rsidRDefault="002D5E8D" w:rsidP="002D5E8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D5E8D">
        <w:rPr>
          <w:rFonts w:ascii="Times New Roman" w:hAnsi="Times New Roman" w:cs="Times New Roman"/>
          <w:sz w:val="24"/>
        </w:rPr>
        <w:t xml:space="preserve">В действиях С., нанесшего потерпевшему лишь один удар кулаком в лицо, отсутствовал умысел на причинение тяжкого вреда. С. не предвидел возможности наступления общественно-опасных последствий своих действий, хотя при должной внимательности и предусмотрительности он должен был и мог предвидеть, что потерпевший от его удара может упасть, удариться головой, и получить тяжкий вред здоровью. </w:t>
      </w:r>
      <w:hyperlink r:id="rId7" w:history="1">
        <w:r w:rsidRPr="005B179C">
          <w:rPr>
            <w:rStyle w:val="aa"/>
            <w:rFonts w:ascii="Times New Roman" w:hAnsi="Times New Roman" w:cs="Times New Roman"/>
            <w:sz w:val="24"/>
          </w:rPr>
          <w:t>При таких обстоятельствах в соответствии</w:t>
        </w:r>
      </w:hyperlink>
      <w:r w:rsidRPr="002D5E8D">
        <w:rPr>
          <w:rFonts w:ascii="Times New Roman" w:hAnsi="Times New Roman" w:cs="Times New Roman"/>
          <w:sz w:val="24"/>
        </w:rPr>
        <w:t xml:space="preserve"> с положениями ч. 3 ст. 21 УК действия С. в отношении потерпевшего подлежат квалификации по ч. 1 ст. 111 УК как причинение тяжкого вреда здоровью по неосторожности. На основании изложенного, руководствуясь </w:t>
      </w:r>
      <w:proofErr w:type="spellStart"/>
      <w:r w:rsidRPr="002D5E8D">
        <w:rPr>
          <w:rFonts w:ascii="Times New Roman" w:hAnsi="Times New Roman" w:cs="Times New Roman"/>
          <w:sz w:val="24"/>
        </w:rPr>
        <w:t>ст.ст</w:t>
      </w:r>
      <w:proofErr w:type="spellEnd"/>
      <w:r w:rsidRPr="002D5E8D">
        <w:rPr>
          <w:rFonts w:ascii="Times New Roman" w:hAnsi="Times New Roman" w:cs="Times New Roman"/>
          <w:sz w:val="24"/>
        </w:rPr>
        <w:t xml:space="preserve">. 459, 467 и 468 УПК, надзорная судебная коллегия Верховного Суда постановила изменить вынесенные судебные акты в отношении С. </w:t>
      </w:r>
    </w:p>
    <w:p w14:paraId="2BC9E939" w14:textId="505FD388" w:rsidR="002D5E8D" w:rsidRPr="002D5E8D" w:rsidRDefault="002D5E8D" w:rsidP="002D5E8D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D5E8D">
        <w:rPr>
          <w:rFonts w:ascii="Times New Roman" w:hAnsi="Times New Roman" w:cs="Times New Roman"/>
          <w:sz w:val="24"/>
        </w:rPr>
        <w:t xml:space="preserve">Действия осужденного переквалифицировать с ч. 1 ст. 103 УК на ч. 1 ст. 111 УК, по которой назначить ему 1 (один) год ограничения свободы. Приговор по ч. 1 ст. 321 УК оставить без изменения. На основании ч. 2 ст. 58 УК по совокупности преступлений назначить С. 2 </w:t>
      </w:r>
      <w:r>
        <w:rPr>
          <w:rFonts w:ascii="Times New Roman" w:hAnsi="Times New Roman" w:cs="Times New Roman"/>
          <w:sz w:val="24"/>
        </w:rPr>
        <w:t xml:space="preserve">(два) года ограничения </w:t>
      </w:r>
      <w:proofErr w:type="spellStart"/>
      <w:r>
        <w:rPr>
          <w:rFonts w:ascii="Times New Roman" w:hAnsi="Times New Roman" w:cs="Times New Roman"/>
          <w:sz w:val="24"/>
        </w:rPr>
        <w:t>свободы.</w:t>
      </w:r>
      <w:r w:rsidRPr="002D5E8D">
        <w:rPr>
          <w:rFonts w:ascii="Times New Roman" w:hAnsi="Times New Roman" w:cs="Times New Roman"/>
          <w:sz w:val="24"/>
        </w:rPr>
        <w:t>соответствии</w:t>
      </w:r>
      <w:proofErr w:type="spellEnd"/>
      <w:r w:rsidRPr="002D5E8D">
        <w:rPr>
          <w:rFonts w:ascii="Times New Roman" w:hAnsi="Times New Roman" w:cs="Times New Roman"/>
          <w:sz w:val="24"/>
        </w:rPr>
        <w:t xml:space="preserve"> с ч. 1 ст. 45 УК возложить на С. исполнение следующих обязанностей: не менять постоянного места жительства и работы без уведомления специализированного органа, не посещать определенные места, в свободное от работы время не покидать места жительства, не выезжать в другие местности без разрешения специализированного органа. В соответствии с требованиями ст. 62 УК зачесть С. в срок </w:t>
      </w:r>
      <w:r w:rsidRPr="002D5E8D">
        <w:rPr>
          <w:rFonts w:ascii="Times New Roman" w:hAnsi="Times New Roman" w:cs="Times New Roman"/>
          <w:sz w:val="24"/>
        </w:rPr>
        <w:lastRenderedPageBreak/>
        <w:t xml:space="preserve">отбытия ограничения свободы время нахождения его под стражей. В остальной части приговор оставить без изменения. С. из-под стражи немедленно освободить, </w:t>
      </w:r>
      <w:hyperlink r:id="rId8" w:history="1">
        <w:r w:rsidRPr="005B179C">
          <w:rPr>
            <w:rStyle w:val="aa"/>
            <w:rFonts w:ascii="Times New Roman" w:hAnsi="Times New Roman" w:cs="Times New Roman"/>
            <w:sz w:val="24"/>
          </w:rPr>
          <w:t>ходатайство удовлетворить</w:t>
        </w:r>
      </w:hyperlink>
      <w:r w:rsidRPr="002D5E8D">
        <w:rPr>
          <w:rFonts w:ascii="Times New Roman" w:hAnsi="Times New Roman" w:cs="Times New Roman"/>
          <w:sz w:val="24"/>
        </w:rPr>
        <w:t>.</w:t>
      </w:r>
    </w:p>
    <w:p w14:paraId="6EA4E207" w14:textId="2A6631EA" w:rsidR="00CF5BD5" w:rsidRPr="00CF5BD5" w:rsidRDefault="00CF5BD5" w:rsidP="00CF5BD5"/>
    <w:p w14:paraId="2D95B0F4" w14:textId="62B25D66" w:rsidR="00CF5BD5" w:rsidRPr="00CF5BD5" w:rsidRDefault="00CF5BD5" w:rsidP="00CF5BD5"/>
    <w:p w14:paraId="6FB60D4F" w14:textId="3629882F" w:rsidR="00CF5BD5" w:rsidRPr="00CF5BD5" w:rsidRDefault="00CF5BD5" w:rsidP="00CF5BD5"/>
    <w:p w14:paraId="3D4E7522" w14:textId="3A2F50D5" w:rsidR="00F96E54" w:rsidRPr="002D5E8D" w:rsidRDefault="002A1A72" w:rsidP="002570B0">
      <w:r w:rsidRPr="002D5E8D">
        <w:t xml:space="preserve"> </w:t>
      </w:r>
    </w:p>
    <w:p w14:paraId="443CC855" w14:textId="57D342E4" w:rsidR="00F173BA" w:rsidRPr="002D5E8D" w:rsidRDefault="00F173BA" w:rsidP="002570B0"/>
    <w:p w14:paraId="5EBA15D2" w14:textId="23E3EFD5" w:rsidR="00F173BA" w:rsidRPr="002D5E8D" w:rsidRDefault="00F173BA" w:rsidP="002570B0"/>
    <w:p w14:paraId="7A749059" w14:textId="64D29B98" w:rsidR="00F173BA" w:rsidRPr="002D5E8D" w:rsidRDefault="00F173BA" w:rsidP="002570B0"/>
    <w:p w14:paraId="7EA7FA65" w14:textId="0D3DEF47" w:rsidR="00F173BA" w:rsidRPr="002D5E8D" w:rsidRDefault="00F173BA" w:rsidP="002570B0"/>
    <w:p w14:paraId="1C113091" w14:textId="5A80DFE0" w:rsidR="00F173BA" w:rsidRPr="002D5E8D" w:rsidRDefault="00F173BA" w:rsidP="002570B0"/>
    <w:p w14:paraId="1D196CDE" w14:textId="737247FA" w:rsidR="00F173BA" w:rsidRPr="002D5E8D" w:rsidRDefault="00F173BA" w:rsidP="002570B0"/>
    <w:p w14:paraId="02403F08" w14:textId="75BEB719" w:rsidR="00F173BA" w:rsidRPr="002D5E8D" w:rsidRDefault="00F173BA" w:rsidP="002570B0"/>
    <w:p w14:paraId="308325D5" w14:textId="324F2E94" w:rsidR="00F173BA" w:rsidRPr="002D5E8D" w:rsidRDefault="00F173BA" w:rsidP="002570B0"/>
    <w:p w14:paraId="22BAA135" w14:textId="6CC745FE" w:rsidR="00F173BA" w:rsidRPr="002D5E8D" w:rsidRDefault="00F173BA" w:rsidP="002570B0"/>
    <w:p w14:paraId="33D51603" w14:textId="10BA4AEF" w:rsidR="00F173BA" w:rsidRPr="002D5E8D" w:rsidRDefault="00F173BA" w:rsidP="002570B0"/>
    <w:p w14:paraId="55D95E22" w14:textId="0EFD17BF" w:rsidR="00F173BA" w:rsidRPr="002D5E8D" w:rsidRDefault="00F173BA" w:rsidP="002570B0"/>
    <w:p w14:paraId="1E84A240" w14:textId="61513D00" w:rsidR="00F173BA" w:rsidRPr="002D5E8D" w:rsidRDefault="00F173BA" w:rsidP="002570B0"/>
    <w:p w14:paraId="049E1B58" w14:textId="408BB97D" w:rsidR="00F173BA" w:rsidRPr="002D5E8D" w:rsidRDefault="00F173BA" w:rsidP="002570B0"/>
    <w:p w14:paraId="3F19C72F" w14:textId="49CAEBA5" w:rsidR="00F173BA" w:rsidRPr="002D5E8D" w:rsidRDefault="00F173BA" w:rsidP="00F173BA">
      <w:pPr>
        <w:tabs>
          <w:tab w:val="left" w:pos="6948"/>
        </w:tabs>
      </w:pPr>
      <w:r w:rsidRPr="002D5E8D">
        <w:tab/>
      </w:r>
    </w:p>
    <w:sectPr w:rsidR="00F173BA" w:rsidRPr="002D5E8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D7C7" w14:textId="77777777" w:rsidR="00426387" w:rsidRDefault="00426387" w:rsidP="00702393">
      <w:pPr>
        <w:spacing w:after="0" w:line="240" w:lineRule="auto"/>
      </w:pPr>
      <w:r>
        <w:separator/>
      </w:r>
    </w:p>
  </w:endnote>
  <w:endnote w:type="continuationSeparator" w:id="0">
    <w:p w14:paraId="5531CB74" w14:textId="77777777" w:rsidR="00426387" w:rsidRDefault="0042638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59BB" w14:textId="77777777" w:rsidR="00426387" w:rsidRDefault="00426387" w:rsidP="00702393">
      <w:pPr>
        <w:spacing w:after="0" w:line="240" w:lineRule="auto"/>
      </w:pPr>
      <w:r>
        <w:separator/>
      </w:r>
    </w:p>
  </w:footnote>
  <w:footnote w:type="continuationSeparator" w:id="0">
    <w:p w14:paraId="3626F07E" w14:textId="77777777" w:rsidR="00426387" w:rsidRDefault="0042638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3838F3E5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</w:t>
    </w:r>
    <w:r w:rsidR="00367BDF">
      <w:rPr>
        <w:noProof/>
        <w:lang w:eastAsia="ru-RU"/>
      </w:rPr>
      <w:drawing>
        <wp:inline distT="0" distB="0" distL="0" distR="0" wp14:anchorId="7BF179C8" wp14:editId="79D9F13A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A7321"/>
    <w:rsid w:val="002B659E"/>
    <w:rsid w:val="002D5E8D"/>
    <w:rsid w:val="00327D34"/>
    <w:rsid w:val="00327E86"/>
    <w:rsid w:val="00367BDF"/>
    <w:rsid w:val="00396063"/>
    <w:rsid w:val="003C77EA"/>
    <w:rsid w:val="003E3623"/>
    <w:rsid w:val="00426387"/>
    <w:rsid w:val="00442855"/>
    <w:rsid w:val="005B179C"/>
    <w:rsid w:val="006B0A4D"/>
    <w:rsid w:val="006E2D0A"/>
    <w:rsid w:val="00702393"/>
    <w:rsid w:val="00722D19"/>
    <w:rsid w:val="00796A8F"/>
    <w:rsid w:val="008A7236"/>
    <w:rsid w:val="008E7DF6"/>
    <w:rsid w:val="0091354D"/>
    <w:rsid w:val="0094655E"/>
    <w:rsid w:val="009E6904"/>
    <w:rsid w:val="00A23573"/>
    <w:rsid w:val="00A45B15"/>
    <w:rsid w:val="00A47C17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79176975-535F-4B83-87FB-0F4D8D18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9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8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B1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29</cp:revision>
  <cp:lastPrinted>2021-08-17T09:04:00Z</cp:lastPrinted>
  <dcterms:created xsi:type="dcterms:W3CDTF">2021-08-13T09:00:00Z</dcterms:created>
  <dcterms:modified xsi:type="dcterms:W3CDTF">2021-09-02T15:51:00Z</dcterms:modified>
</cp:coreProperties>
</file>