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F9811" w14:textId="77777777" w:rsidR="00AD1187" w:rsidRDefault="00AD1187"/>
    <w:p w14:paraId="7CED4965" w14:textId="1BB9F459" w:rsidR="00702393" w:rsidRPr="00AD1187" w:rsidRDefault="00284DF4" w:rsidP="00AD11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1187">
        <w:rPr>
          <w:rFonts w:ascii="Times New Roman" w:hAnsi="Times New Roman" w:cs="Times New Roman"/>
          <w:b/>
          <w:sz w:val="24"/>
          <w:szCs w:val="24"/>
        </w:rPr>
        <w:t xml:space="preserve">Если потенциальный поставщик </w:t>
      </w:r>
      <w:proofErr w:type="gramStart"/>
      <w:r w:rsidRPr="00AD1187">
        <w:rPr>
          <w:rFonts w:ascii="Times New Roman" w:hAnsi="Times New Roman" w:cs="Times New Roman"/>
          <w:b/>
          <w:sz w:val="24"/>
          <w:szCs w:val="24"/>
        </w:rPr>
        <w:t>в сроки</w:t>
      </w:r>
      <w:proofErr w:type="gramEnd"/>
      <w:r w:rsidRPr="00AD1187">
        <w:rPr>
          <w:rFonts w:ascii="Times New Roman" w:hAnsi="Times New Roman" w:cs="Times New Roman"/>
          <w:b/>
          <w:sz w:val="24"/>
          <w:szCs w:val="24"/>
        </w:rPr>
        <w:t xml:space="preserve"> установленные Законом «О государственных закупках» не представил заказчику подписанный договор о государственных закупках то такой потенциальный поставщик признается уклонившимся от заключения договора о государственных закупках</w:t>
      </w:r>
      <w:r w:rsidR="00AD1187">
        <w:rPr>
          <w:rFonts w:ascii="Times New Roman" w:hAnsi="Times New Roman" w:cs="Times New Roman"/>
          <w:b/>
          <w:sz w:val="24"/>
          <w:szCs w:val="24"/>
        </w:rPr>
        <w:t>.</w:t>
      </w:r>
    </w:p>
    <w:p w14:paraId="4F6B9BC7" w14:textId="6E43F330" w:rsidR="00284DF4" w:rsidRDefault="00284DF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411FBB" w14:textId="77777777" w:rsidR="008F059C" w:rsidRDefault="00284DF4" w:rsidP="00AD118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1187">
        <w:rPr>
          <w:rFonts w:ascii="Times New Roman" w:hAnsi="Times New Roman" w:cs="Times New Roman"/>
          <w:sz w:val="24"/>
          <w:szCs w:val="24"/>
        </w:rPr>
        <w:t xml:space="preserve">ГУ «А» обратилось в суд с иском к ИП А. о признании его недобросовестным участником государственных закупок. Решением специализированного межрайонного экономического суда от 21 декабря 2012 года иск удовлетворен. Постановлено признать ИП А. недобросовестным участником государственных закупок. Определением апелляционной </w:t>
      </w:r>
      <w:hyperlink r:id="rId6" w:history="1">
        <w:r w:rsidRPr="00AD1187">
          <w:rPr>
            <w:rStyle w:val="aa"/>
            <w:rFonts w:ascii="Times New Roman" w:hAnsi="Times New Roman" w:cs="Times New Roman"/>
            <w:sz w:val="24"/>
            <w:szCs w:val="24"/>
          </w:rPr>
          <w:t>судебной коллегии по гражданским и административным делам</w:t>
        </w:r>
      </w:hyperlink>
      <w:r w:rsidRPr="00AD1187">
        <w:rPr>
          <w:rFonts w:ascii="Times New Roman" w:hAnsi="Times New Roman" w:cs="Times New Roman"/>
          <w:sz w:val="24"/>
          <w:szCs w:val="24"/>
        </w:rPr>
        <w:t xml:space="preserve"> Актюбинского областного суда от 19 февраля 2013 года решение суда отменено. Решением апелляционной судебной коллегии по гражданским и административным делам Актюбинского областного суда от 19 февраля 2013 года в удовлетворении иска отказано. </w:t>
      </w:r>
    </w:p>
    <w:p w14:paraId="7A690653" w14:textId="77777777" w:rsidR="008F059C" w:rsidRDefault="00284DF4" w:rsidP="00AD118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1187">
        <w:rPr>
          <w:rFonts w:ascii="Times New Roman" w:hAnsi="Times New Roman" w:cs="Times New Roman"/>
          <w:sz w:val="24"/>
          <w:szCs w:val="24"/>
        </w:rPr>
        <w:t xml:space="preserve">Постановлением кассационной судебной коллегии Актюбинского областного суда от 25 июня 2013 года решение апелляционной судебной коллегии по гражданским и административным делам отменено с оставлением в силе решения суда первой инстанции. В ходатайстве ИП А. просило отменить решение суда первой инстанции и постановление суда кассационной инстанции с оставлением в силе решения суда апелляционной инстанции, ссылаясь на допущенные судами существенные нарушения норм материального и процессуального права. </w:t>
      </w:r>
    </w:p>
    <w:p w14:paraId="5A34F6DF" w14:textId="77777777" w:rsidR="008F059C" w:rsidRDefault="00284DF4" w:rsidP="00AD118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1187">
        <w:rPr>
          <w:rFonts w:ascii="Times New Roman" w:hAnsi="Times New Roman" w:cs="Times New Roman"/>
          <w:sz w:val="24"/>
          <w:szCs w:val="24"/>
        </w:rPr>
        <w:t>Надзорная судебная коллегия Верховного Суда постановление касса</w:t>
      </w:r>
      <w:r w:rsidR="002C1F98" w:rsidRPr="00AD11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F2849EE" wp14:editId="08B68A98">
            <wp:simplePos x="0" y="0"/>
            <wp:positionH relativeFrom="column">
              <wp:posOffset>3175</wp:posOffset>
            </wp:positionH>
            <wp:positionV relativeFrom="paragraph">
              <wp:posOffset>2574925</wp:posOffset>
            </wp:positionV>
            <wp:extent cx="6209665" cy="4921250"/>
            <wp:effectExtent l="0" t="0" r="635" b="0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7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492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1187">
        <w:rPr>
          <w:rFonts w:ascii="Times New Roman" w:hAnsi="Times New Roman" w:cs="Times New Roman"/>
          <w:sz w:val="24"/>
          <w:szCs w:val="24"/>
        </w:rPr>
        <w:t xml:space="preserve">ционной судебной коллегии Актюбинского областного суда по данному делу отменила, оставила в силе решение апелляционной судебной коллегии по гражданским и административным делам Актюбинского областного суда. Ходатайство ИП А. удовлетворила по следующим основаниям. Материалами дела установлено, что решением ГУ «А» об утверждении итогов государственных закупок способом ценовых предложений от </w:t>
      </w:r>
      <w:proofErr w:type="gramStart"/>
      <w:r w:rsidRPr="00AD1187">
        <w:rPr>
          <w:rFonts w:ascii="Times New Roman" w:hAnsi="Times New Roman" w:cs="Times New Roman"/>
          <w:sz w:val="24"/>
          <w:szCs w:val="24"/>
        </w:rPr>
        <w:t>19  сентября</w:t>
      </w:r>
      <w:proofErr w:type="gramEnd"/>
      <w:r w:rsidRPr="00AD1187">
        <w:rPr>
          <w:rFonts w:ascii="Times New Roman" w:hAnsi="Times New Roman" w:cs="Times New Roman"/>
          <w:sz w:val="24"/>
          <w:szCs w:val="24"/>
        </w:rPr>
        <w:t xml:space="preserve"> 2012 года по техническому обслуживанию и ремонту автомашин с применением запасных частей поставщика услуг на сумму 790 000 тенге победителем объявлен ИП А.</w:t>
      </w:r>
    </w:p>
    <w:p w14:paraId="18E2E8D7" w14:textId="77777777" w:rsidR="008F059C" w:rsidRDefault="00284DF4" w:rsidP="00AD118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1187">
        <w:rPr>
          <w:rFonts w:ascii="Times New Roman" w:hAnsi="Times New Roman" w:cs="Times New Roman"/>
          <w:sz w:val="24"/>
          <w:szCs w:val="24"/>
        </w:rPr>
        <w:t>На основании итогов государственных закупок ГУ «А» подписан проект договора и направлен о</w:t>
      </w:r>
      <w:r w:rsidR="00AD1187">
        <w:rPr>
          <w:rFonts w:ascii="Times New Roman" w:hAnsi="Times New Roman" w:cs="Times New Roman"/>
          <w:sz w:val="24"/>
          <w:szCs w:val="24"/>
        </w:rPr>
        <w:t xml:space="preserve">тветчику 25 сентября 2012 </w:t>
      </w:r>
      <w:proofErr w:type="spellStart"/>
      <w:proofErr w:type="gramStart"/>
      <w:r w:rsidR="00AD1187">
        <w:rPr>
          <w:rFonts w:ascii="Times New Roman" w:hAnsi="Times New Roman" w:cs="Times New Roman"/>
          <w:sz w:val="24"/>
          <w:szCs w:val="24"/>
        </w:rPr>
        <w:t>года.</w:t>
      </w:r>
      <w:r w:rsidRPr="00AD1187">
        <w:rPr>
          <w:rFonts w:ascii="Times New Roman" w:hAnsi="Times New Roman" w:cs="Times New Roman"/>
          <w:sz w:val="24"/>
          <w:szCs w:val="24"/>
        </w:rPr>
        <w:t>Заказная</w:t>
      </w:r>
      <w:proofErr w:type="spellEnd"/>
      <w:proofErr w:type="gramEnd"/>
      <w:r w:rsidRPr="00AD1187">
        <w:rPr>
          <w:rFonts w:ascii="Times New Roman" w:hAnsi="Times New Roman" w:cs="Times New Roman"/>
          <w:sz w:val="24"/>
          <w:szCs w:val="24"/>
        </w:rPr>
        <w:t xml:space="preserve"> бандероль с уведомлением подписанным договором о государственных закупках от 21 сентября 2012 года вручена супруге ответчика 27 сентября 2012 года. Указанные обстоятельства подтверждены сведениями, представленными контрольно-справочным сектором АОФ АО «Казпочта» от 20 декабря 2012 года. Из содержания данного ответа следует, что ИП А. подписанный договор о государственных закупках направлен в адрес истца 10 октября 2012 года заказным письмом. Апелляционная судебная коллегия, </w:t>
      </w:r>
      <w:hyperlink r:id="rId8" w:history="1">
        <w:r w:rsidRPr="00AD1187">
          <w:rPr>
            <w:rStyle w:val="aa"/>
            <w:rFonts w:ascii="Times New Roman" w:hAnsi="Times New Roman" w:cs="Times New Roman"/>
            <w:sz w:val="24"/>
            <w:szCs w:val="24"/>
          </w:rPr>
          <w:t>отменяя решение суда первой инстанции</w:t>
        </w:r>
      </w:hyperlink>
      <w:r w:rsidRPr="00AD1187">
        <w:rPr>
          <w:rFonts w:ascii="Times New Roman" w:hAnsi="Times New Roman" w:cs="Times New Roman"/>
          <w:sz w:val="24"/>
          <w:szCs w:val="24"/>
        </w:rPr>
        <w:t xml:space="preserve">, свои выводы обосновала тем, что истцом пропущен 10-дневный срок для обращения в суд с иском о признании недобросовестным участником государственных закупок. </w:t>
      </w:r>
    </w:p>
    <w:p w14:paraId="4BA739BC" w14:textId="77777777" w:rsidR="008F059C" w:rsidRDefault="00284DF4" w:rsidP="00AD118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1187">
        <w:rPr>
          <w:rFonts w:ascii="Times New Roman" w:hAnsi="Times New Roman" w:cs="Times New Roman"/>
          <w:sz w:val="24"/>
          <w:szCs w:val="24"/>
        </w:rPr>
        <w:t xml:space="preserve">Отменяя решение суда апелляционной инстанции, суд кассационной инстанции пришел к выводу, что истцом 10-дневный срок для обращения в суд с иском не пропущен, поскольку подписанный ИП А. договор истцом получен только 12 октября 2012 года. Указанные выводы судов первой и кассационной инстанций являются необоснованными, противоречат нормам законодательства и не соответствуют фактическим обстоятельствам дела. В соответствии с пунктом 9 статьи 31 Закона «О государственных закупках» (далее - </w:t>
      </w:r>
      <w:r w:rsidRPr="00AD1187">
        <w:rPr>
          <w:rFonts w:ascii="Times New Roman" w:hAnsi="Times New Roman" w:cs="Times New Roman"/>
          <w:sz w:val="24"/>
          <w:szCs w:val="24"/>
        </w:rPr>
        <w:lastRenderedPageBreak/>
        <w:t xml:space="preserve">Закон), проект договора о государственных закупках должен быть подписан потенциальным поставщиком, предложившим наименьшее ценовое предложение, либо определенным победителем в соответствии с частью третьей пункта 3 настоящей статьи и представлен заказчику в течение семи рабочих дней со дня представления ему организатором государственных закупок подписанного проекта договора о государственных закупках. Подписанный ответчиком проект договора отправлен истцу посредством почтовой связи 10 октября 2012 года, то есть по истечении 7-дневного срока. </w:t>
      </w:r>
    </w:p>
    <w:p w14:paraId="70B1513B" w14:textId="77777777" w:rsidR="008F059C" w:rsidRDefault="00284DF4" w:rsidP="00AD118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1187">
        <w:rPr>
          <w:rFonts w:ascii="Times New Roman" w:hAnsi="Times New Roman" w:cs="Times New Roman"/>
          <w:sz w:val="24"/>
          <w:szCs w:val="24"/>
        </w:rPr>
        <w:t xml:space="preserve">В соответствии со статьей 38 </w:t>
      </w:r>
      <w:proofErr w:type="gramStart"/>
      <w:r w:rsidRPr="00AD1187">
        <w:rPr>
          <w:rFonts w:ascii="Times New Roman" w:hAnsi="Times New Roman" w:cs="Times New Roman"/>
          <w:sz w:val="24"/>
          <w:szCs w:val="24"/>
        </w:rPr>
        <w:t>Закона, в случае, если</w:t>
      </w:r>
      <w:proofErr w:type="gramEnd"/>
      <w:r w:rsidRPr="00AD1187">
        <w:rPr>
          <w:rFonts w:ascii="Times New Roman" w:hAnsi="Times New Roman" w:cs="Times New Roman"/>
          <w:sz w:val="24"/>
          <w:szCs w:val="24"/>
        </w:rPr>
        <w:t xml:space="preserve"> потенциальный поставщик в сроки, установленные настоящим Законом, не представил заказчику подписанный договор о государственных закупках, то такой потенциальный поставщик признается уклонившимся от заключения договора о государственных закупках. Согласно пункту 4 статьи 11 Закона, заказчик в случаях, предусмотренных подпунктами 2), 3) и 4) части 1 настоящего пункта, обязан не позднее десяти рабочих дней со дня, когда ему стало известно о факте нарушения потенциальным поставщиком или поставщиком законодательства Республики Казахстан о государственных закупках, обратиться с иском в суд о признании такого потенциального поставщика или поставщика недобросовестным участником государственных закупок. </w:t>
      </w:r>
    </w:p>
    <w:p w14:paraId="01EFFF62" w14:textId="77777777" w:rsidR="008F059C" w:rsidRDefault="00284DF4" w:rsidP="00AD118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1187">
        <w:rPr>
          <w:rFonts w:ascii="Times New Roman" w:hAnsi="Times New Roman" w:cs="Times New Roman"/>
          <w:sz w:val="24"/>
          <w:szCs w:val="24"/>
        </w:rPr>
        <w:t xml:space="preserve">Таким образом, в силу требований Закона, подписанный потенциальным поставщиком проект договора должен быть представлен заказчику в течение семи рабочих дней со дня представления ему организатором государственных закупок подписанного проекта договора о государственных закупках. Ответчик нарушил данное требование Закона, что свидетельствует об уклонении от заключения договора, поэтому истец обязан был не позднее десяти рабочих дней со дня, когда ему стало известно о факте нарушения потенциальным поставщиком законодательства Республики Казахстан о государственных закупках, обратиться с иском в суд о признании такого потенциального поставщика недобросовестным участником государственных закупок. </w:t>
      </w:r>
    </w:p>
    <w:p w14:paraId="776D4135" w14:textId="77777777" w:rsidR="008F059C" w:rsidRDefault="00284DF4" w:rsidP="00AD118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1187">
        <w:rPr>
          <w:rFonts w:ascii="Times New Roman" w:hAnsi="Times New Roman" w:cs="Times New Roman"/>
          <w:sz w:val="24"/>
          <w:szCs w:val="24"/>
        </w:rPr>
        <w:t xml:space="preserve">Об уклонении ответчика от заключения договора истцу стало известно 09 октября 2012 года. Не получив в установленный срок подписанный договор, 10 октября 2012 года истец заключил договор о государственных закупках с потенциальным поставщиком, предложившим наименьшую цену после цены, предложенной ответчиком. 10-дневный </w:t>
      </w:r>
      <w:hyperlink r:id="rId9" w:history="1">
        <w:r w:rsidRPr="00AD1187">
          <w:rPr>
            <w:rStyle w:val="aa"/>
            <w:rFonts w:ascii="Times New Roman" w:hAnsi="Times New Roman" w:cs="Times New Roman"/>
            <w:sz w:val="24"/>
            <w:szCs w:val="24"/>
          </w:rPr>
          <w:t>срок для обращения в суд с иском</w:t>
        </w:r>
      </w:hyperlink>
      <w:r w:rsidRPr="00AD1187">
        <w:rPr>
          <w:rFonts w:ascii="Times New Roman" w:hAnsi="Times New Roman" w:cs="Times New Roman"/>
          <w:sz w:val="24"/>
          <w:szCs w:val="24"/>
        </w:rPr>
        <w:t xml:space="preserve"> о признании ответчика недобросовестным участником государственных закупок истекает 23 октября 2012 года. Однако исковое заявление направлено истцом в суд посредством почтовой связи только 25 октября 2012 года, что подтверждено почтовым штемпелем на конверте. </w:t>
      </w:r>
    </w:p>
    <w:p w14:paraId="3FD566BB" w14:textId="6F24F238" w:rsidR="00284DF4" w:rsidRPr="00AD1187" w:rsidRDefault="00284DF4" w:rsidP="00AD118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1187">
        <w:rPr>
          <w:rFonts w:ascii="Times New Roman" w:hAnsi="Times New Roman" w:cs="Times New Roman"/>
          <w:sz w:val="24"/>
          <w:szCs w:val="24"/>
        </w:rPr>
        <w:t>Следовательно, истец обратился в суд с иском по истечении 10-дневного срока, установленного Законом. Данный срок является пресекательным и применяется судом независимо от того, было ли об этом заявление стороны по делу. Указанные существенные нарушения, допущенные судами первой и кассационной инстанций, привели к неправильному разрешению спора, что в соответствии с частью 3 статьи 387 ГПК и пунктом 30 нормативного постановления Верховного Суда Республики Казахстан №2 от 20 марта 2003 года «О применении судами некоторых норм гражданского процессуального законодательства» является основанием к пересмотру в порядке надзора вступивших в законную силу судебных актов. Учитывая, что по делу не требуется сбора и дополнительной проверки доказательств, обстоятельства спора установлены полно, однако судами первой и кассационной инстанций допущена ошибка в оценке доказательств, истолковании и применении норм материального права, надзорная судебная коллегия Верховного Суда посчитала, что следует отменить постановление суда кассационной инстанции с оставлением в силе решения суда апелляционной инстанции.</w:t>
      </w:r>
    </w:p>
    <w:sectPr w:rsidR="00284DF4" w:rsidRPr="00AD1187" w:rsidSect="009135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214B1" w14:textId="77777777" w:rsidR="004A4A9A" w:rsidRDefault="004A4A9A" w:rsidP="00702393">
      <w:pPr>
        <w:spacing w:after="0" w:line="240" w:lineRule="auto"/>
      </w:pPr>
      <w:r>
        <w:separator/>
      </w:r>
    </w:p>
  </w:endnote>
  <w:endnote w:type="continuationSeparator" w:id="0">
    <w:p w14:paraId="3969BE56" w14:textId="77777777" w:rsidR="004A4A9A" w:rsidRDefault="004A4A9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317EA" w14:textId="77777777" w:rsidR="004A4A9A" w:rsidRDefault="004A4A9A" w:rsidP="00702393">
      <w:pPr>
        <w:spacing w:after="0" w:line="240" w:lineRule="auto"/>
      </w:pPr>
      <w:r>
        <w:separator/>
      </w:r>
    </w:p>
  </w:footnote>
  <w:footnote w:type="continuationSeparator" w:id="0">
    <w:p w14:paraId="0160050D" w14:textId="77777777" w:rsidR="004A4A9A" w:rsidRDefault="004A4A9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223FD75" w:rsidR="00702393" w:rsidRPr="00017580" w:rsidRDefault="00017580">
    <w:pPr>
      <w:pStyle w:val="a4"/>
    </w:pPr>
    <w:r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D02DFB">
      <w:t xml:space="preserve">                                       </w:t>
    </w:r>
    <w:r>
      <w:t xml:space="preserve">   </w:t>
    </w:r>
    <w:r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C5801"/>
    <w:rsid w:val="00284DF4"/>
    <w:rsid w:val="002B659E"/>
    <w:rsid w:val="002C1F98"/>
    <w:rsid w:val="00327E86"/>
    <w:rsid w:val="003E3623"/>
    <w:rsid w:val="004A4A9A"/>
    <w:rsid w:val="00702393"/>
    <w:rsid w:val="007B7982"/>
    <w:rsid w:val="008E7DF6"/>
    <w:rsid w:val="008F059C"/>
    <w:rsid w:val="0091354D"/>
    <w:rsid w:val="009E6904"/>
    <w:rsid w:val="00A23573"/>
    <w:rsid w:val="00AD1187"/>
    <w:rsid w:val="00B2017E"/>
    <w:rsid w:val="00B31BDB"/>
    <w:rsid w:val="00C16D9C"/>
    <w:rsid w:val="00CB275A"/>
    <w:rsid w:val="00D02DFB"/>
    <w:rsid w:val="00D575D0"/>
    <w:rsid w:val="00DB660C"/>
    <w:rsid w:val="00FD18EF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117180CC-02CD-4942-A9F1-44FDD9325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D1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1187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D11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unicationcenter.kz/bulletin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12</cp:revision>
  <dcterms:created xsi:type="dcterms:W3CDTF">2021-08-13T09:00:00Z</dcterms:created>
  <dcterms:modified xsi:type="dcterms:W3CDTF">2021-08-18T12:11:00Z</dcterms:modified>
</cp:coreProperties>
</file>