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A0C25" w14:textId="1B80CF66" w:rsidR="00E81C12" w:rsidRPr="006B6403" w:rsidRDefault="00DC47E7" w:rsidP="006B64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E22F23" w:rsidRPr="006B6403">
        <w:rPr>
          <w:rFonts w:ascii="Times New Roman" w:hAnsi="Times New Roman" w:cs="Times New Roman"/>
          <w:b/>
          <w:bCs/>
          <w:sz w:val="24"/>
          <w:szCs w:val="24"/>
        </w:rPr>
        <w:t>ри увеличении размера исковых требований рассмотрение дела в части увеличенных требований продолжается после представления истцом доказательств уплаты государственной пошлины в установленный судом срок.</w:t>
      </w:r>
    </w:p>
    <w:p w14:paraId="470397CC" w14:textId="77777777" w:rsidR="00E81C12" w:rsidRPr="006B6403" w:rsidRDefault="00E81C1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CA476" w14:textId="77777777" w:rsid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 xml:space="preserve">По отдельным делам усматривается злоупотребление правами истцами в виде уклонения от уплаты госпошлины. Несмотря на предъявление фактически нового иска, которые судами необоснованно расценивались как увеличение требований, и в нарушение части третьей статьи 105 ГПК дела рассматривались без уплаты госпошлины. </w:t>
      </w:r>
    </w:p>
    <w:p w14:paraId="1E74533A" w14:textId="59EE1719" w:rsid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403">
        <w:rPr>
          <w:rFonts w:ascii="Times New Roman" w:hAnsi="Times New Roman" w:cs="Times New Roman"/>
          <w:sz w:val="24"/>
          <w:szCs w:val="24"/>
        </w:rPr>
        <w:t>Таразский</w:t>
      </w:r>
      <w:proofErr w:type="spellEnd"/>
      <w:r w:rsidRPr="006B6403">
        <w:rPr>
          <w:rFonts w:ascii="Times New Roman" w:hAnsi="Times New Roman" w:cs="Times New Roman"/>
          <w:sz w:val="24"/>
          <w:szCs w:val="24"/>
        </w:rPr>
        <w:t xml:space="preserve"> городской суд Жамбылской области принял требования, увеличенные в ходе судебного заседания, и вынес решение без оплаты </w:t>
      </w:r>
      <w:hyperlink r:id="rId6" w:history="1">
        <w:r w:rsidRPr="00AF5849">
          <w:rPr>
            <w:rStyle w:val="aa"/>
            <w:rFonts w:ascii="Times New Roman" w:hAnsi="Times New Roman" w:cs="Times New Roman"/>
            <w:sz w:val="24"/>
            <w:szCs w:val="24"/>
          </w:rPr>
          <w:t>государственной пошлины по делу по иску</w:t>
        </w:r>
      </w:hyperlink>
      <w:r w:rsidRPr="006B6403">
        <w:rPr>
          <w:rFonts w:ascii="Times New Roman" w:hAnsi="Times New Roman" w:cs="Times New Roman"/>
          <w:sz w:val="24"/>
          <w:szCs w:val="24"/>
        </w:rPr>
        <w:t xml:space="preserve"> Г. и др. к </w:t>
      </w:r>
      <w:proofErr w:type="spellStart"/>
      <w:r w:rsidRPr="006B6403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6B6403">
        <w:rPr>
          <w:rFonts w:ascii="Times New Roman" w:hAnsi="Times New Roman" w:cs="Times New Roman"/>
          <w:sz w:val="24"/>
          <w:szCs w:val="24"/>
        </w:rPr>
        <w:t xml:space="preserve">. о разделе наследственного имущества и выделении доли наследника в виде денежной компенсации. </w:t>
      </w:r>
    </w:p>
    <w:p w14:paraId="5A3DDEC8" w14:textId="77777777" w:rsid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 xml:space="preserve">Госпошлина уплачена спустя 11 дней после вынесения решения суда. Карагандинским областным судом принимались заявления об увеличении исковых требований без доплаты госпошлины, и только после рассмотрения дела по существу разрешался вопрос о судебных расходах при вынесении решения с </w:t>
      </w:r>
      <w:proofErr w:type="spellStart"/>
      <w:r w:rsidRPr="006B6403">
        <w:rPr>
          <w:rFonts w:ascii="Times New Roman" w:hAnsi="Times New Roman" w:cs="Times New Roman"/>
          <w:sz w:val="24"/>
          <w:szCs w:val="24"/>
        </w:rPr>
        <w:t>довзысканием</w:t>
      </w:r>
      <w:proofErr w:type="spellEnd"/>
      <w:r w:rsidRPr="006B6403">
        <w:rPr>
          <w:rFonts w:ascii="Times New Roman" w:hAnsi="Times New Roman" w:cs="Times New Roman"/>
          <w:sz w:val="24"/>
          <w:szCs w:val="24"/>
        </w:rPr>
        <w:t xml:space="preserve"> государственной пошлины с проигравшей стороны. </w:t>
      </w:r>
    </w:p>
    <w:p w14:paraId="030ABB7F" w14:textId="77777777" w:rsid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 xml:space="preserve">Суды мотивировали свои действия ссылкой на часть вторую статьи 105 ГПК, которая регулирует другие вопросы, такие как доплата госпошлины при определении цены иска судом. К примеру, Д. обжаловал в суде действия судебного исполнителя. </w:t>
      </w:r>
    </w:p>
    <w:p w14:paraId="7F2B633E" w14:textId="77777777" w:rsid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 xml:space="preserve">В ходе рассмотрения дела Д. фактически предъявил новые требования имущественного и неимущественного характера - просил суд, кроме признания действий судебного исполнителя незаконными, взыскать стоимость авиабилетов в сумме 79 988 тенге, компенсировать моральный вред в размере 1 200 000 тенге. Судом принято заявление Д. как увеличение исковых требований без оплаты государственной пошлины. </w:t>
      </w:r>
    </w:p>
    <w:p w14:paraId="7D8B03BA" w14:textId="0A685CE7" w:rsid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 xml:space="preserve">Решением районного суда № 2 Казыбекбийского района города Караганда в удовлетворении жалобы Д. к частному </w:t>
      </w:r>
      <w:hyperlink r:id="rId7" w:history="1">
        <w:r w:rsidRPr="006B6403">
          <w:rPr>
            <w:rStyle w:val="aa"/>
            <w:rFonts w:ascii="Times New Roman" w:hAnsi="Times New Roman" w:cs="Times New Roman"/>
            <w:sz w:val="24"/>
            <w:szCs w:val="24"/>
          </w:rPr>
          <w:t>судебному исполнителю о признании действий</w:t>
        </w:r>
      </w:hyperlink>
      <w:r w:rsidRPr="006B6403">
        <w:rPr>
          <w:rFonts w:ascii="Times New Roman" w:hAnsi="Times New Roman" w:cs="Times New Roman"/>
          <w:sz w:val="24"/>
          <w:szCs w:val="24"/>
        </w:rPr>
        <w:t xml:space="preserve"> незаконными отказано. В доход государства с Д. довзыскана государственная пошлина в размере 1 861 тенге. </w:t>
      </w:r>
    </w:p>
    <w:p w14:paraId="00379CCD" w14:textId="3E8B355D" w:rsidR="00A81D5F" w:rsidRPr="006B6403" w:rsidRDefault="00E81C12" w:rsidP="006B64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>Судами Северо-Казахстанской области также принимаются заявления об увеличении исковых требований без уплаты госпошлины. Такие действия мотивируются целью быстрого и полного рассмотрения требований.</w:t>
      </w:r>
      <w:r w:rsidR="00CF5BD5" w:rsidRPr="006B64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B640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B640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B640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B640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8298" w14:textId="77777777" w:rsidR="00373908" w:rsidRDefault="00373908" w:rsidP="00702393">
      <w:pPr>
        <w:spacing w:after="0" w:line="240" w:lineRule="auto"/>
      </w:pPr>
      <w:r>
        <w:separator/>
      </w:r>
    </w:p>
  </w:endnote>
  <w:endnote w:type="continuationSeparator" w:id="0">
    <w:p w14:paraId="18A47683" w14:textId="77777777" w:rsidR="00373908" w:rsidRDefault="0037390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A480" w14:textId="77777777" w:rsidR="00373908" w:rsidRDefault="00373908" w:rsidP="00702393">
      <w:pPr>
        <w:spacing w:after="0" w:line="240" w:lineRule="auto"/>
      </w:pPr>
      <w:r>
        <w:separator/>
      </w:r>
    </w:p>
  </w:footnote>
  <w:footnote w:type="continuationSeparator" w:id="0">
    <w:p w14:paraId="4A352F1C" w14:textId="77777777" w:rsidR="00373908" w:rsidRDefault="0037390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3908"/>
    <w:rsid w:val="00396063"/>
    <w:rsid w:val="003C77EA"/>
    <w:rsid w:val="003E3623"/>
    <w:rsid w:val="00442855"/>
    <w:rsid w:val="00461793"/>
    <w:rsid w:val="005A3B78"/>
    <w:rsid w:val="006B0A4D"/>
    <w:rsid w:val="006B6403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F5849"/>
    <w:rsid w:val="00B31BDB"/>
    <w:rsid w:val="00BD7730"/>
    <w:rsid w:val="00C16D9C"/>
    <w:rsid w:val="00CB275A"/>
    <w:rsid w:val="00CF5BD5"/>
    <w:rsid w:val="00D02DFB"/>
    <w:rsid w:val="00DB660C"/>
    <w:rsid w:val="00DC47E7"/>
    <w:rsid w:val="00E22F23"/>
    <w:rsid w:val="00E81C1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640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6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2021-11-26T15:27:00Z</dcterms:modified>
</cp:coreProperties>
</file>