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498FB" w14:textId="77777777" w:rsidR="004A3B8A" w:rsidRPr="006F0AF0" w:rsidRDefault="00BF1DC2" w:rsidP="006F0AF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F0AF0">
        <w:rPr>
          <w:rFonts w:ascii="Times New Roman" w:hAnsi="Times New Roman" w:cs="Times New Roman"/>
          <w:b/>
          <w:bCs/>
          <w:sz w:val="24"/>
          <w:szCs w:val="24"/>
        </w:rPr>
        <w:t>Споры об определении порядка общения родителя (других близких родственников) с ребенком</w:t>
      </w:r>
    </w:p>
    <w:p w14:paraId="22540260" w14:textId="77777777" w:rsidR="004A3B8A" w:rsidRPr="006F0AF0" w:rsidRDefault="004A3B8A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9E2AF2" w14:textId="77777777" w:rsidR="006F0AF0" w:rsidRDefault="004A3B8A" w:rsidP="006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AF0">
        <w:rPr>
          <w:rFonts w:ascii="Times New Roman" w:hAnsi="Times New Roman" w:cs="Times New Roman"/>
          <w:sz w:val="24"/>
          <w:szCs w:val="24"/>
        </w:rPr>
        <w:t xml:space="preserve">В соответствии с пунктом 3 статьи 73 Кодекса родители вправе заключить в письменной форме соглашение о порядке осуществления родительских прав родителем, проживающим отдельно от ребенка. Пунктом 7 Нормативного постановления разъяснено, что исходя из права родителя, проживающего отдельно от ребенка, на общение с ним, а также из необходимости защиты прав и интересов несовершеннолетнего при общении с этим родителем, суд с учетом обстоятельств каждого конкретного дела определяет порядок такого общения (время, место, продолжительность общения и т.п.) и излагает его в резолютивной части решения. </w:t>
      </w:r>
    </w:p>
    <w:p w14:paraId="1A71B5ED" w14:textId="77777777" w:rsidR="006F0AF0" w:rsidRDefault="004A3B8A" w:rsidP="006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AF0">
        <w:rPr>
          <w:rFonts w:ascii="Times New Roman" w:hAnsi="Times New Roman" w:cs="Times New Roman"/>
          <w:sz w:val="24"/>
          <w:szCs w:val="24"/>
        </w:rPr>
        <w:t xml:space="preserve">При определении порядка общения родителя с ребенком принимаются во внимание его возраст, состояние здоровья, привязанность к каждому из родителей и другие обстоятельства, способные оказать воздействие на физическое и психическое здоровье ребенка, на его нравственное развитие. При разрешении таких споров суды правильно исходили как из равенства родительских прав обоих родителей, учитывая их пожелания, так и из интересов ребенка. С учетом обстоятельств конкретного дела иски родителей, проживающих отдельно от ребенка, зачастую удовлетворялись судом частично, при этом порядок общения с ребенком определялся иной, чем заявленный родителем. </w:t>
      </w:r>
    </w:p>
    <w:p w14:paraId="64853366" w14:textId="77777777" w:rsidR="006F0AF0" w:rsidRDefault="004A3B8A" w:rsidP="006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AF0">
        <w:rPr>
          <w:rFonts w:ascii="Times New Roman" w:hAnsi="Times New Roman" w:cs="Times New Roman"/>
          <w:sz w:val="24"/>
          <w:szCs w:val="24"/>
        </w:rPr>
        <w:t xml:space="preserve">Определение, в частности, иного по продолжительности времени общения с ребенком было связано прежде всего с индивидуальными особенностями ребенка, его возрастом, состоянием здоровья, отсутствием у ребенка опыта общения с проживающим отдельно родителем, а также с режимом работы родителей. </w:t>
      </w:r>
    </w:p>
    <w:p w14:paraId="74B354DA" w14:textId="77777777" w:rsidR="006F0AF0" w:rsidRDefault="004A3B8A" w:rsidP="006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AF0">
        <w:rPr>
          <w:rFonts w:ascii="Times New Roman" w:hAnsi="Times New Roman" w:cs="Times New Roman"/>
          <w:sz w:val="24"/>
          <w:szCs w:val="24"/>
        </w:rPr>
        <w:t xml:space="preserve">Пример: Т. обратился в суд с иском к А. и просил суд установить время и дни для общения с ребенком К., 26 мая 2010 года рождения, каждую неделю с 13.00 субботы до 18.00 воскресенья с ночевкой ребенка у него, а также определить время общения с ребенком во время школьных каникул с проживанием у него и обязать ответчика не препятствовать ему в общении с ребенком. </w:t>
      </w:r>
    </w:p>
    <w:p w14:paraId="76FC4AD2" w14:textId="47CF3F11" w:rsidR="006F0AF0" w:rsidRDefault="004A3B8A" w:rsidP="006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AF0">
        <w:rPr>
          <w:rFonts w:ascii="Times New Roman" w:hAnsi="Times New Roman" w:cs="Times New Roman"/>
          <w:sz w:val="24"/>
          <w:szCs w:val="24"/>
        </w:rPr>
        <w:t xml:space="preserve">Решением ювенального суда № 2 Алматинской области от 16 мая 2017 года иск удовлетворен частично, установлен следующий порядок общения: до достижения десятилетнего возраста ребенка отец общается с дочерью каждое воскресенье по согласованию с матерью с 10:00 часов до 17.00 часов без присутствия матери на нейтральной территории; в первую половину школьных каникул (осенью, зимой и весной) с проживанием ребенка у отца; летние каникулы: первые десять дней каждого месяца с проживанием ребенка у отца; отец беспрепятственно может посещать ребенка в школе. </w:t>
      </w:r>
    </w:p>
    <w:p w14:paraId="70F22FBD" w14:textId="77777777" w:rsidR="006F0AF0" w:rsidRDefault="004A3B8A" w:rsidP="006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AF0">
        <w:rPr>
          <w:rFonts w:ascii="Times New Roman" w:hAnsi="Times New Roman" w:cs="Times New Roman"/>
          <w:sz w:val="24"/>
          <w:szCs w:val="24"/>
        </w:rPr>
        <w:t xml:space="preserve">Суд принял такое решение с учетом возраста и пола малолетней дочери, нуждающейся в постоянном и регулярном уходе за ней со стороны матери, стабильности в распорядке дня, приеме пищи, своевременности отхода ко сну, необходимости постоянной обстановки для указанного возраста, привязанности ее к каждому родителю. </w:t>
      </w:r>
    </w:p>
    <w:p w14:paraId="22D8736B" w14:textId="77777777" w:rsidR="006F0AF0" w:rsidRDefault="004A3B8A" w:rsidP="006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AF0">
        <w:rPr>
          <w:rFonts w:ascii="Times New Roman" w:hAnsi="Times New Roman" w:cs="Times New Roman"/>
          <w:sz w:val="24"/>
          <w:szCs w:val="24"/>
        </w:rPr>
        <w:t xml:space="preserve">Анализ дел показал, что при определении порядка общения с ребенком принципиальным является вопрос не только о времени общения с ребенком, но и о месте общения, особенно когда стороны проживают в разных городах. Так, решением ювенального суда № 1 Восточно-Казахстанской области (далее – ВКО) от 26 июня 2017 года определен </w:t>
      </w:r>
      <w:r w:rsidRPr="006F0AF0">
        <w:rPr>
          <w:rFonts w:ascii="Times New Roman" w:hAnsi="Times New Roman" w:cs="Times New Roman"/>
          <w:sz w:val="24"/>
          <w:szCs w:val="24"/>
        </w:rPr>
        <w:lastRenderedPageBreak/>
        <w:t xml:space="preserve">порядок общения </w:t>
      </w:r>
      <w:proofErr w:type="spellStart"/>
      <w:r w:rsidRPr="006F0AF0">
        <w:rPr>
          <w:rFonts w:ascii="Times New Roman" w:hAnsi="Times New Roman" w:cs="Times New Roman"/>
          <w:sz w:val="24"/>
          <w:szCs w:val="24"/>
        </w:rPr>
        <w:t>К.с</w:t>
      </w:r>
      <w:proofErr w:type="spellEnd"/>
      <w:r w:rsidRPr="006F0AF0">
        <w:rPr>
          <w:rFonts w:ascii="Times New Roman" w:hAnsi="Times New Roman" w:cs="Times New Roman"/>
          <w:sz w:val="24"/>
          <w:szCs w:val="24"/>
        </w:rPr>
        <w:t xml:space="preserve"> несовершеннолетними детьми: А., 22 марта 2013 года рождения, и К., 28 июня 2016 года рождения, – на территории города Усть-Каменогорск. </w:t>
      </w:r>
    </w:p>
    <w:p w14:paraId="2F17D5D3" w14:textId="77777777" w:rsidR="006F0AF0" w:rsidRDefault="004A3B8A" w:rsidP="006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AF0">
        <w:rPr>
          <w:rFonts w:ascii="Times New Roman" w:hAnsi="Times New Roman" w:cs="Times New Roman"/>
          <w:sz w:val="24"/>
          <w:szCs w:val="24"/>
        </w:rPr>
        <w:t xml:space="preserve">Принимая решение об определении времени встреч детей с отцом на нейтральной территории города Усть-Каменогорск, а не города Астана, на чем настаивал истец, суд учел возраст детей (4 и 1 год), которые постоянно проживают совместно с матерью в городе Усть-Каменогорск, имеют тесную эмоциональную связь с матерью и друг с другом, сын никогда раздельно от матери не проживал и не находился, общался с отцом редко. </w:t>
      </w:r>
    </w:p>
    <w:p w14:paraId="0D6292BD" w14:textId="77777777" w:rsidR="006F0AF0" w:rsidRDefault="004A3B8A" w:rsidP="006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AF0">
        <w:rPr>
          <w:rFonts w:ascii="Times New Roman" w:hAnsi="Times New Roman" w:cs="Times New Roman"/>
          <w:sz w:val="24"/>
          <w:szCs w:val="24"/>
        </w:rPr>
        <w:t xml:space="preserve">Судом также учтены конфликтные ситуации между сторонами и их родственниками, которые происходят между ними при каждой встрече. Согласно пункту 7 Нормативного постановления в исключительных случаях, когда общение с отдельно проживающим родителем может нанести вред ребенку, суд, исходя из пункта 1 статьи 73 Кодекса, не допускающего осуществление родительских прав в ущерб физическому и психическому здоровью детей и их нравственному развитию, вправе отказать этому родителю в удовлетворении иска об определении порядка его участия в воспитании ребенка, изложив мотивы принятого решения. Данные требования закона судами также соблюдаются. </w:t>
      </w:r>
    </w:p>
    <w:p w14:paraId="46B578C2" w14:textId="77777777" w:rsidR="006F0AF0" w:rsidRDefault="004A3B8A" w:rsidP="006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AF0">
        <w:rPr>
          <w:rFonts w:ascii="Times New Roman" w:hAnsi="Times New Roman" w:cs="Times New Roman"/>
          <w:sz w:val="24"/>
          <w:szCs w:val="24"/>
        </w:rPr>
        <w:t xml:space="preserve">Пример: Решением </w:t>
      </w:r>
      <w:proofErr w:type="spellStart"/>
      <w:r w:rsidRPr="006F0AF0">
        <w:rPr>
          <w:rFonts w:ascii="Times New Roman" w:hAnsi="Times New Roman" w:cs="Times New Roman"/>
          <w:sz w:val="24"/>
          <w:szCs w:val="24"/>
        </w:rPr>
        <w:t>Аягузского</w:t>
      </w:r>
      <w:proofErr w:type="spellEnd"/>
      <w:r w:rsidRPr="006F0AF0">
        <w:rPr>
          <w:rFonts w:ascii="Times New Roman" w:hAnsi="Times New Roman" w:cs="Times New Roman"/>
          <w:sz w:val="24"/>
          <w:szCs w:val="24"/>
        </w:rPr>
        <w:t xml:space="preserve"> районного суда ВКО от 13 апреля 2017 года было отказано в удовлетворении иска К. к М. об определении порядка общения с детьми, поскольку в суде были установлены факты грубого обращения и угроз со стороны отца в отношении детей, которые боятся с ним встречаться из-за употребления им спиртных напитков. Вместе с тем имеют место факты, когда суды отказывают в иске по надуманным основаниям. </w:t>
      </w:r>
    </w:p>
    <w:p w14:paraId="366C603F" w14:textId="77777777" w:rsidR="006F0AF0" w:rsidRDefault="004A3B8A" w:rsidP="006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AF0">
        <w:rPr>
          <w:rFonts w:ascii="Times New Roman" w:hAnsi="Times New Roman" w:cs="Times New Roman"/>
          <w:sz w:val="24"/>
          <w:szCs w:val="24"/>
        </w:rPr>
        <w:t xml:space="preserve">Так, решением ювенального суда Мангистауской области от 3 мая 2017 года отказано в удовлетворении иска У. к Б. об определении порядка общения с ребенком ежегодно во время летних каникул. Отказывая в удовлетворении иска, суд указал, что иск заявлен преждевременно, так как летние каникулы еще не начались. Такое решение противоречит положениям пунктов 1 и 3 статьи 73 Кодекса, поскольку порядок общения родителя с ребенком определяется именно на будущее время, то есть до совершеннолетия ребенка, если в исковом заявлении не указано иное. </w:t>
      </w:r>
    </w:p>
    <w:p w14:paraId="207404E4" w14:textId="77777777" w:rsidR="006F0AF0" w:rsidRDefault="004A3B8A" w:rsidP="006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AF0">
        <w:rPr>
          <w:rFonts w:ascii="Times New Roman" w:hAnsi="Times New Roman" w:cs="Times New Roman"/>
          <w:sz w:val="24"/>
          <w:szCs w:val="24"/>
        </w:rPr>
        <w:t xml:space="preserve">Закон предусматривает, что порядок общения с ребенком при необходимости может быть изменен судом по требованию любого родителя, а по достижении ребенком возраста четырнадцати лет – по требованию и самого ребенка (пункт 2 статьи 67 Кодекса). Судами были рассмотрены дела об определении порядка общения с ребенком, когда такой порядок уже ранее был определен судебными актами, однако в связи с изменением оснований иска, каковыми явились новые жизненные обстоятельства в отношениях между родителем и ребенком, родители обращались в суд повторно. </w:t>
      </w:r>
    </w:p>
    <w:p w14:paraId="1C28304E" w14:textId="77777777" w:rsidR="00F45296" w:rsidRDefault="004A3B8A" w:rsidP="006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AF0">
        <w:rPr>
          <w:rFonts w:ascii="Times New Roman" w:hAnsi="Times New Roman" w:cs="Times New Roman"/>
          <w:sz w:val="24"/>
          <w:szCs w:val="24"/>
        </w:rPr>
        <w:t xml:space="preserve">Так, С. обратилась в суд и просила изменить порядок общения с ребенком, определенный решением Курчатовского городского суда ВКО от 9 сентября 2016 года, определив общение отца с ребенком в летний каникулярный период по месту жительства С. без выезда по месту жительства ответчика З., мотивировав тем, что нахождение в городе Аксу негативно повлияло на психическое здоровье ребенка, его нравственное развитие. </w:t>
      </w:r>
    </w:p>
    <w:p w14:paraId="29783B92" w14:textId="77777777" w:rsidR="00F45296" w:rsidRDefault="004A3B8A" w:rsidP="006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AF0">
        <w:rPr>
          <w:rFonts w:ascii="Times New Roman" w:hAnsi="Times New Roman" w:cs="Times New Roman"/>
          <w:sz w:val="24"/>
          <w:szCs w:val="24"/>
        </w:rPr>
        <w:t xml:space="preserve">Решением Курчатовского городского суда от 28 июля 2017 года было отказано в удовлетворении иска, исходя из интересов ребенка, имеющего право на общение с обоими родителями, с бабушкой, дедушкой по линии отца, принципа равенства прав родителей, а также с учетом того, что стороны постоянно конфликтуют и совместное общение может привести к психологической травме ребенка. </w:t>
      </w:r>
    </w:p>
    <w:p w14:paraId="4D4D4F73" w14:textId="77777777" w:rsidR="00F45296" w:rsidRDefault="004A3B8A" w:rsidP="006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AF0">
        <w:rPr>
          <w:rFonts w:ascii="Times New Roman" w:hAnsi="Times New Roman" w:cs="Times New Roman"/>
          <w:sz w:val="24"/>
          <w:szCs w:val="24"/>
        </w:rPr>
        <w:lastRenderedPageBreak/>
        <w:t xml:space="preserve">Имеют место факты, когда суд отказывает в удовлетворении иска об определении порядка общения с ребенком, указывая, что такой порядок определен органом опеки и попечительства. </w:t>
      </w:r>
    </w:p>
    <w:p w14:paraId="7529DC3F" w14:textId="61F3493B" w:rsidR="00F45296" w:rsidRDefault="004A3B8A" w:rsidP="006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AF0">
        <w:rPr>
          <w:rFonts w:ascii="Times New Roman" w:hAnsi="Times New Roman" w:cs="Times New Roman"/>
          <w:sz w:val="24"/>
          <w:szCs w:val="24"/>
        </w:rPr>
        <w:t xml:space="preserve">Так, судом было отказано в удовлетворении иска Б. к П. об определении порядка общения с дочерью, 2012 года рождения по тем основаниям, что решением ГУ «Отдел образования» был определен порядок общения с ребенком и фактов нарушения указанного решения со стороны ответчика не установлено. </w:t>
      </w:r>
    </w:p>
    <w:p w14:paraId="212AD31A" w14:textId="77777777" w:rsidR="00F45296" w:rsidRDefault="004A3B8A" w:rsidP="006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AF0">
        <w:rPr>
          <w:rFonts w:ascii="Times New Roman" w:hAnsi="Times New Roman" w:cs="Times New Roman"/>
          <w:sz w:val="24"/>
          <w:szCs w:val="24"/>
        </w:rPr>
        <w:t xml:space="preserve">Отказ в удовлетворении иска по указанному основанию является неправильным, поскольку согласно пункту 3 статьи 73 Кодекса родители вправе обратиться с иском в суд в случае несогласия с решением органа опеки и попечительства и в данном случае суду следовало разрешить спор по существу. </w:t>
      </w:r>
    </w:p>
    <w:p w14:paraId="7C0E73D3" w14:textId="77777777" w:rsidR="00F45296" w:rsidRDefault="004A3B8A" w:rsidP="006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AF0">
        <w:rPr>
          <w:rFonts w:ascii="Times New Roman" w:hAnsi="Times New Roman" w:cs="Times New Roman"/>
          <w:sz w:val="24"/>
          <w:szCs w:val="24"/>
        </w:rPr>
        <w:t xml:space="preserve">Разрешая споры, связанные с определением порядка общения близких родственников с ребенком (дедушек, бабушек и т.д.), суды исходят из нормы статьи 61 Кодекса, в которой закреплено право ребенка на общение с обоими родителями, дедушками, бабушками, братьями, сестрами и другими родственниками и аналогичной нормы статьи 21 Закона, так как специальной нормы закона, регулирующей порядок общения близких родственников с ребенком, действующим законодательством не предусмотрено. </w:t>
      </w:r>
    </w:p>
    <w:p w14:paraId="7A10800E" w14:textId="093F41F0" w:rsidR="00F45296" w:rsidRDefault="004A3B8A" w:rsidP="006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AF0">
        <w:rPr>
          <w:rFonts w:ascii="Times New Roman" w:hAnsi="Times New Roman" w:cs="Times New Roman"/>
          <w:sz w:val="24"/>
          <w:szCs w:val="24"/>
        </w:rPr>
        <w:t xml:space="preserve">Обобщение показало, что в основном </w:t>
      </w:r>
      <w:hyperlink r:id="rId6" w:history="1">
        <w:r w:rsidRPr="00276C87">
          <w:rPr>
            <w:rStyle w:val="aa"/>
            <w:rFonts w:ascii="Times New Roman" w:hAnsi="Times New Roman" w:cs="Times New Roman"/>
            <w:sz w:val="24"/>
            <w:szCs w:val="24"/>
          </w:rPr>
          <w:t>судами удовлетворялись указанные иски, то есть</w:t>
        </w:r>
      </w:hyperlink>
      <w:r w:rsidRPr="006F0AF0">
        <w:rPr>
          <w:rFonts w:ascii="Times New Roman" w:hAnsi="Times New Roman" w:cs="Times New Roman"/>
          <w:sz w:val="24"/>
          <w:szCs w:val="24"/>
        </w:rPr>
        <w:t xml:space="preserve"> суды признавали право близких родственников на общение с ребенком. Так, решением ювенального суда Карагандинской области от 5 декабря 2017 года по гражданскому делу по иску Ю. к Н. об определении порядка общения с несовершеннолетним ребенком суд удовлетворил иск, установив, что истец является родной бабушкой ребенка по линии отца и определил порядок ее общения с внуком. </w:t>
      </w:r>
    </w:p>
    <w:p w14:paraId="305FF8D8" w14:textId="77777777" w:rsidR="00F45296" w:rsidRDefault="004A3B8A" w:rsidP="006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AF0">
        <w:rPr>
          <w:rFonts w:ascii="Times New Roman" w:hAnsi="Times New Roman" w:cs="Times New Roman"/>
          <w:sz w:val="24"/>
          <w:szCs w:val="24"/>
        </w:rPr>
        <w:t xml:space="preserve">Однако имеет место вынесение решения об отказе в иске об определении порядка общения бабушки с внуком. Так, решением ювенального суда города Алматы от 30 марта 2017 года отказано в иске С. (бабушка) к </w:t>
      </w:r>
      <w:proofErr w:type="spellStart"/>
      <w:r w:rsidRPr="006F0AF0">
        <w:rPr>
          <w:rFonts w:ascii="Times New Roman" w:hAnsi="Times New Roman" w:cs="Times New Roman"/>
          <w:sz w:val="24"/>
          <w:szCs w:val="24"/>
        </w:rPr>
        <w:t>К</w:t>
      </w:r>
      <w:proofErr w:type="spellEnd"/>
      <w:r w:rsidRPr="006F0AF0">
        <w:rPr>
          <w:rFonts w:ascii="Times New Roman" w:hAnsi="Times New Roman" w:cs="Times New Roman"/>
          <w:sz w:val="24"/>
          <w:szCs w:val="24"/>
        </w:rPr>
        <w:t xml:space="preserve">. (мать) об определении порядка общения с внуком. Суд первой инстанции со ссылкой на пункт 1 статьи 61 Кодекса о праве, а не обязанности ребенка на общение с дедушками, бабушками и другими близкими родственниками, а также на пункты 1, 3 статьи 73 Кодекса о праве родителя, проживающего отдельно от ребенка на общение с ребенком, пункт 7 Нормативного постановления, которым разъясняется порядок общения родителя с ребенком, а не родственников, пришел к выводу о том, что у других родственников нет права на общение с ребенком, они не относятся к заинтересованным лицам, права которых подлежат судебной защите, и к числу лиц, имеющих право на рассмотрение иска об установлении порядка общения с ребенком. </w:t>
      </w:r>
    </w:p>
    <w:p w14:paraId="0C4AEF44" w14:textId="77777777" w:rsidR="00F45296" w:rsidRDefault="004A3B8A" w:rsidP="006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AF0">
        <w:rPr>
          <w:rFonts w:ascii="Times New Roman" w:hAnsi="Times New Roman" w:cs="Times New Roman"/>
          <w:sz w:val="24"/>
          <w:szCs w:val="24"/>
        </w:rPr>
        <w:t xml:space="preserve">Поскольку права и интересы несовершеннолетних детей представляют родители, то при установлении порядка общения ребенка с тем или иным родителем родственники не лишены возможности встречаться и общаться с ребенком. С такими выводами суда первой инстанции согласился суд апелляционной инстанции. </w:t>
      </w:r>
    </w:p>
    <w:p w14:paraId="228AF120" w14:textId="77777777" w:rsidR="00F45296" w:rsidRDefault="004A3B8A" w:rsidP="006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AF0">
        <w:rPr>
          <w:rFonts w:ascii="Times New Roman" w:hAnsi="Times New Roman" w:cs="Times New Roman"/>
          <w:sz w:val="24"/>
          <w:szCs w:val="24"/>
        </w:rPr>
        <w:t xml:space="preserve">Такая практика судов города Алматы представляется неправильной. Поскольку при разрешении споров с участием бабушек, дедушек и других близких родственников ребенка у судов имеется различная практика, что связано с отсутствием в действующем законодательстве норм, регулирующих порядок общения близких родственников с ребенком (дедушек, бабушек и т.д.), то возникает необходимость разъяснения в Нормативном постановлении порядка применения статьи 73 Кодекса. </w:t>
      </w:r>
    </w:p>
    <w:p w14:paraId="0FBC5FE8" w14:textId="77777777" w:rsidR="00F45296" w:rsidRDefault="004A3B8A" w:rsidP="006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AF0">
        <w:rPr>
          <w:rFonts w:ascii="Times New Roman" w:hAnsi="Times New Roman" w:cs="Times New Roman"/>
          <w:sz w:val="24"/>
          <w:szCs w:val="24"/>
        </w:rPr>
        <w:lastRenderedPageBreak/>
        <w:t xml:space="preserve">Также необходимо дополнить Кодекс статьей 73-1 о правах дедушки, бабушки, братьев, сестер и других родственников на общение с ребенком, где следует предусмотреть их право обращаться в орган опеки и попечительства, а в случае несогласия с его решением – в суд за разрешением спора. </w:t>
      </w:r>
    </w:p>
    <w:p w14:paraId="57B0D867" w14:textId="77777777" w:rsidR="00F45296" w:rsidRDefault="004A3B8A" w:rsidP="006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AF0">
        <w:rPr>
          <w:rFonts w:ascii="Times New Roman" w:hAnsi="Times New Roman" w:cs="Times New Roman"/>
          <w:sz w:val="24"/>
          <w:szCs w:val="24"/>
        </w:rPr>
        <w:t>Согласно пункту 7 Нормативного постановления суд, определив порядок участия отдельно проживающего родителя в воспитании ребенка, предупреждает другого родителя о применении к нему предусмотренных</w:t>
      </w:r>
      <w:r w:rsidR="005B196A" w:rsidRPr="006F0AF0">
        <w:rPr>
          <w:rFonts w:ascii="Times New Roman" w:hAnsi="Times New Roman" w:cs="Times New Roman"/>
          <w:sz w:val="24"/>
          <w:szCs w:val="24"/>
        </w:rPr>
        <w:t xml:space="preserve"> законодательством мер в случае невыполнения решения суда или создания препятствий для его исполнения (пункт 4 статьи 73 Кодекса). </w:t>
      </w:r>
    </w:p>
    <w:p w14:paraId="00379CCD" w14:textId="2E26AAD3" w:rsidR="00A81D5F" w:rsidRPr="006F0AF0" w:rsidRDefault="005B196A" w:rsidP="006F0A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0AF0">
        <w:rPr>
          <w:rFonts w:ascii="Times New Roman" w:hAnsi="Times New Roman" w:cs="Times New Roman"/>
          <w:sz w:val="24"/>
          <w:szCs w:val="24"/>
        </w:rPr>
        <w:t xml:space="preserve">При злостном невыполнении </w:t>
      </w:r>
      <w:hyperlink r:id="rId7" w:history="1">
        <w:r w:rsidRPr="00F45296">
          <w:rPr>
            <w:rStyle w:val="aa"/>
            <w:rFonts w:ascii="Times New Roman" w:hAnsi="Times New Roman" w:cs="Times New Roman"/>
            <w:sz w:val="24"/>
            <w:szCs w:val="24"/>
          </w:rPr>
          <w:t>решения суд по требованию родителя, проживающего</w:t>
        </w:r>
      </w:hyperlink>
      <w:r w:rsidRPr="006F0AF0">
        <w:rPr>
          <w:rFonts w:ascii="Times New Roman" w:hAnsi="Times New Roman" w:cs="Times New Roman"/>
          <w:sz w:val="24"/>
          <w:szCs w:val="24"/>
        </w:rPr>
        <w:t xml:space="preserve"> отдельно от ребенка, может вынести решение о передаче ему несовершеннолетнего, исходя из интересов и с учетом мнения ребенка. Указанное требование судами соблюдается, некоторыми судьями данное предупреждение указывается как в мотивировочной, так и в резолютивной частях решения суда.</w:t>
      </w:r>
      <w:r w:rsidR="00CF5BD5" w:rsidRPr="006F0A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6F0AF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6F0AF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6F0AF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6F0AF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6F0AF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6F0AF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6F0AF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6F0AF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6F0AF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6F0AF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6F0AF0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6F0AF0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6F0AF0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76C87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A3B8A"/>
    <w:rsid w:val="005A3B78"/>
    <w:rsid w:val="005B196A"/>
    <w:rsid w:val="006B0A4D"/>
    <w:rsid w:val="006E2D0A"/>
    <w:rsid w:val="006F0AF0"/>
    <w:rsid w:val="00702393"/>
    <w:rsid w:val="00722D19"/>
    <w:rsid w:val="008A7236"/>
    <w:rsid w:val="008E7DF6"/>
    <w:rsid w:val="00903CE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BF1DC2"/>
    <w:rsid w:val="00C16D9C"/>
    <w:rsid w:val="00CB275A"/>
    <w:rsid w:val="00CF5BD5"/>
    <w:rsid w:val="00D02DFB"/>
    <w:rsid w:val="00DB660C"/>
    <w:rsid w:val="00EE78AD"/>
    <w:rsid w:val="00F173BA"/>
    <w:rsid w:val="00F45296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45296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452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1654</Words>
  <Characters>9432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2021-08-17T09:04:00Z</cp:lastPrinted>
  <dcterms:created xsi:type="dcterms:W3CDTF">2021-08-13T09:00:00Z</dcterms:created>
  <dcterms:modified xsi:type="dcterms:W3CDTF">2021-10-14T11:26:00Z</dcterms:modified>
</cp:coreProperties>
</file>