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3FB95" w14:textId="6E8C9F88" w:rsidR="000940FE" w:rsidRPr="00F00072" w:rsidRDefault="00F00072" w:rsidP="00F00072">
      <w:pPr>
        <w:jc w:val="center"/>
        <w:rPr>
          <w:b/>
          <w:bCs/>
        </w:rPr>
      </w:pPr>
      <w:r w:rsidRPr="00F00072">
        <w:rPr>
          <w:rFonts w:ascii="Times New Roman" w:hAnsi="Times New Roman" w:cs="Times New Roman"/>
          <w:b/>
          <w:bCs/>
          <w:sz w:val="24"/>
          <w:szCs w:val="24"/>
        </w:rPr>
        <w:t>П</w:t>
      </w:r>
      <w:r w:rsidR="00BD7601" w:rsidRPr="00F00072">
        <w:rPr>
          <w:rFonts w:ascii="Times New Roman" w:hAnsi="Times New Roman" w:cs="Times New Roman"/>
          <w:b/>
          <w:bCs/>
          <w:sz w:val="24"/>
          <w:szCs w:val="24"/>
        </w:rPr>
        <w:t>риня</w:t>
      </w:r>
      <w:r w:rsidRPr="00F00072">
        <w:rPr>
          <w:rFonts w:ascii="Times New Roman" w:hAnsi="Times New Roman" w:cs="Times New Roman"/>
          <w:b/>
          <w:bCs/>
          <w:sz w:val="24"/>
          <w:szCs w:val="24"/>
        </w:rPr>
        <w:t>тие</w:t>
      </w:r>
      <w:r w:rsidR="00BD7601" w:rsidRPr="00F00072">
        <w:rPr>
          <w:rFonts w:ascii="Times New Roman" w:hAnsi="Times New Roman" w:cs="Times New Roman"/>
          <w:b/>
          <w:bCs/>
          <w:sz w:val="24"/>
          <w:szCs w:val="24"/>
        </w:rPr>
        <w:t xml:space="preserve"> участие в несанкционированном митинге</w:t>
      </w:r>
      <w:r w:rsidRPr="00F00072">
        <w:rPr>
          <w:rFonts w:ascii="Times New Roman" w:hAnsi="Times New Roman" w:cs="Times New Roman"/>
          <w:b/>
          <w:bCs/>
          <w:sz w:val="24"/>
          <w:szCs w:val="24"/>
        </w:rPr>
        <w:t xml:space="preserve">, </w:t>
      </w:r>
      <w:r w:rsidRPr="00F00072">
        <w:rPr>
          <w:rFonts w:ascii="Times New Roman" w:hAnsi="Times New Roman" w:cs="Times New Roman"/>
          <w:b/>
          <w:bCs/>
          <w:sz w:val="24"/>
          <w:szCs w:val="24"/>
        </w:rPr>
        <w:t xml:space="preserve">распространение сведений </w:t>
      </w:r>
      <w:proofErr w:type="gramStart"/>
      <w:r w:rsidRPr="00F00072">
        <w:rPr>
          <w:rFonts w:ascii="Times New Roman" w:hAnsi="Times New Roman" w:cs="Times New Roman"/>
          <w:b/>
          <w:bCs/>
          <w:sz w:val="24"/>
          <w:szCs w:val="24"/>
        </w:rPr>
        <w:t>заведомо  ложных</w:t>
      </w:r>
      <w:proofErr w:type="gramEnd"/>
      <w:r w:rsidRPr="00F00072">
        <w:rPr>
          <w:rFonts w:ascii="Times New Roman" w:hAnsi="Times New Roman" w:cs="Times New Roman"/>
          <w:b/>
          <w:bCs/>
          <w:sz w:val="24"/>
          <w:szCs w:val="24"/>
        </w:rPr>
        <w:t xml:space="preserve"> порочащих честь и достоинство </w:t>
      </w:r>
      <w:r w:rsidRPr="00F00072">
        <w:rPr>
          <w:rFonts w:ascii="Times New Roman" w:hAnsi="Times New Roman" w:cs="Times New Roman"/>
          <w:b/>
          <w:bCs/>
          <w:sz w:val="24"/>
          <w:szCs w:val="24"/>
        </w:rPr>
        <w:t>и</w:t>
      </w:r>
      <w:r w:rsidRPr="00F00072">
        <w:rPr>
          <w:rFonts w:ascii="Times New Roman" w:hAnsi="Times New Roman" w:cs="Times New Roman"/>
          <w:b/>
          <w:bCs/>
          <w:sz w:val="24"/>
          <w:szCs w:val="24"/>
        </w:rPr>
        <w:t xml:space="preserve"> подрывающих репутацию</w:t>
      </w:r>
    </w:p>
    <w:p w14:paraId="56A10748" w14:textId="77777777" w:rsidR="000940FE" w:rsidRPr="00BD7601" w:rsidRDefault="000940FE" w:rsidP="000940FE">
      <w:pPr>
        <w:ind w:firstLine="720"/>
        <w:jc w:val="both"/>
        <w:rPr>
          <w:rFonts w:ascii="Times New Roman" w:hAnsi="Times New Roman" w:cs="Times New Roman"/>
          <w:sz w:val="24"/>
          <w:szCs w:val="24"/>
        </w:rPr>
      </w:pPr>
      <w:r w:rsidRPr="000940FE">
        <w:rPr>
          <w:rFonts w:ascii="Times New Roman" w:hAnsi="Times New Roman" w:cs="Times New Roman"/>
          <w:sz w:val="24"/>
          <w:szCs w:val="24"/>
        </w:rPr>
        <w:t xml:space="preserve">Приговором Казыбекбийского районного суда </w:t>
      </w:r>
      <w:proofErr w:type="spellStart"/>
      <w:r w:rsidRPr="000940FE">
        <w:rPr>
          <w:rFonts w:ascii="Times New Roman" w:hAnsi="Times New Roman" w:cs="Times New Roman"/>
          <w:sz w:val="24"/>
          <w:szCs w:val="24"/>
        </w:rPr>
        <w:t>г.Караганда</w:t>
      </w:r>
      <w:proofErr w:type="spellEnd"/>
      <w:r w:rsidRPr="000940FE">
        <w:rPr>
          <w:rFonts w:ascii="Times New Roman" w:hAnsi="Times New Roman" w:cs="Times New Roman"/>
          <w:sz w:val="24"/>
          <w:szCs w:val="24"/>
        </w:rPr>
        <w:t xml:space="preserve"> от 2 июля 2014 года З. осуждена по части 2 статьи 129 УК к штрафу в доход государства в размере 200 месячных расчетных показателей на сумму 370 400 тенге. З. признана невиновной и оправдана по части 3 статьи 129 и части 2 статьи 130 УК за отсутствием в её действиях состава преступления. Ш. признана невиновной и оправдана по части 3 статьи 129 и части 2 статьи 130 УК за отсутствием в её действиях состава преступления. </w:t>
      </w:r>
    </w:p>
    <w:p w14:paraId="16244C56" w14:textId="77777777" w:rsidR="000940FE" w:rsidRPr="00BD7601" w:rsidRDefault="000940FE" w:rsidP="000940FE">
      <w:pPr>
        <w:ind w:firstLine="720"/>
        <w:jc w:val="both"/>
        <w:rPr>
          <w:rFonts w:ascii="Times New Roman" w:hAnsi="Times New Roman" w:cs="Times New Roman"/>
          <w:sz w:val="24"/>
          <w:szCs w:val="24"/>
        </w:rPr>
      </w:pPr>
      <w:r w:rsidRPr="000940FE">
        <w:rPr>
          <w:rFonts w:ascii="Times New Roman" w:hAnsi="Times New Roman" w:cs="Times New Roman"/>
          <w:sz w:val="24"/>
          <w:szCs w:val="24"/>
        </w:rPr>
        <w:t xml:space="preserve">Взыскано с З. и Ш. в пользу С. за моральный вред 200 000 тенге, пропорционально с каждой по 100 000 тенге и государственная пошлина с каждой в размере 463 </w:t>
      </w:r>
      <w:proofErr w:type="spellStart"/>
      <w:r w:rsidRPr="000940FE">
        <w:rPr>
          <w:rFonts w:ascii="Times New Roman" w:hAnsi="Times New Roman" w:cs="Times New Roman"/>
          <w:sz w:val="24"/>
          <w:szCs w:val="24"/>
        </w:rPr>
        <w:t>тенгеи</w:t>
      </w:r>
      <w:proofErr w:type="spellEnd"/>
      <w:r w:rsidRPr="000940FE">
        <w:rPr>
          <w:rFonts w:ascii="Times New Roman" w:hAnsi="Times New Roman" w:cs="Times New Roman"/>
          <w:sz w:val="24"/>
          <w:szCs w:val="24"/>
        </w:rPr>
        <w:t xml:space="preserve"> Ш. солидарно взысканы процессуальные издержки в сумме 17 833 тенге. Приговором суда З. и Ш. признаны виновными в совершении преступления, предусмотренного частью 2 статьи 129 УК. Постановлениями апелляционной и кассационной судебных коллегий Карагандинского областного суда приговор суда оставлен без изменения. </w:t>
      </w:r>
    </w:p>
    <w:p w14:paraId="22A9CAA3" w14:textId="0A09C4F8" w:rsidR="000940FE" w:rsidRPr="00BD7601" w:rsidRDefault="00B15E0A" w:rsidP="000940FE">
      <w:pPr>
        <w:ind w:firstLine="720"/>
        <w:jc w:val="both"/>
        <w:rPr>
          <w:rFonts w:ascii="Times New Roman" w:hAnsi="Times New Roman" w:cs="Times New Roman"/>
          <w:sz w:val="24"/>
          <w:szCs w:val="24"/>
        </w:rPr>
      </w:pPr>
      <w:hyperlink r:id="rId6" w:history="1">
        <w:r w:rsidR="000940FE" w:rsidRPr="000940FE">
          <w:rPr>
            <w:rStyle w:val="aa"/>
            <w:rFonts w:ascii="Times New Roman" w:hAnsi="Times New Roman" w:cs="Times New Roman"/>
            <w:sz w:val="24"/>
            <w:szCs w:val="24"/>
          </w:rPr>
          <w:t>Надзорная судебная коллегия</w:t>
        </w:r>
      </w:hyperlink>
      <w:r w:rsidR="000940FE" w:rsidRPr="000940FE">
        <w:rPr>
          <w:rFonts w:ascii="Times New Roman" w:hAnsi="Times New Roman" w:cs="Times New Roman"/>
          <w:sz w:val="24"/>
          <w:szCs w:val="24"/>
        </w:rPr>
        <w:t xml:space="preserve"> по уголовным делам Верховного Суда отменила оспариваемые судебные акты в части осуждения З. и Ш. по части 2 статьи 129 УК по частной жалобе С. и дело направила на новое рассмотрение в суд апелляционной инстанции по следующим основаниям. В ходатайстве осужденная З., не соглашаясь с состоявшимися судебными актами, утверждала, что она не распространяла ложные сведения в отношении С., а лишь выражала свое мнение. Указывала, что в приговоре высказывания: «С. некомпетентный работник, выполняет частные заказы частных лиц, с которыми имеет коррумпированные связи, превысила свои должностные полномочия, купила диплом» - приведены в утвердительной форме. </w:t>
      </w:r>
    </w:p>
    <w:p w14:paraId="463C5F47" w14:textId="77777777" w:rsidR="000940FE" w:rsidRPr="00BD7601" w:rsidRDefault="000940FE" w:rsidP="000940FE">
      <w:pPr>
        <w:ind w:firstLine="720"/>
        <w:jc w:val="both"/>
        <w:rPr>
          <w:rFonts w:ascii="Times New Roman" w:hAnsi="Times New Roman" w:cs="Times New Roman"/>
          <w:sz w:val="24"/>
          <w:szCs w:val="24"/>
        </w:rPr>
      </w:pPr>
      <w:r w:rsidRPr="000940FE">
        <w:rPr>
          <w:rFonts w:ascii="Times New Roman" w:hAnsi="Times New Roman" w:cs="Times New Roman"/>
          <w:sz w:val="24"/>
          <w:szCs w:val="24"/>
        </w:rPr>
        <w:t xml:space="preserve">Тогда как она говорила: «работа С., когда она не разделяет границы между психологией и медициной, прописывает личные данные в акте без моего согласия, то это либо диплом купленный, либо коррумпированные связи…» и эти высказывания имели форму рассуждения, а не утверждения. Высказывание «некомпетентный работник» считает выражением своего мнения, высказывание «коррумпированные связи» не содержит конкретных фактов о преступлении. Кроме того, З. указывает, что ни в частной жалобе, ни в приговоре её высказывания не разделены от высказываний Ш. и не представлены доказательства клеветы. </w:t>
      </w:r>
    </w:p>
    <w:p w14:paraId="0712E08C" w14:textId="77777777" w:rsidR="000940FE" w:rsidRPr="00BD7601" w:rsidRDefault="000940FE" w:rsidP="000940FE">
      <w:pPr>
        <w:ind w:firstLine="720"/>
        <w:jc w:val="both"/>
        <w:rPr>
          <w:rFonts w:ascii="Times New Roman" w:hAnsi="Times New Roman" w:cs="Times New Roman"/>
          <w:sz w:val="24"/>
          <w:szCs w:val="24"/>
        </w:rPr>
      </w:pPr>
      <w:r w:rsidRPr="000940FE">
        <w:rPr>
          <w:rFonts w:ascii="Times New Roman" w:hAnsi="Times New Roman" w:cs="Times New Roman"/>
          <w:sz w:val="24"/>
          <w:szCs w:val="24"/>
        </w:rPr>
        <w:t xml:space="preserve">Утверждает, что её предположение относительно купленного диплома С. вменили Ш., которая таких слов не говорила. Во время пикета она ничего не говорила относительно превышения должностных полномочий С., о выполнении заказов частных лиц и это обвинение вменено безосновательно. Считает, что отсутствие разграничений её действий с действиями Ш. лишает её возможности защищаться от обвинения, заведомая ложность их высказываний ничем в приговоре не обоснована. </w:t>
      </w:r>
    </w:p>
    <w:p w14:paraId="11566232" w14:textId="77777777" w:rsidR="000940FE" w:rsidRPr="00BD7601" w:rsidRDefault="000940FE" w:rsidP="000940FE">
      <w:pPr>
        <w:ind w:firstLine="720"/>
        <w:jc w:val="both"/>
        <w:rPr>
          <w:rFonts w:ascii="Times New Roman" w:hAnsi="Times New Roman" w:cs="Times New Roman"/>
          <w:sz w:val="24"/>
          <w:szCs w:val="24"/>
        </w:rPr>
      </w:pPr>
      <w:r w:rsidRPr="000940FE">
        <w:rPr>
          <w:rFonts w:ascii="Times New Roman" w:hAnsi="Times New Roman" w:cs="Times New Roman"/>
          <w:sz w:val="24"/>
          <w:szCs w:val="24"/>
        </w:rPr>
        <w:t>Утверждает, что мотивом её действий послужило выражение мнений, в которых отсутствует ложная информация о конкретных фактах, касающихся С. Указывает, что суд вменил обрывки фраз, в которых отсутствует состав преступления, в судебных актах не установлен умысел, ложность, время и обстоятельства клеветы. Также считает незаконным взыскание в пользу С. 100 000 тенге в счет возмещения морального вреда. В связи с чем просит оправдать за отсутствием состава преступления.</w:t>
      </w:r>
    </w:p>
    <w:p w14:paraId="73CB4EC7" w14:textId="77777777" w:rsidR="000940FE" w:rsidRPr="00BD7601" w:rsidRDefault="000940FE" w:rsidP="000940FE">
      <w:pPr>
        <w:ind w:firstLine="720"/>
        <w:jc w:val="both"/>
        <w:rPr>
          <w:rFonts w:ascii="Times New Roman" w:hAnsi="Times New Roman" w:cs="Times New Roman"/>
          <w:sz w:val="24"/>
          <w:szCs w:val="24"/>
        </w:rPr>
      </w:pPr>
      <w:r w:rsidRPr="000940FE">
        <w:rPr>
          <w:rFonts w:ascii="Times New Roman" w:hAnsi="Times New Roman" w:cs="Times New Roman"/>
          <w:sz w:val="24"/>
          <w:szCs w:val="24"/>
        </w:rPr>
        <w:t xml:space="preserve"> В отношении осужденной Ш., которой ходатайство не принесено, судебные акты пересматривались в соответствии с положениями части 14 статьи 494 УПК. Надзорная </w:t>
      </w:r>
      <w:r w:rsidRPr="000940FE">
        <w:rPr>
          <w:rFonts w:ascii="Times New Roman" w:hAnsi="Times New Roman" w:cs="Times New Roman"/>
          <w:sz w:val="24"/>
          <w:szCs w:val="24"/>
        </w:rPr>
        <w:lastRenderedPageBreak/>
        <w:t xml:space="preserve">судебная коллегия вправе пересмотреть судебные акты в отношении других осужденных по делу, на которые жалоба либо протест не поданы при условии, что их действия неразрывно связаны с действиями лица, в отношении которого приговор обжалован или опротестован, а изменение квалификации преступления одного осужденного влечет изменение квалификации действий другого осужденного, если при этом не ухудшается их положение. </w:t>
      </w:r>
    </w:p>
    <w:p w14:paraId="0AF6578A" w14:textId="77777777" w:rsidR="000940FE" w:rsidRPr="00BD7601" w:rsidRDefault="000940FE" w:rsidP="000940FE">
      <w:pPr>
        <w:ind w:firstLine="720"/>
        <w:jc w:val="both"/>
        <w:rPr>
          <w:rFonts w:ascii="Times New Roman" w:hAnsi="Times New Roman" w:cs="Times New Roman"/>
          <w:sz w:val="24"/>
          <w:szCs w:val="24"/>
        </w:rPr>
      </w:pPr>
      <w:r w:rsidRPr="000940FE">
        <w:rPr>
          <w:rFonts w:ascii="Times New Roman" w:hAnsi="Times New Roman" w:cs="Times New Roman"/>
          <w:sz w:val="24"/>
          <w:szCs w:val="24"/>
        </w:rPr>
        <w:t>Как следует из приговора, действия З. и Ш. находятся в неразрывной связи. Из материалов уголовного дела видно, что С. обратилась в суд с жалобой частного обвинения о привлечении к уголовной ответственности Ш., З. по части 2 статьи 130, части 2, 3 статьи 129 УК, в которой она указала, что 04, 11, 12 апреля 2013 года по месту нахождения её работы, расположенной по адресу: г. Караганда, пр. Шахтеров, дом 81, где она работает главным специалистом ГУ «Департамент Комитета контроля медицинской и фармацевтической деятельности Министерства здравоохранения Республики Казахстан по Карагандинской области», З. и Ш. приняли участие в несанкционированном митинге.</w:t>
      </w:r>
    </w:p>
    <w:p w14:paraId="509FB831" w14:textId="77777777" w:rsidR="000940FE" w:rsidRPr="00BD7601" w:rsidRDefault="000940FE" w:rsidP="000940FE">
      <w:pPr>
        <w:ind w:firstLine="720"/>
        <w:jc w:val="both"/>
        <w:rPr>
          <w:rFonts w:ascii="Times New Roman" w:hAnsi="Times New Roman" w:cs="Times New Roman"/>
          <w:sz w:val="24"/>
          <w:szCs w:val="24"/>
        </w:rPr>
      </w:pPr>
      <w:r w:rsidRPr="000940FE">
        <w:rPr>
          <w:rFonts w:ascii="Times New Roman" w:hAnsi="Times New Roman" w:cs="Times New Roman"/>
          <w:sz w:val="24"/>
          <w:szCs w:val="24"/>
        </w:rPr>
        <w:t xml:space="preserve"> На этом митинге публично, в присутствии людей, а также через средства массовой информации путем нанесения на баннеры, плакаты и надетые на них белые футболки карикатур с оскорбительными высказываниями в ее адрес унизили ее честь и достоинство, а также дискредитировали ее в глазах общественности как компетентного работника государственного органа, осуществляющего контроль и надзор в области здравоохранения. Кроме того, З. и Ш. публично, в присутствии многочисленного количества людей распространили в отношении нее заведомо ложные, порочащие ее честь, достоинство и подрывающие ее деловую репутацию сведения о том, что якобы она «коррумпированный чиновник, преступница, взяточница и </w:t>
      </w:r>
      <w:proofErr w:type="spellStart"/>
      <w:r w:rsidRPr="000940FE">
        <w:rPr>
          <w:rFonts w:ascii="Times New Roman" w:hAnsi="Times New Roman" w:cs="Times New Roman"/>
          <w:sz w:val="24"/>
          <w:szCs w:val="24"/>
        </w:rPr>
        <w:t>коррупционерка</w:t>
      </w:r>
      <w:proofErr w:type="spellEnd"/>
      <w:r w:rsidRPr="000940FE">
        <w:rPr>
          <w:rFonts w:ascii="Times New Roman" w:hAnsi="Times New Roman" w:cs="Times New Roman"/>
          <w:sz w:val="24"/>
          <w:szCs w:val="24"/>
        </w:rPr>
        <w:t xml:space="preserve">», «получила деньги за Акт проверки», хотя проверка была проведена Департаментом в составе комиссии на основании представления заместителя прокурора Карагандинской области в отношении ИП М. и по результатам проверки М. привлечена к административной ответственности по части 1 статьи 322 КоАП РК за осуществление ею психотерапевтической деятельности и медицинской психологии без государственной лицензии. </w:t>
      </w:r>
    </w:p>
    <w:p w14:paraId="72B87676" w14:textId="77777777" w:rsidR="000940FE" w:rsidRPr="00BD7601" w:rsidRDefault="000940FE" w:rsidP="000940FE">
      <w:pPr>
        <w:ind w:firstLine="720"/>
        <w:jc w:val="both"/>
        <w:rPr>
          <w:rFonts w:ascii="Times New Roman" w:hAnsi="Times New Roman" w:cs="Times New Roman"/>
          <w:sz w:val="24"/>
          <w:szCs w:val="24"/>
        </w:rPr>
      </w:pPr>
      <w:r w:rsidRPr="000940FE">
        <w:rPr>
          <w:rFonts w:ascii="Times New Roman" w:hAnsi="Times New Roman" w:cs="Times New Roman"/>
          <w:sz w:val="24"/>
          <w:szCs w:val="24"/>
        </w:rPr>
        <w:t xml:space="preserve">Решением специализированного межрайонного экономического суда Карагандинской области от 20 сентября 2012 года по требованию Департамента М. было запрещено осуществлять подвид медицинской деятельности «психотерапия» и «медицинская психология» до устранения выявленных нарушений и получения государственной лицензии. </w:t>
      </w:r>
      <w:proofErr w:type="gramStart"/>
      <w:r w:rsidRPr="000940FE">
        <w:rPr>
          <w:rFonts w:ascii="Times New Roman" w:hAnsi="Times New Roman" w:cs="Times New Roman"/>
          <w:sz w:val="24"/>
          <w:szCs w:val="24"/>
        </w:rPr>
        <w:t>Кроме того</w:t>
      </w:r>
      <w:proofErr w:type="gramEnd"/>
      <w:r w:rsidRPr="000940FE">
        <w:rPr>
          <w:rFonts w:ascii="Times New Roman" w:hAnsi="Times New Roman" w:cs="Times New Roman"/>
          <w:sz w:val="24"/>
          <w:szCs w:val="24"/>
        </w:rPr>
        <w:t xml:space="preserve"> З. и Ш. говорили, что она, якобы, купила диплом и, являясь государственным служащим, злоупотребляет и превышает свои должностные полномочия, что она продажная и за денежное вознаграждение выполняет частные заказы отдельных лиц, в том числе по заказу директора общественного объединения </w:t>
      </w:r>
    </w:p>
    <w:p w14:paraId="4C8F7AD3" w14:textId="77777777" w:rsidR="000940FE" w:rsidRPr="00BD7601" w:rsidRDefault="000940FE" w:rsidP="000940FE">
      <w:pPr>
        <w:ind w:firstLine="720"/>
        <w:jc w:val="both"/>
        <w:rPr>
          <w:rFonts w:ascii="Times New Roman" w:hAnsi="Times New Roman" w:cs="Times New Roman"/>
          <w:sz w:val="24"/>
          <w:szCs w:val="24"/>
        </w:rPr>
      </w:pPr>
      <w:r w:rsidRPr="000940FE">
        <w:rPr>
          <w:rFonts w:ascii="Times New Roman" w:hAnsi="Times New Roman" w:cs="Times New Roman"/>
          <w:sz w:val="24"/>
          <w:szCs w:val="24"/>
        </w:rPr>
        <w:t>«Виктория» Артемьевой, оказывающей психологическую и юридическую помощь людям, пострадавшим от негативного религиозного и психологического воздействия различных сект, сфабриковала вышеуказанный акт проверки деятельности ИП М., изложив в нем недостоверные сведения о том, что она некомпетентна и ее моральный облик не соответствует занимаемой ею должности и что она причиняет вред здоровью людей. М. и З. публично, в присутствии многочисленного количества людей распространяли о ней заведомо ложные сведения, порочащие ее честь, достоинство, подрывающие ее деловую репутацию, обвинив ее в совершении коррупционных преступлений, предусмотренных статьями 307, 308, 311 УК. В приговоре суда первой инстанции, которым З. и Ш. признаны виновными по части 2 статьи 129 УК по частной жалобе С., описание преступного деяния отсутствует.</w:t>
      </w:r>
    </w:p>
    <w:p w14:paraId="27314E85" w14:textId="77777777" w:rsidR="000940FE" w:rsidRPr="00BD7601" w:rsidRDefault="000940FE" w:rsidP="000940FE">
      <w:pPr>
        <w:ind w:firstLine="720"/>
        <w:jc w:val="both"/>
        <w:rPr>
          <w:rFonts w:ascii="Times New Roman" w:hAnsi="Times New Roman" w:cs="Times New Roman"/>
          <w:sz w:val="24"/>
          <w:szCs w:val="24"/>
        </w:rPr>
      </w:pPr>
      <w:r w:rsidRPr="000940FE">
        <w:rPr>
          <w:rFonts w:ascii="Times New Roman" w:hAnsi="Times New Roman" w:cs="Times New Roman"/>
          <w:sz w:val="24"/>
          <w:szCs w:val="24"/>
        </w:rPr>
        <w:lastRenderedPageBreak/>
        <w:t xml:space="preserve"> Вместо этого в описательной части приговора судом изложено краткое содержание частной жалобы С. без приведения конкретных высказываний З. и Ш., которые суд признал заведомо ложными сведениями, порочащими честь и достоинство частного обвинителя и подрывающими её репутацию. Тогда как в соответствии с требованиями статей 375, 379 УПК описательная часть приговора должна содержать описание преступного деяния, признанного судом доказанным, с указанием места, времени, способа его совершения, формы вины, мотивов и последствий преступления.</w:t>
      </w:r>
    </w:p>
    <w:p w14:paraId="2FFAED18" w14:textId="413D7983" w:rsidR="000940FE" w:rsidRPr="000940FE" w:rsidRDefault="000940FE" w:rsidP="000940FE">
      <w:pPr>
        <w:ind w:firstLine="720"/>
        <w:jc w:val="both"/>
        <w:rPr>
          <w:rFonts w:ascii="Times New Roman" w:hAnsi="Times New Roman" w:cs="Times New Roman"/>
          <w:sz w:val="24"/>
          <w:szCs w:val="24"/>
        </w:rPr>
      </w:pPr>
      <w:r w:rsidRPr="000940FE">
        <w:rPr>
          <w:rFonts w:ascii="Times New Roman" w:hAnsi="Times New Roman" w:cs="Times New Roman"/>
          <w:sz w:val="24"/>
          <w:szCs w:val="24"/>
        </w:rPr>
        <w:t xml:space="preserve"> Между тем, приговором суда не установлены обстоятельства, подлежащие доказыванию. Несанкционированный митинг проводился несколько дней - 4, 11 и 12 апреля 2013 года, возле здания и в самом здании </w:t>
      </w:r>
      <w:hyperlink r:id="rId7" w:history="1">
        <w:r w:rsidRPr="000940FE">
          <w:rPr>
            <w:rStyle w:val="aa"/>
            <w:rFonts w:ascii="Times New Roman" w:hAnsi="Times New Roman" w:cs="Times New Roman"/>
            <w:sz w:val="24"/>
            <w:szCs w:val="24"/>
          </w:rPr>
          <w:t>Департамента Комитета контроля</w:t>
        </w:r>
      </w:hyperlink>
      <w:r w:rsidRPr="000940FE">
        <w:rPr>
          <w:rFonts w:ascii="Times New Roman" w:hAnsi="Times New Roman" w:cs="Times New Roman"/>
          <w:sz w:val="24"/>
          <w:szCs w:val="24"/>
        </w:rPr>
        <w:t xml:space="preserve"> медицинской и фармацевтической деятельности Министерства Здравоохранения Республики Казахстан по Карагандинской области, что следует из видеозаписей. </w:t>
      </w:r>
    </w:p>
    <w:p w14:paraId="21079E7E" w14:textId="77777777" w:rsidR="000940FE" w:rsidRPr="00BD7601" w:rsidRDefault="000940FE" w:rsidP="000940FE">
      <w:pPr>
        <w:ind w:firstLine="720"/>
        <w:jc w:val="both"/>
        <w:rPr>
          <w:rFonts w:ascii="Times New Roman" w:hAnsi="Times New Roman" w:cs="Times New Roman"/>
          <w:sz w:val="24"/>
          <w:szCs w:val="24"/>
        </w:rPr>
      </w:pPr>
      <w:r w:rsidRPr="000940FE">
        <w:rPr>
          <w:rFonts w:ascii="Times New Roman" w:hAnsi="Times New Roman" w:cs="Times New Roman"/>
          <w:sz w:val="24"/>
          <w:szCs w:val="24"/>
        </w:rPr>
        <w:t xml:space="preserve">Однако, приговором суда не установлено: в какое время, где и какие именно действия совершила З., какие - Ш., какие из них содержат состав преступления, по которой они осуждены. Для признания же виновным в совершении преступного деяния в соответствии со статьей 128 УПК требуется совокупность относимых, допустимых и достоверных доказательств, достаточных для правильного разрешения уголовного дела. В соответствии с требованиями статьи 117 УПК время, место, способ и другие обстоятельства совершения преступления, отнесенные к событию и предусмотренному законом признаку состава преступления, являются обстоятельствами, подлежащими обязательному доказыванию. </w:t>
      </w:r>
    </w:p>
    <w:p w14:paraId="1B5EFD99" w14:textId="77777777" w:rsidR="000940FE" w:rsidRPr="00BD7601" w:rsidRDefault="000940FE" w:rsidP="000940FE">
      <w:pPr>
        <w:ind w:firstLine="720"/>
        <w:jc w:val="both"/>
        <w:rPr>
          <w:rFonts w:ascii="Times New Roman" w:hAnsi="Times New Roman" w:cs="Times New Roman"/>
          <w:sz w:val="24"/>
          <w:szCs w:val="24"/>
        </w:rPr>
      </w:pPr>
      <w:r w:rsidRPr="000940FE">
        <w:rPr>
          <w:rFonts w:ascii="Times New Roman" w:hAnsi="Times New Roman" w:cs="Times New Roman"/>
          <w:sz w:val="24"/>
          <w:szCs w:val="24"/>
        </w:rPr>
        <w:t xml:space="preserve">Согласно разъяснениям пункта 15 нормативного постановления Верховного Суда Республики Казахстан № 19 от 15 августа 2002 года «О судебном приговоре» одним из условий постановления законного приговора является соответствие описательно-мотивировочной части материалам дела, исследованным в судебном заседании. Описательная часть приговора должна содержать описание преступного деяния, признанного судом доказанным, в мотивировочной части приводятся доказательства, их анализ, выводы суда о доказанности обвинения, квалификация действий. </w:t>
      </w:r>
    </w:p>
    <w:p w14:paraId="25606F4D" w14:textId="77777777" w:rsidR="000940FE" w:rsidRPr="00BD7601" w:rsidRDefault="000940FE" w:rsidP="000940FE">
      <w:pPr>
        <w:ind w:firstLine="720"/>
        <w:jc w:val="both"/>
        <w:rPr>
          <w:rFonts w:ascii="Times New Roman" w:hAnsi="Times New Roman" w:cs="Times New Roman"/>
          <w:sz w:val="24"/>
          <w:szCs w:val="24"/>
        </w:rPr>
      </w:pPr>
      <w:r w:rsidRPr="000940FE">
        <w:rPr>
          <w:rFonts w:ascii="Times New Roman" w:hAnsi="Times New Roman" w:cs="Times New Roman"/>
          <w:sz w:val="24"/>
          <w:szCs w:val="24"/>
        </w:rPr>
        <w:t xml:space="preserve">Однако эти требования закона судом не соблюдены. В мотивировочной части приговора суд указал, что высказывания со стороны З. и Ш. как на проводимых пикетах, так и в средствах массовой информации о том, что С. некомпетентный работник, выполняет частные заказы частных лиц, с которыми имеет коррумпированные связи, превысила свои должностные полномочия, купила диплом, содержат сведения, которые в случае несоответствия действительности могут быть отнесены к разряду порочащих честь и достоинство личности. Но эти выводы суда не вытекают из описательной части приговора. </w:t>
      </w:r>
    </w:p>
    <w:p w14:paraId="68FA6E0F" w14:textId="77777777" w:rsidR="000940FE" w:rsidRPr="00BD7601" w:rsidRDefault="000940FE" w:rsidP="000940FE">
      <w:pPr>
        <w:ind w:firstLine="720"/>
        <w:jc w:val="both"/>
        <w:rPr>
          <w:rFonts w:ascii="Times New Roman" w:hAnsi="Times New Roman" w:cs="Times New Roman"/>
          <w:sz w:val="24"/>
          <w:szCs w:val="24"/>
        </w:rPr>
      </w:pPr>
      <w:r w:rsidRPr="000940FE">
        <w:rPr>
          <w:rFonts w:ascii="Times New Roman" w:hAnsi="Times New Roman" w:cs="Times New Roman"/>
          <w:sz w:val="24"/>
          <w:szCs w:val="24"/>
        </w:rPr>
        <w:t xml:space="preserve">Кроме того, доводы З. о том, что она ничего не говорила во время пикета о превышении С. должностных полномочий, о выполнении ею заказов частных лиц, а предположения относительно купленного диплома С. необоснованно вменили Ш., которая об этом ничего не говорила, не проверены и не опровергнуты доказательствами. Кроме того, доводы З. о том, что её высказывания не носят характер заведомо ложных, поскольку это её размышления и её мнение относительно выполненной работы С., также не исследовались. Более того, в приложенной видеозаписи несанкционированного митинга З. говорит относительно С.: « … либо ничего не понимает, значит, она как-то купила свой диплом. Значит, она уже коррумпирована, если знает и желает это осознанно, значит, выполняет чей-то заказ …». </w:t>
      </w:r>
    </w:p>
    <w:p w14:paraId="10510DD9" w14:textId="77777777" w:rsidR="000940FE" w:rsidRPr="00BD7601" w:rsidRDefault="000940FE" w:rsidP="000940FE">
      <w:pPr>
        <w:ind w:firstLine="720"/>
        <w:jc w:val="both"/>
        <w:rPr>
          <w:rFonts w:ascii="Times New Roman" w:hAnsi="Times New Roman" w:cs="Times New Roman"/>
          <w:sz w:val="24"/>
          <w:szCs w:val="24"/>
        </w:rPr>
      </w:pPr>
      <w:r w:rsidRPr="000940FE">
        <w:rPr>
          <w:rFonts w:ascii="Times New Roman" w:hAnsi="Times New Roman" w:cs="Times New Roman"/>
          <w:sz w:val="24"/>
          <w:szCs w:val="24"/>
        </w:rPr>
        <w:lastRenderedPageBreak/>
        <w:t xml:space="preserve">Однако, судом высказывания З. по видеозаписям надлежаще не исследованы, в приговоре приведены отдельные фразы в отрыве от общего предложения, не опровергнуты её доводы о характере её высказываний в форме предположений. Между тем обязательным элементом клеветы является распространение заведомо ложных, позорящих другое лицо сведений о конкретных фактах, касающихся потерпевшего. </w:t>
      </w:r>
    </w:p>
    <w:p w14:paraId="0D878D8B" w14:textId="77777777" w:rsidR="000940FE" w:rsidRPr="00BD7601" w:rsidRDefault="000940FE" w:rsidP="000940FE">
      <w:pPr>
        <w:ind w:firstLine="720"/>
        <w:jc w:val="both"/>
        <w:rPr>
          <w:rFonts w:ascii="Times New Roman" w:hAnsi="Times New Roman" w:cs="Times New Roman"/>
          <w:sz w:val="24"/>
          <w:szCs w:val="24"/>
        </w:rPr>
      </w:pPr>
      <w:r w:rsidRPr="000940FE">
        <w:rPr>
          <w:rFonts w:ascii="Times New Roman" w:hAnsi="Times New Roman" w:cs="Times New Roman"/>
          <w:sz w:val="24"/>
          <w:szCs w:val="24"/>
        </w:rPr>
        <w:t xml:space="preserve">Виновный должен осознавать заведомо ложный характер распространяемых им сведений, исключающий добросовестное заблуждение относительно достоверности этих сведений. В связи с чем указанные обстоятельства подлежат доказыванию стороной обвинения. Однако эти вопросы не выяснены судом. Приведенные в приговоре в качестве доказательств показания свидетелей не отражают, когда, кем и где совершено противоправное деяние, в чем конкретно оно выразилось и чем подтверждается, а лишь констатируют факт участия З. и Ш. в несанкционированном митинге, что никем не оспаривается. </w:t>
      </w:r>
    </w:p>
    <w:p w14:paraId="55612898" w14:textId="266807EA" w:rsidR="000940FE" w:rsidRPr="000940FE" w:rsidRDefault="000940FE" w:rsidP="000940FE">
      <w:pPr>
        <w:ind w:firstLine="720"/>
        <w:jc w:val="both"/>
        <w:rPr>
          <w:rFonts w:ascii="Times New Roman" w:hAnsi="Times New Roman" w:cs="Times New Roman"/>
          <w:sz w:val="24"/>
          <w:szCs w:val="24"/>
        </w:rPr>
      </w:pPr>
      <w:r w:rsidRPr="000940FE">
        <w:rPr>
          <w:rFonts w:ascii="Times New Roman" w:hAnsi="Times New Roman" w:cs="Times New Roman"/>
          <w:sz w:val="24"/>
          <w:szCs w:val="24"/>
        </w:rPr>
        <w:t xml:space="preserve">Доказательства, подтверждающие наличие прямого умысла на распространение З. и Ш. сведений, заведомо для них ложных, порочащих честь и достоинство частного обвинителя или подрывающих его репутацию, также в приговоре не приведены. Согласно разъяснениям пунктов 4 и 8 нормативного </w:t>
      </w:r>
      <w:hyperlink r:id="rId8" w:history="1">
        <w:r w:rsidRPr="000940FE">
          <w:rPr>
            <w:rStyle w:val="aa"/>
            <w:rFonts w:ascii="Times New Roman" w:hAnsi="Times New Roman" w:cs="Times New Roman"/>
            <w:sz w:val="24"/>
            <w:szCs w:val="24"/>
          </w:rPr>
          <w:t>постановления Верховного Суда</w:t>
        </w:r>
      </w:hyperlink>
      <w:r w:rsidRPr="000940FE">
        <w:rPr>
          <w:rFonts w:ascii="Times New Roman" w:hAnsi="Times New Roman" w:cs="Times New Roman"/>
          <w:sz w:val="24"/>
          <w:szCs w:val="24"/>
        </w:rPr>
        <w:t xml:space="preserve"> Республики Казахстан № 13 от 25 декабря 2006 года «О судебной практике по делам частного обвинения», процессуальным документом, которым возбуждается уголовное дело частного обвинения, является жалоба потерпевшего о привлечении лица к уголовной ответственности и она определяет пределы судебного разбирательства. </w:t>
      </w:r>
    </w:p>
    <w:p w14:paraId="5EC7DE53" w14:textId="77777777" w:rsidR="000940FE" w:rsidRPr="00BD7601" w:rsidRDefault="000940FE" w:rsidP="000940FE">
      <w:pPr>
        <w:ind w:firstLine="720"/>
        <w:jc w:val="both"/>
        <w:rPr>
          <w:rFonts w:ascii="Times New Roman" w:hAnsi="Times New Roman" w:cs="Times New Roman"/>
          <w:sz w:val="24"/>
          <w:szCs w:val="24"/>
        </w:rPr>
      </w:pPr>
      <w:r w:rsidRPr="000940FE">
        <w:rPr>
          <w:rFonts w:ascii="Times New Roman" w:hAnsi="Times New Roman" w:cs="Times New Roman"/>
          <w:sz w:val="24"/>
          <w:szCs w:val="24"/>
        </w:rPr>
        <w:t xml:space="preserve">Судья при приеме жалобы должен руководствоваться частью 1 статьи 391 УПК и убедиться, содержится ли в ней необходимые данные для правильного разрешения, в частности: когда, кем и где совершено противоправное деяние, в чем конкретно оно выразилось и чем подтверждается просьба потерпевшего о привлечении лица к уголовной ответственности. Потерпевший или его законный представитель сам формулирует и обосновывает свое обвинение и вправе изменить его в сторону, не ухудшающую положение подсудимого. </w:t>
      </w:r>
    </w:p>
    <w:p w14:paraId="51536634" w14:textId="77777777" w:rsidR="000940FE" w:rsidRPr="00BD7601" w:rsidRDefault="000940FE" w:rsidP="000940FE">
      <w:pPr>
        <w:ind w:firstLine="720"/>
        <w:jc w:val="both"/>
        <w:rPr>
          <w:rFonts w:ascii="Times New Roman" w:hAnsi="Times New Roman" w:cs="Times New Roman"/>
          <w:sz w:val="24"/>
          <w:szCs w:val="24"/>
        </w:rPr>
      </w:pPr>
      <w:r w:rsidRPr="000940FE">
        <w:rPr>
          <w:rFonts w:ascii="Times New Roman" w:hAnsi="Times New Roman" w:cs="Times New Roman"/>
          <w:sz w:val="24"/>
          <w:szCs w:val="24"/>
        </w:rPr>
        <w:t xml:space="preserve">Однако суд не определил пределы обвинения, исходя из содержания частной жалобы С. Более того, как видно из материалов уголовного дела, частный обвинитель С. в судебном заседании изменила обвинение дополнением о том, что Ш. и З. распространили клевету в отношении неё высказываниями: «купила диплом», «являясь государственным служащим злоупотребляет и превышает свои полномочия» (дополнения к жалобе т.6 л. д. 63). Суд, указав в приговоре эти высказывания, нарушил требования части 6 статьи 393 УПК, так как частный обвинитель в судебном заседании вправе изменить обвинение только в том случае, если этим не ухудшается положение подсудимого и не нарушается его право на защиту. </w:t>
      </w:r>
    </w:p>
    <w:p w14:paraId="074E12AE" w14:textId="77777777" w:rsidR="000940FE" w:rsidRPr="00BD7601" w:rsidRDefault="000940FE" w:rsidP="000940FE">
      <w:pPr>
        <w:ind w:firstLine="720"/>
        <w:jc w:val="both"/>
        <w:rPr>
          <w:rFonts w:ascii="Times New Roman" w:hAnsi="Times New Roman" w:cs="Times New Roman"/>
          <w:sz w:val="24"/>
          <w:szCs w:val="24"/>
        </w:rPr>
      </w:pPr>
      <w:r w:rsidRPr="000940FE">
        <w:rPr>
          <w:rFonts w:ascii="Times New Roman" w:hAnsi="Times New Roman" w:cs="Times New Roman"/>
          <w:sz w:val="24"/>
          <w:szCs w:val="24"/>
        </w:rPr>
        <w:t xml:space="preserve">В данном случае при изменении обвинения С. вменила в обвинение дополнительные действия, что является недопустимым К тому же дело в суде рассмотрено без участия защитника подсудимых, что является нарушением гарантированных законом прав на защиту З. Так, материалами дела установлено, что в суде первой инстанции, а также при пересмотре судебных актов в апелляционной и кассационной инстанциях, интересы частного обвинителя С. представлял адвокат Л., тогда как осужденные не были обеспечены защитником. Между тем в соответствии с требованиями пункта 8 части 1 статьи 71 УПК участие представителя частного обвинителя или гражданского истца является основанием для обязательного участия защитника подсудимого. </w:t>
      </w:r>
    </w:p>
    <w:p w14:paraId="082E767E" w14:textId="77777777" w:rsidR="000940FE" w:rsidRPr="00BD7601" w:rsidRDefault="000940FE" w:rsidP="000940FE">
      <w:pPr>
        <w:ind w:firstLine="720"/>
        <w:jc w:val="both"/>
        <w:rPr>
          <w:rFonts w:ascii="Times New Roman" w:hAnsi="Times New Roman" w:cs="Times New Roman"/>
          <w:sz w:val="24"/>
          <w:szCs w:val="24"/>
        </w:rPr>
      </w:pPr>
      <w:r w:rsidRPr="000940FE">
        <w:rPr>
          <w:rFonts w:ascii="Times New Roman" w:hAnsi="Times New Roman" w:cs="Times New Roman"/>
          <w:sz w:val="24"/>
          <w:szCs w:val="24"/>
        </w:rPr>
        <w:lastRenderedPageBreak/>
        <w:t xml:space="preserve">Таким образом, нарушен принцип равенства и состязательности сторон. Обеспечение органом, ведущим уголовный процесс, права на защиту является одним из гарантий справедливого разбирательства и принятия правильного решения по делу. Нарушением права на защиту, согласно разъяснениям пунктов 2 и 9 нормативного постановления Верховного Суда Республики Казахстан № 26 от 6 декабря 2002 года «О практике применения уголовно-процессуального законодательства, регулирующего право на защиту», могут признаваться не только непредставление подсудимому защитника, но и любые ограничения его процессуальных прав, поскольку право подсудимого на защиту – это совокупность всех предоставленных законом процессуальных возможностей для опровержения предъявленного обвинения. </w:t>
      </w:r>
    </w:p>
    <w:p w14:paraId="67D64079" w14:textId="77777777" w:rsidR="000940FE" w:rsidRPr="00BD7601" w:rsidRDefault="000940FE" w:rsidP="000940FE">
      <w:pPr>
        <w:ind w:firstLine="720"/>
        <w:jc w:val="both"/>
        <w:rPr>
          <w:rFonts w:ascii="Times New Roman" w:hAnsi="Times New Roman" w:cs="Times New Roman"/>
          <w:sz w:val="24"/>
          <w:szCs w:val="24"/>
        </w:rPr>
      </w:pPr>
      <w:r w:rsidRPr="000940FE">
        <w:rPr>
          <w:rFonts w:ascii="Times New Roman" w:hAnsi="Times New Roman" w:cs="Times New Roman"/>
          <w:sz w:val="24"/>
          <w:szCs w:val="24"/>
        </w:rPr>
        <w:t xml:space="preserve">Так, статья 69 УПК предусматривает право подсудимого знать, в чем он обвиняется, то есть знать сущность обвинения, в совершении которого его считают виновным. Сущность обвинения состоит не только в указании уголовного закона (статьи, части и пункта), предусматривающего ответственность за данное преступление, но, как следует из требований статьи 117, также из описания самого инкриминируемого преступления с указанием времени, места, способа, мотивов, характера и размера вреда, причиненного преступлением, и других обстоятельств, подлежащих доказыванию. </w:t>
      </w:r>
    </w:p>
    <w:p w14:paraId="076561E6" w14:textId="77777777" w:rsidR="000940FE" w:rsidRPr="00BD7601" w:rsidRDefault="000940FE" w:rsidP="000940FE">
      <w:pPr>
        <w:ind w:firstLine="720"/>
        <w:jc w:val="both"/>
        <w:rPr>
          <w:rFonts w:ascii="Times New Roman" w:hAnsi="Times New Roman" w:cs="Times New Roman"/>
          <w:sz w:val="24"/>
          <w:szCs w:val="24"/>
        </w:rPr>
      </w:pPr>
      <w:r w:rsidRPr="000940FE">
        <w:rPr>
          <w:rFonts w:ascii="Times New Roman" w:hAnsi="Times New Roman" w:cs="Times New Roman"/>
          <w:sz w:val="24"/>
          <w:szCs w:val="24"/>
        </w:rPr>
        <w:t xml:space="preserve">Виновное лицо для избрания средств и способов защиты своих прав и законных интересов вправе знать, какие действия (бездействие) ему вменяются в обвинение как уголовно-наказуемые, образующие состав определенного преступления. Между тем в описательной части приговора суд, не уточнив, какие именно действия вменяются в обвинение З., какие - Ш., ограничился лишь простой констатацией наличия частной жалобы С., не определив объем обвинения, что также является нарушением процессуальных прав З. и Ш. </w:t>
      </w:r>
    </w:p>
    <w:p w14:paraId="03FC333C" w14:textId="77777777" w:rsidR="000940FE" w:rsidRPr="00BD7601" w:rsidRDefault="000940FE" w:rsidP="000940FE">
      <w:pPr>
        <w:ind w:firstLine="720"/>
        <w:jc w:val="both"/>
        <w:rPr>
          <w:rFonts w:ascii="Times New Roman" w:hAnsi="Times New Roman" w:cs="Times New Roman"/>
          <w:sz w:val="24"/>
          <w:szCs w:val="24"/>
        </w:rPr>
      </w:pPr>
      <w:r w:rsidRPr="000940FE">
        <w:rPr>
          <w:rFonts w:ascii="Times New Roman" w:hAnsi="Times New Roman" w:cs="Times New Roman"/>
          <w:sz w:val="24"/>
          <w:szCs w:val="24"/>
        </w:rPr>
        <w:t xml:space="preserve">Апелляционная и кассационная судебные коллегии не устранили допущенные ошибки суда первой </w:t>
      </w:r>
      <w:proofErr w:type="gramStart"/>
      <w:r w:rsidRPr="000940FE">
        <w:rPr>
          <w:rFonts w:ascii="Times New Roman" w:hAnsi="Times New Roman" w:cs="Times New Roman"/>
          <w:sz w:val="24"/>
          <w:szCs w:val="24"/>
        </w:rPr>
        <w:t>инстанции, несмотря на то, что</w:t>
      </w:r>
      <w:proofErr w:type="gramEnd"/>
      <w:r w:rsidRPr="000940FE">
        <w:rPr>
          <w:rFonts w:ascii="Times New Roman" w:hAnsi="Times New Roman" w:cs="Times New Roman"/>
          <w:sz w:val="24"/>
          <w:szCs w:val="24"/>
        </w:rPr>
        <w:t xml:space="preserve"> непредоставление подсудимому права на защиту согласно статье 415 УПК является существенным нарушением закона, влекущим безусловную отмену приговора в любом случае. Проанализировав собранные по делу доказательства, надзорная судебная коллегия пришла к заключению о том, что выводы суда первой, апелляционной и кассационной инстанций основаны на доказательствах, надлежащим образом не исследованных, не оцененных, не устранены также противоречия между ними. Надзорная судебная коллегия не вправе считать доказанными факты, которые не установлены и не опровергнуты судебными инстанциями. </w:t>
      </w:r>
    </w:p>
    <w:p w14:paraId="0987EB81" w14:textId="77777777" w:rsidR="000940FE" w:rsidRPr="00BD7601" w:rsidRDefault="000940FE" w:rsidP="000940FE">
      <w:pPr>
        <w:ind w:firstLine="720"/>
        <w:jc w:val="both"/>
        <w:rPr>
          <w:rFonts w:ascii="Times New Roman" w:hAnsi="Times New Roman" w:cs="Times New Roman"/>
          <w:sz w:val="24"/>
          <w:szCs w:val="24"/>
        </w:rPr>
      </w:pPr>
      <w:r w:rsidRPr="000940FE">
        <w:rPr>
          <w:rFonts w:ascii="Times New Roman" w:hAnsi="Times New Roman" w:cs="Times New Roman"/>
          <w:sz w:val="24"/>
          <w:szCs w:val="24"/>
        </w:rPr>
        <w:t>Более того, надзорной судебной коллегии не предоставлено право устанавливать в судебном заседании наличие или отсутствие доказательств, необходимых для правильного разрешения дела. Вышеприведенные обстоятельства свидетельствуют, что судебные акты в отношении З. и Ш. постановлены с нарушениями уголовно-процессуального закона, решение об их виновности принято без выяснения их доводов и обстоятельств, имеющих существенное значение для правильного разрешения дела, с нарушением прав на защиту.</w:t>
      </w:r>
    </w:p>
    <w:p w14:paraId="5E125E12" w14:textId="4FA89334" w:rsidR="000940FE" w:rsidRPr="000940FE" w:rsidRDefault="000940FE" w:rsidP="000940FE">
      <w:pPr>
        <w:ind w:firstLine="720"/>
        <w:jc w:val="both"/>
        <w:rPr>
          <w:rFonts w:ascii="Times New Roman" w:hAnsi="Times New Roman" w:cs="Times New Roman"/>
          <w:sz w:val="24"/>
          <w:szCs w:val="24"/>
        </w:rPr>
      </w:pPr>
      <w:r w:rsidRPr="000940FE">
        <w:rPr>
          <w:rFonts w:ascii="Times New Roman" w:hAnsi="Times New Roman" w:cs="Times New Roman"/>
          <w:sz w:val="24"/>
          <w:szCs w:val="24"/>
        </w:rPr>
        <w:t xml:space="preserve"> Указанные нарушения принципов и иных общих положений уголовно</w:t>
      </w:r>
      <w:r w:rsidR="00BD7601">
        <w:rPr>
          <w:rFonts w:ascii="Times New Roman" w:hAnsi="Times New Roman" w:cs="Times New Roman"/>
          <w:sz w:val="24"/>
          <w:szCs w:val="24"/>
        </w:rPr>
        <w:t xml:space="preserve"> </w:t>
      </w:r>
      <w:r w:rsidRPr="000940FE">
        <w:rPr>
          <w:rFonts w:ascii="Times New Roman" w:hAnsi="Times New Roman" w:cs="Times New Roman"/>
          <w:sz w:val="24"/>
          <w:szCs w:val="24"/>
        </w:rPr>
        <w:t xml:space="preserve">процессуального закона, несоблюдение процедуры судопроизводства и неправильное применение уголовного и уголовно-процессуального законов, которые помешали всесторонне, полно и объективно исследовать обстоятельства дела, повлияли на постановление правосудного судебного акта и в соответствии с частью 1 статьи 459 УПК являются основаниями для отмены судебных актов в отношении З. и Ш. в части их осуждения по части </w:t>
      </w:r>
      <w:r w:rsidRPr="000940FE">
        <w:rPr>
          <w:rFonts w:ascii="Times New Roman" w:hAnsi="Times New Roman" w:cs="Times New Roman"/>
          <w:sz w:val="24"/>
          <w:szCs w:val="24"/>
        </w:rPr>
        <w:lastRenderedPageBreak/>
        <w:t xml:space="preserve">2 статьи 129 УК: приговора и постановлений </w:t>
      </w:r>
      <w:hyperlink r:id="rId9" w:history="1">
        <w:r w:rsidRPr="000940FE">
          <w:rPr>
            <w:rStyle w:val="aa"/>
            <w:rFonts w:ascii="Times New Roman" w:hAnsi="Times New Roman" w:cs="Times New Roman"/>
            <w:sz w:val="24"/>
            <w:szCs w:val="24"/>
          </w:rPr>
          <w:t>апелляционной и кассационной инстанций</w:t>
        </w:r>
      </w:hyperlink>
      <w:r w:rsidRPr="000940FE">
        <w:rPr>
          <w:rFonts w:ascii="Times New Roman" w:hAnsi="Times New Roman" w:cs="Times New Roman"/>
          <w:sz w:val="24"/>
          <w:szCs w:val="24"/>
        </w:rPr>
        <w:t xml:space="preserve"> с направлением дела на новое судебное разбирательство в суд апелляционной инстанции. </w:t>
      </w:r>
    </w:p>
    <w:p w14:paraId="1B320F5E" w14:textId="01AFCF4E" w:rsidR="000940FE" w:rsidRPr="000940FE" w:rsidRDefault="000940FE" w:rsidP="000940FE">
      <w:pPr>
        <w:ind w:firstLine="720"/>
        <w:jc w:val="both"/>
        <w:rPr>
          <w:rFonts w:ascii="Times New Roman" w:hAnsi="Times New Roman" w:cs="Times New Roman"/>
          <w:b/>
          <w:sz w:val="24"/>
          <w:szCs w:val="24"/>
        </w:rPr>
      </w:pPr>
      <w:r w:rsidRPr="000940FE">
        <w:rPr>
          <w:rFonts w:ascii="Times New Roman" w:hAnsi="Times New Roman" w:cs="Times New Roman"/>
          <w:sz w:val="24"/>
          <w:szCs w:val="24"/>
        </w:rPr>
        <w:t>Как следует из требований статьи 9 УПК, нарушение принципов уголовного процесса в зависимости от его характера и существенности влечет признание состоявшегося производства по делу недействительным и отмену вынесенных в ходе такого производства решений. Надзорная судебная коллегия указала, что при новом судебном рассмотрении дела суду апелляционной инстанции необходимо по правилам суда первой инстанции самому принять все предусмотренные законом меры для всестороннего, полного и объективного исследования обстоятельств дела, доводов сторон, устранить вышеприведенные недостатки, дать соответствующую правовую оценку собранным по делу доказательствам с точки зрения относимости, достоверности и достаточности и в зависимости от установленного в строгом соответствии с требованиями уголовно-процессуального закона вынести законное и обоснованное решение.</w:t>
      </w:r>
    </w:p>
    <w:p w14:paraId="576A9A9F" w14:textId="77777777" w:rsidR="000940FE" w:rsidRPr="000940FE" w:rsidRDefault="000940FE" w:rsidP="000940FE">
      <w:pPr>
        <w:jc w:val="center"/>
        <w:rPr>
          <w:rFonts w:ascii="Times New Roman" w:hAnsi="Times New Roman" w:cs="Times New Roman"/>
          <w:b/>
          <w:sz w:val="24"/>
          <w:szCs w:val="24"/>
        </w:rPr>
      </w:pPr>
    </w:p>
    <w:p w14:paraId="7EA7FA65" w14:textId="0D3DEF47" w:rsidR="00F173BA" w:rsidRPr="00A81D5F"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10"/>
      <w:footerReference w:type="default" r:id="rId1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57431" w14:textId="77777777" w:rsidR="00B15E0A" w:rsidRDefault="00B15E0A" w:rsidP="00702393">
      <w:pPr>
        <w:spacing w:after="0" w:line="240" w:lineRule="auto"/>
      </w:pPr>
      <w:r>
        <w:separator/>
      </w:r>
    </w:p>
  </w:endnote>
  <w:endnote w:type="continuationSeparator" w:id="0">
    <w:p w14:paraId="3BFA72AF" w14:textId="77777777" w:rsidR="00B15E0A" w:rsidRDefault="00B15E0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169BB" w14:textId="77777777" w:rsidR="00B15E0A" w:rsidRDefault="00B15E0A" w:rsidP="00702393">
      <w:pPr>
        <w:spacing w:after="0" w:line="240" w:lineRule="auto"/>
      </w:pPr>
      <w:r>
        <w:separator/>
      </w:r>
    </w:p>
  </w:footnote>
  <w:footnote w:type="continuationSeparator" w:id="0">
    <w:p w14:paraId="29F913EA" w14:textId="77777777" w:rsidR="00B15E0A" w:rsidRDefault="00B15E0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940FE"/>
    <w:rsid w:val="00102D7B"/>
    <w:rsid w:val="00152128"/>
    <w:rsid w:val="001539CF"/>
    <w:rsid w:val="00193E1B"/>
    <w:rsid w:val="001C5801"/>
    <w:rsid w:val="001E7ED8"/>
    <w:rsid w:val="002570B0"/>
    <w:rsid w:val="002A1A72"/>
    <w:rsid w:val="002B3E7E"/>
    <w:rsid w:val="002B659E"/>
    <w:rsid w:val="00315990"/>
    <w:rsid w:val="00327D34"/>
    <w:rsid w:val="00327E86"/>
    <w:rsid w:val="00396063"/>
    <w:rsid w:val="003C77EA"/>
    <w:rsid w:val="003E3623"/>
    <w:rsid w:val="00442855"/>
    <w:rsid w:val="00461793"/>
    <w:rsid w:val="005A3B78"/>
    <w:rsid w:val="006B0A4D"/>
    <w:rsid w:val="006E2D0A"/>
    <w:rsid w:val="00702393"/>
    <w:rsid w:val="00722D19"/>
    <w:rsid w:val="008A7236"/>
    <w:rsid w:val="008E7DF6"/>
    <w:rsid w:val="0091354D"/>
    <w:rsid w:val="00940023"/>
    <w:rsid w:val="0094655E"/>
    <w:rsid w:val="009E6904"/>
    <w:rsid w:val="00A23573"/>
    <w:rsid w:val="00A45B15"/>
    <w:rsid w:val="00A81D5F"/>
    <w:rsid w:val="00B15E0A"/>
    <w:rsid w:val="00B31BDB"/>
    <w:rsid w:val="00BD7601"/>
    <w:rsid w:val="00BD7730"/>
    <w:rsid w:val="00C16D9C"/>
    <w:rsid w:val="00CB275A"/>
    <w:rsid w:val="00CF5BD5"/>
    <w:rsid w:val="00D02DFB"/>
    <w:rsid w:val="00DB660C"/>
    <w:rsid w:val="00EE78AD"/>
    <w:rsid w:val="00F00072"/>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46B71"/>
  <w15:docId w15:val="{D36E8D75-D67D-4F9D-8626-09AD0F289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0940F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unicationcenter.kz/bulletin"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communicationcenter.kz/bulletin"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6</Pages>
  <Words>2791</Words>
  <Characters>15914</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33</cp:revision>
  <cp:lastPrinted>2021-08-17T09:04:00Z</cp:lastPrinted>
  <dcterms:created xsi:type="dcterms:W3CDTF">2021-08-13T09:00:00Z</dcterms:created>
  <dcterms:modified xsi:type="dcterms:W3CDTF">2021-09-26T17:30:00Z</dcterms:modified>
</cp:coreProperties>
</file>