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10274B34" w:rsidR="00A81D5F" w:rsidRPr="002F3A97" w:rsidRDefault="002F3A97" w:rsidP="00EA5F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Н</w:t>
      </w:r>
      <w:r w:rsidR="00EA5F34" w:rsidRPr="00EA5F34">
        <w:rPr>
          <w:rFonts w:ascii="Times New Roman" w:hAnsi="Times New Roman" w:cs="Times New Roman"/>
          <w:b/>
          <w:sz w:val="24"/>
          <w:szCs w:val="24"/>
        </w:rPr>
        <w:t xml:space="preserve">е учли позицию потерпевшего о </w:t>
      </w:r>
      <w:r w:rsidR="00EA5F34">
        <w:rPr>
          <w:rFonts w:ascii="Times New Roman" w:hAnsi="Times New Roman" w:cs="Times New Roman"/>
          <w:b/>
          <w:sz w:val="24"/>
          <w:szCs w:val="24"/>
        </w:rPr>
        <w:t>назначении осужденной наказания</w:t>
      </w:r>
      <w:r w:rsidR="00EA5F34" w:rsidRPr="00EA5F34">
        <w:rPr>
          <w:rFonts w:ascii="Times New Roman" w:hAnsi="Times New Roman" w:cs="Times New Roman"/>
          <w:b/>
          <w:sz w:val="24"/>
          <w:szCs w:val="24"/>
        </w:rPr>
        <w:t xml:space="preserve"> не связанного с лишением свободы факта полного</w:t>
      </w:r>
      <w:r w:rsidR="00EA5F34">
        <w:rPr>
          <w:rFonts w:ascii="Times New Roman" w:hAnsi="Times New Roman" w:cs="Times New Roman"/>
          <w:b/>
          <w:sz w:val="24"/>
          <w:szCs w:val="24"/>
        </w:rPr>
        <w:t xml:space="preserve"> возмещения ущерба потерпевшему</w:t>
      </w:r>
      <w:r w:rsidR="00EA5F34" w:rsidRPr="00EA5F34">
        <w:rPr>
          <w:rFonts w:ascii="Times New Roman" w:hAnsi="Times New Roman" w:cs="Times New Roman"/>
          <w:b/>
          <w:sz w:val="24"/>
          <w:szCs w:val="24"/>
        </w:rPr>
        <w:t xml:space="preserve"> первой судимости осужденной приз</w:t>
      </w:r>
      <w:r w:rsidR="00EA5F34">
        <w:rPr>
          <w:rFonts w:ascii="Times New Roman" w:hAnsi="Times New Roman" w:cs="Times New Roman"/>
          <w:b/>
          <w:sz w:val="24"/>
          <w:szCs w:val="24"/>
        </w:rPr>
        <w:t xml:space="preserve">нания ею своей вины и раскаяния </w:t>
      </w:r>
    </w:p>
    <w:p w14:paraId="7E0766C2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Приговором </w:t>
      </w:r>
      <w:proofErr w:type="spellStart"/>
      <w:r w:rsidRPr="00EA5F34">
        <w:rPr>
          <w:rFonts w:ascii="Times New Roman" w:hAnsi="Times New Roman" w:cs="Times New Roman"/>
          <w:sz w:val="24"/>
          <w:szCs w:val="24"/>
        </w:rPr>
        <w:t>Талдыкорганского</w:t>
      </w:r>
      <w:proofErr w:type="spellEnd"/>
      <w:r w:rsidRPr="00EA5F34">
        <w:rPr>
          <w:rFonts w:ascii="Times New Roman" w:hAnsi="Times New Roman" w:cs="Times New Roman"/>
          <w:sz w:val="24"/>
          <w:szCs w:val="24"/>
        </w:rPr>
        <w:t xml:space="preserve"> городского суда Алматинской области от 1 августа 2016 года Н. осуждена по части 3 статьи 200 УК к 5 годам лишения свободы, с отбыванием наказания в исправительной колонии общего режима. Срок наказания исчислен с 1 августа 2016 года. С осужденной Н. в пользу потерпевшего Б. в счет возмещения материального ущерба взысканы 4 136 932 тенге, в счет компенсации морального вреда 150 000 тенге, государственная пошлина в сумме 41 969 тенге в доход государства. </w:t>
      </w:r>
    </w:p>
    <w:p w14:paraId="3C3884F5" w14:textId="1E039D88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Приговором суда Н. признана виновной в неправомерном завладении автомобилем без цели хищения, причинившем крупный ущерб. </w:t>
      </w:r>
      <w:hyperlink r:id="rId6" w:history="1">
        <w:r w:rsidRPr="00EA5F34">
          <w:rPr>
            <w:rStyle w:val="aa"/>
            <w:rFonts w:ascii="Times New Roman" w:hAnsi="Times New Roman" w:cs="Times New Roman"/>
            <w:sz w:val="24"/>
            <w:szCs w:val="24"/>
          </w:rPr>
          <w:t>Постановлением апелляционной судебной коллегии</w:t>
        </w:r>
      </w:hyperlink>
      <w:r w:rsidRPr="00EA5F34">
        <w:rPr>
          <w:rFonts w:ascii="Times New Roman" w:hAnsi="Times New Roman" w:cs="Times New Roman"/>
          <w:sz w:val="24"/>
          <w:szCs w:val="24"/>
        </w:rPr>
        <w:t xml:space="preserve"> по уголовным делам Алматинского областного суда от 27 сентября 2016 года приговор суда оставлен без изменения. В протесте Генеральный прокурор, не оспаривая квалификацию действий и доказанность вины Н., просит изменить судебные акты и применить ей часть 3 статьи 63 УК, с установлением </w:t>
      </w:r>
      <w:proofErr w:type="spellStart"/>
      <w:r w:rsidRPr="00EA5F34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EA5F34">
        <w:rPr>
          <w:rFonts w:ascii="Times New Roman" w:hAnsi="Times New Roman" w:cs="Times New Roman"/>
          <w:sz w:val="24"/>
          <w:szCs w:val="24"/>
        </w:rPr>
        <w:t xml:space="preserve"> контроля на весь срок лишения свободы, считая, что назначенное наказание не соответствует тяжести, общественной опасности совершенного преступления и личности осужденной.</w:t>
      </w:r>
    </w:p>
    <w:p w14:paraId="565F18C2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 Адвокат Е. в ходатайстве, не оспаривая также вину и </w:t>
      </w:r>
      <w:proofErr w:type="gramStart"/>
      <w:r w:rsidRPr="00EA5F34">
        <w:rPr>
          <w:rFonts w:ascii="Times New Roman" w:hAnsi="Times New Roman" w:cs="Times New Roman"/>
          <w:sz w:val="24"/>
          <w:szCs w:val="24"/>
        </w:rPr>
        <w:t>правильность квалификации действий</w:t>
      </w:r>
      <w:proofErr w:type="gramEnd"/>
      <w:r w:rsidRPr="00EA5F34">
        <w:rPr>
          <w:rFonts w:ascii="Times New Roman" w:hAnsi="Times New Roman" w:cs="Times New Roman"/>
          <w:sz w:val="24"/>
          <w:szCs w:val="24"/>
        </w:rPr>
        <w:t xml:space="preserve"> осужденной Н., просит применить к ней статью 63 УК, считая, что ей назначено чрезмерно суровое наказание, не соответствующее тяжести уголовного правонарушения и личности виновной. Кроме того, просит отменить приговор в части взыскания морального вреда в сумме 150 000 тенге, полагая, что оно взыскано необоснованно. </w:t>
      </w:r>
    </w:p>
    <w:p w14:paraId="22D125AA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В заявлении осужденная Н. просит применить к ней Закон РК от 13 декабря 2016 года «Об амнистии в связи с двадцатипятилетием Независимости РК». Кассационная судебная коллегия считает, что состоявшиеся по делу судебные акты подлежат изменению по следующим основаниям. Выводы суда о виновности осужденной Н. в совершении инкриминируемого ей деяния при обстоятельствах, изложенных в приговоре, основаны на всесторонне, полно и объективно исследованных в судебном заседании доказательствах, соответствуют фактическим обстоятельствам дела, что также не оспаривается в протесте и ходатайстве адвоката. </w:t>
      </w:r>
    </w:p>
    <w:p w14:paraId="7F5990BD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Вина осужденной Н. в содеянном подтверждается признательными показаниями самой осужденной, показаниями потерпевшего, свидетелей и другими письменными материалами дела: протоколами осмотра места происшествия, осмотра автомашины, заключением экспертизы, которым судом дана надлежащая оценка. Таким образом, действия Н. по части 3 статьи 200 УК квалифицированы судом правильно. </w:t>
      </w:r>
    </w:p>
    <w:p w14:paraId="25022C6F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Вместе с тем, доводы протеста и ходатайства адвоката о суровости назначенного наказания и о необоснованном взыскании с осужденной морального вреда заслуживают внимания. Так, согласно статье 52 УК лицу, признанному виновным в совершении уголовного правонарушения, назначается справедливое наказание в пределах, установленных соответствующей статьей Особенной части настоящего Кодекса, и с учетом положения Общей части настоящего Кодекса. </w:t>
      </w:r>
    </w:p>
    <w:p w14:paraId="50E925DF" w14:textId="4210BAE4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Согласно нормативному постановлению </w:t>
      </w:r>
      <w:hyperlink r:id="rId7" w:history="1">
        <w:r w:rsidRPr="00EA5F34">
          <w:rPr>
            <w:rStyle w:val="aa"/>
            <w:rFonts w:ascii="Times New Roman" w:hAnsi="Times New Roman" w:cs="Times New Roman"/>
            <w:sz w:val="24"/>
            <w:szCs w:val="24"/>
          </w:rPr>
          <w:t>Верховного Суда Республики Казахстан</w:t>
        </w:r>
      </w:hyperlink>
      <w:r w:rsidRPr="00EA5F34">
        <w:rPr>
          <w:rFonts w:ascii="Times New Roman" w:hAnsi="Times New Roman" w:cs="Times New Roman"/>
          <w:sz w:val="24"/>
          <w:szCs w:val="24"/>
        </w:rPr>
        <w:t xml:space="preserve"> от 25 июня 2015 года № 4 «О некоторых вопросах назначения уголовного наказания» суды должны всесторонне, полно и объективно исследовать данные о личности подсудимого, имея в виду их существенное влияние для определения вида и размера наказания. В частности, </w:t>
      </w:r>
      <w:r w:rsidRPr="00EA5F34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необходимо выяснять состояние здоровья, трудоспособность, отношение к труду, обучению, сведения о судимости и семейном положении подсудимого. </w:t>
      </w:r>
    </w:p>
    <w:p w14:paraId="1BCC59DC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Судам необходимо в соответствии с частью 3 статьи 52 УК при назначении наказания учитывать влияние назначенного наказания на условия жизни семьи подсудимого и лиц, находящихся на его иждивении. При определении степени общественной опасности совершенного уголовного правонарушения судам следует учитывать его тяжесть и совокупность обстоятельств, при которых оно было совершено (способ совершения, форма вины, мотивы и цели, степень общественной опасности наступивших последствий и др.). </w:t>
      </w:r>
    </w:p>
    <w:p w14:paraId="5E04CF24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Между тем, установлено, что Н. вину признала и раскаялась, что обоснованно принято судом в качестве смягчающих ответственность и наказание обстоятельств, ранее не судима, деяние совершила когда ей едва исполнилось девятнадцать лет, положительно характеризуется, до рассмотрения дела в апелляционной инстанции возместила в полном объеме причиненный материальный ущерб и потерпевший просил назначить ей наказание, не связанное с лишением свободы, что следует из нотариально заверенного заявления потерпевшего Б. </w:t>
      </w:r>
    </w:p>
    <w:p w14:paraId="7A2481EC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Апелляционная инстанция, грубо нарушая требования закона, не исправила ошибку суда первой инстанции, не дала оценку всем указанным обстоятельствам и оставила приговор без изменения. При таких обстоятельствах, коллегия, соглашаясь с доводами протеста и ходатайства, считает необходимым применить к Н. статью 63 УК, то есть условное наказание, считая, что ее исправление возможно без изоляции от общества. </w:t>
      </w:r>
    </w:p>
    <w:p w14:paraId="40BC2EDA" w14:textId="600CAA1F" w:rsidR="00EA5F34" w:rsidRPr="00EA5F34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Кроме того, согласно пункту 3 нормативного постановления Верховного Суда Республики Казахстан от 27 ноября 2015 года № 7 «О применении судами законодательства о возмещении морального вреда» под моральным вредом следует понимать нравственные или физические страдания, испытываемые гражданином в результате противоправного нарушения, умаления или лишения принадлежащих ему личных неимущественных благ и прав. Под нравственными страданиями следует понимать испытываемые им чувства унижения, раздражения, подавленности, гнева, стыда, отчаяния, ущербности, состояние дискомфорта и </w:t>
      </w:r>
      <w:proofErr w:type="gramStart"/>
      <w:r w:rsidRPr="00EA5F34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EA5F34">
        <w:rPr>
          <w:rFonts w:ascii="Times New Roman" w:hAnsi="Times New Roman" w:cs="Times New Roman"/>
          <w:sz w:val="24"/>
          <w:szCs w:val="24"/>
        </w:rPr>
        <w:t xml:space="preserve"> Эти чувства могут быть вызваны, например, противоправным посягательством на жизнь и здоровье как самого потерпевшего, так и его близких родственников, незаконным лишением или ограничением свободы либо права свободного передвижения, распространением не соответствующих действительности сведений, порочащих </w:t>
      </w:r>
      <w:hyperlink r:id="rId8" w:history="1">
        <w:r w:rsidRPr="00EA5F34">
          <w:rPr>
            <w:rStyle w:val="aa"/>
            <w:rFonts w:ascii="Times New Roman" w:hAnsi="Times New Roman" w:cs="Times New Roman"/>
            <w:sz w:val="24"/>
            <w:szCs w:val="24"/>
          </w:rPr>
          <w:t>честь и достоинство гражданина</w:t>
        </w:r>
      </w:hyperlink>
      <w:r w:rsidRPr="00EA5F34">
        <w:rPr>
          <w:rFonts w:ascii="Times New Roman" w:hAnsi="Times New Roman" w:cs="Times New Roman"/>
          <w:sz w:val="24"/>
          <w:szCs w:val="24"/>
        </w:rPr>
        <w:t xml:space="preserve"> и т.д.</w:t>
      </w:r>
    </w:p>
    <w:p w14:paraId="4E650CF4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 Под физическими страданиями следует понимать физическую боль, испытываемую гражданином в связи с совершением насилия или причинения вреда здоровью. В пункте 19 данного постановления дано разъяснение судам, что применительно к пункту 4 статьи 951 ГК под имущественными правами физических лиц, нарушение которых исключает возможность компенсации морального вреда, следует понимать, в частности, права, связанные с владением, пользованием и распоряжением имуществом, имущественные требования, которые возникают между участниками правоотношений. </w:t>
      </w:r>
    </w:p>
    <w:p w14:paraId="6BBC5CF8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Однако, в материалах дела нет объективных данных о том, что в результате противоправных действий осужденной Н. потерпевший Б. понес нравственные и физические страдания, что не вытекает также из содержания искового заявления потерпевшего и приговора суда, которым удовлетворен иск. Действиями Н. причинен имущественный вред, а не вред здоровью потерпевшего. При изложенных обстоятельствах коллегия считает </w:t>
      </w:r>
      <w:r w:rsidRPr="00EA5F34">
        <w:rPr>
          <w:rFonts w:ascii="Times New Roman" w:hAnsi="Times New Roman" w:cs="Times New Roman"/>
          <w:sz w:val="24"/>
          <w:szCs w:val="24"/>
        </w:rPr>
        <w:lastRenderedPageBreak/>
        <w:t>необходимым отменить приговор в части взыскания морального вреда, полагая, что оно взыскано с осужденной необоснованно,</w:t>
      </w:r>
      <w:r>
        <w:rPr>
          <w:rFonts w:ascii="Times New Roman" w:hAnsi="Times New Roman" w:cs="Times New Roman"/>
          <w:sz w:val="24"/>
          <w:szCs w:val="24"/>
        </w:rPr>
        <w:t xml:space="preserve"> в нарушение требований закона.</w:t>
      </w:r>
    </w:p>
    <w:p w14:paraId="3458CD17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Следовательно, ходатайство адвоката в этой части подлежит удовлетворению. Заявление осужденной Н. о применении к ней амнистии подлежит отклонению, поскольку согласно пункту 12) статьи 5 Закона Республики Казахстан от 13 декабря 2016 года «Об амнистии в связи с двадцатипятилетием Независимости Республики Казахстан» действие настоящего Закона не распространяется на лиц, осужденных за преступление, предусмотренное </w:t>
      </w:r>
      <w:proofErr w:type="spellStart"/>
      <w:r w:rsidRPr="00EA5F34">
        <w:rPr>
          <w:rFonts w:ascii="Times New Roman" w:hAnsi="Times New Roman" w:cs="Times New Roman"/>
          <w:sz w:val="24"/>
          <w:szCs w:val="24"/>
        </w:rPr>
        <w:t>частьями</w:t>
      </w:r>
      <w:proofErr w:type="spellEnd"/>
      <w:r w:rsidRPr="00EA5F34">
        <w:rPr>
          <w:rFonts w:ascii="Times New Roman" w:hAnsi="Times New Roman" w:cs="Times New Roman"/>
          <w:sz w:val="24"/>
          <w:szCs w:val="24"/>
        </w:rPr>
        <w:t xml:space="preserve"> 3, 4 статьи 200 УК (в редакции от 3 июля 2014 года).</w:t>
      </w:r>
    </w:p>
    <w:p w14:paraId="77628072" w14:textId="77777777" w:rsidR="00EA5F34" w:rsidRPr="002F3A97" w:rsidRDefault="00EA5F34" w:rsidP="00EA5F3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 На основании изложенного, судебная коллегия Верховного Суда по уголовным делам изменила судебные акты местных судов в отношении Н. и применила к ней статью 63 УК, а именно: считать ее осужденной по части 3 статьи 200 УК к 5 годам лишения свободы условно, с установлением </w:t>
      </w:r>
      <w:proofErr w:type="spellStart"/>
      <w:r w:rsidRPr="00EA5F34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EA5F34">
        <w:rPr>
          <w:rFonts w:ascii="Times New Roman" w:hAnsi="Times New Roman" w:cs="Times New Roman"/>
          <w:sz w:val="24"/>
          <w:szCs w:val="24"/>
        </w:rPr>
        <w:t xml:space="preserve"> контроля на весь назначенный срок лишения свободы, с возложением на Н. обязанностей не менять постоянного места жительства, работы без уведомления специализированного государственного органа, осуществляющего контроль за ее поведением; не посещать увеселительных заведений – баров, ресторанов в ночное время; являться на регистрацию в специализированный государственный орган. Контроль за поведением Н. был возложен на уполномоченный специализированный государственный орган по месту жительства осужденной.</w:t>
      </w:r>
    </w:p>
    <w:p w14:paraId="281FC69E" w14:textId="18E688CE" w:rsidR="00EA5F34" w:rsidRPr="00EA5F34" w:rsidRDefault="00EA5F34" w:rsidP="00EA5F34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5F34">
        <w:rPr>
          <w:rFonts w:ascii="Times New Roman" w:hAnsi="Times New Roman" w:cs="Times New Roman"/>
          <w:sz w:val="24"/>
          <w:szCs w:val="24"/>
        </w:rPr>
        <w:t xml:space="preserve"> Было отменено решение о взыскании морального вреда в сумме 150 000 тенге и отказано в удовлетворении этой части иска. Н. была немедленно освобождена из-под стражи. В остальной части приговор и постановление оставлены без изменения. Протест Генерального прокурора и ходатайство адвоката Е. удовлетворены.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C04CE" w14:textId="77777777" w:rsidR="004F75E0" w:rsidRDefault="004F75E0" w:rsidP="00702393">
      <w:pPr>
        <w:spacing w:after="0" w:line="240" w:lineRule="auto"/>
      </w:pPr>
      <w:r>
        <w:separator/>
      </w:r>
    </w:p>
  </w:endnote>
  <w:endnote w:type="continuationSeparator" w:id="0">
    <w:p w14:paraId="7912EB25" w14:textId="77777777" w:rsidR="004F75E0" w:rsidRDefault="004F75E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8A961" w14:textId="77777777" w:rsidR="004F75E0" w:rsidRDefault="004F75E0" w:rsidP="00702393">
      <w:pPr>
        <w:spacing w:after="0" w:line="240" w:lineRule="auto"/>
      </w:pPr>
      <w:r>
        <w:separator/>
      </w:r>
    </w:p>
  </w:footnote>
  <w:footnote w:type="continuationSeparator" w:id="0">
    <w:p w14:paraId="3591F86C" w14:textId="77777777" w:rsidR="004F75E0" w:rsidRDefault="004F75E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F3A97"/>
    <w:rsid w:val="00315990"/>
    <w:rsid w:val="00327D34"/>
    <w:rsid w:val="00327E86"/>
    <w:rsid w:val="00396063"/>
    <w:rsid w:val="003C77EA"/>
    <w:rsid w:val="003E3623"/>
    <w:rsid w:val="00442855"/>
    <w:rsid w:val="00461793"/>
    <w:rsid w:val="004F75E0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3321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2648"/>
    <w:rsid w:val="00CF5BD5"/>
    <w:rsid w:val="00D02DFB"/>
    <w:rsid w:val="00DB660C"/>
    <w:rsid w:val="00EA5F34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23FAE6EF-0B2F-4C7C-99E5-387064A5E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A5F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34</cp:revision>
  <cp:lastPrinted>2021-08-17T09:04:00Z</cp:lastPrinted>
  <dcterms:created xsi:type="dcterms:W3CDTF">2021-08-13T09:00:00Z</dcterms:created>
  <dcterms:modified xsi:type="dcterms:W3CDTF">2021-10-25T08:49:00Z</dcterms:modified>
</cp:coreProperties>
</file>