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22FCB" w14:textId="77777777" w:rsidR="00F35FDC" w:rsidRPr="0072405D" w:rsidRDefault="00F35FDC" w:rsidP="00F35FDC">
      <w:pPr>
        <w:pStyle w:val="a4"/>
        <w:ind w:left="4956"/>
        <w:rPr>
          <w:rFonts w:ascii="Times New Roman" w:hAnsi="Times New Roman" w:cs="Times New Roman"/>
          <w:b/>
          <w:sz w:val="24"/>
          <w:szCs w:val="24"/>
        </w:rPr>
      </w:pPr>
      <w:r w:rsidRPr="0072405D">
        <w:rPr>
          <w:rFonts w:ascii="Times New Roman" w:hAnsi="Times New Roman" w:cs="Times New Roman"/>
          <w:b/>
          <w:sz w:val="24"/>
          <w:szCs w:val="24"/>
          <w:lang w:val="kk-KZ"/>
        </w:rPr>
        <w:t>В районный суд №2 Алмалинского района города Алматы</w:t>
      </w:r>
    </w:p>
    <w:p w14:paraId="09504482" w14:textId="600364E5" w:rsidR="00F35FDC" w:rsidRPr="0072405D" w:rsidRDefault="00F35FDC" w:rsidP="00F35FDC">
      <w:pPr>
        <w:pStyle w:val="20"/>
        <w:shd w:val="clear" w:color="auto" w:fill="auto"/>
        <w:ind w:left="4956" w:firstLine="0"/>
        <w:rPr>
          <w:b/>
          <w:sz w:val="24"/>
          <w:szCs w:val="24"/>
        </w:rPr>
      </w:pPr>
      <w:r w:rsidRPr="0072405D">
        <w:rPr>
          <w:b/>
          <w:color w:val="000000"/>
          <w:sz w:val="24"/>
          <w:szCs w:val="24"/>
          <w:lang w:bidi="ru-RU"/>
        </w:rPr>
        <w:t xml:space="preserve">Судье </w:t>
      </w:r>
      <w:r w:rsidR="00FD3D07">
        <w:rPr>
          <w:rFonts w:eastAsiaTheme="minorHAnsi"/>
          <w:b/>
          <w:sz w:val="24"/>
          <w:szCs w:val="24"/>
        </w:rPr>
        <w:t>___________________</w:t>
      </w:r>
    </w:p>
    <w:p w14:paraId="6760E6D2" w14:textId="036B3FC8" w:rsidR="00F35FDC" w:rsidRPr="0072405D" w:rsidRDefault="00F35FDC" w:rsidP="00F35FDC">
      <w:pPr>
        <w:pStyle w:val="a4"/>
        <w:ind w:left="4956"/>
        <w:rPr>
          <w:rFonts w:ascii="Times New Roman" w:hAnsi="Times New Roman" w:cs="Times New Roman"/>
          <w:sz w:val="24"/>
          <w:szCs w:val="24"/>
          <w:lang w:val="kk-KZ"/>
        </w:rPr>
      </w:pPr>
      <w:r w:rsidRPr="0072405D">
        <w:rPr>
          <w:rFonts w:ascii="Times New Roman" w:hAnsi="Times New Roman" w:cs="Times New Roman"/>
          <w:sz w:val="24"/>
          <w:szCs w:val="24"/>
          <w:lang w:val="kk-KZ"/>
        </w:rPr>
        <w:t xml:space="preserve">г. Алматы, </w:t>
      </w:r>
      <w:r w:rsidR="00FD3D07">
        <w:rPr>
          <w:rFonts w:ascii="Times New Roman" w:hAnsi="Times New Roman" w:cs="Times New Roman"/>
          <w:sz w:val="24"/>
          <w:szCs w:val="24"/>
          <w:lang w:val="kk-KZ"/>
        </w:rPr>
        <w:t>___________________</w:t>
      </w:r>
    </w:p>
    <w:p w14:paraId="0B83FDF4" w14:textId="02302ECB"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 xml:space="preserve">8 (727) </w:t>
      </w:r>
      <w:r w:rsidR="00FD3D07">
        <w:rPr>
          <w:rFonts w:ascii="Times New Roman" w:hAnsi="Times New Roman" w:cs="Times New Roman"/>
          <w:sz w:val="24"/>
          <w:szCs w:val="24"/>
        </w:rPr>
        <w:t>______________________</w:t>
      </w:r>
    </w:p>
    <w:p w14:paraId="61B23030" w14:textId="3A0E4BF4" w:rsidR="00F35FDC" w:rsidRPr="0072405D" w:rsidRDefault="00F35FDC" w:rsidP="00F35FDC">
      <w:pPr>
        <w:pStyle w:val="a4"/>
        <w:ind w:left="4956" w:firstLine="6"/>
        <w:rPr>
          <w:rFonts w:ascii="Times New Roman" w:hAnsi="Times New Roman" w:cs="Times New Roman"/>
          <w:b/>
          <w:sz w:val="24"/>
          <w:szCs w:val="24"/>
        </w:rPr>
      </w:pPr>
      <w:r w:rsidRPr="0072405D">
        <w:rPr>
          <w:rFonts w:ascii="Times New Roman" w:hAnsi="Times New Roman" w:cs="Times New Roman"/>
          <w:b/>
          <w:sz w:val="24"/>
          <w:szCs w:val="24"/>
        </w:rPr>
        <w:t xml:space="preserve">От Ответчика: </w:t>
      </w:r>
      <w:r w:rsidR="00FD3D07">
        <w:rPr>
          <w:rFonts w:ascii="Times New Roman" w:hAnsi="Times New Roman" w:cs="Times New Roman"/>
          <w:b/>
          <w:sz w:val="24"/>
          <w:szCs w:val="24"/>
        </w:rPr>
        <w:t>_________________________</w:t>
      </w:r>
    </w:p>
    <w:p w14:paraId="0BEF8445" w14:textId="144B2D76"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 xml:space="preserve">ИИН: </w:t>
      </w:r>
      <w:r w:rsidR="00FD3D07">
        <w:rPr>
          <w:rFonts w:ascii="Times New Roman" w:hAnsi="Times New Roman" w:cs="Times New Roman"/>
          <w:sz w:val="24"/>
          <w:szCs w:val="24"/>
        </w:rPr>
        <w:t>________________________</w:t>
      </w:r>
    </w:p>
    <w:p w14:paraId="7EB214F1" w14:textId="486A9BA9"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 xml:space="preserve">+7 (777) </w:t>
      </w:r>
      <w:r w:rsidR="00FD3D07">
        <w:rPr>
          <w:rFonts w:ascii="Times New Roman" w:hAnsi="Times New Roman" w:cs="Times New Roman"/>
          <w:sz w:val="24"/>
          <w:szCs w:val="24"/>
        </w:rPr>
        <w:t>________________________</w:t>
      </w:r>
    </w:p>
    <w:p w14:paraId="10DA6581" w14:textId="3007724B"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 xml:space="preserve">г. Алматы, </w:t>
      </w:r>
      <w:r w:rsidR="00FD3D07">
        <w:rPr>
          <w:rFonts w:ascii="Times New Roman" w:hAnsi="Times New Roman" w:cs="Times New Roman"/>
          <w:sz w:val="24"/>
          <w:szCs w:val="24"/>
        </w:rPr>
        <w:t>________________________</w:t>
      </w:r>
      <w:r w:rsidRPr="0072405D">
        <w:rPr>
          <w:rFonts w:ascii="Times New Roman" w:hAnsi="Times New Roman" w:cs="Times New Roman"/>
          <w:sz w:val="24"/>
          <w:szCs w:val="24"/>
        </w:rPr>
        <w:t>.</w:t>
      </w:r>
    </w:p>
    <w:p w14:paraId="2574B465" w14:textId="77777777" w:rsidR="00F35FDC" w:rsidRPr="0072405D" w:rsidRDefault="00F35FDC" w:rsidP="00F35FDC">
      <w:pPr>
        <w:pStyle w:val="a4"/>
        <w:ind w:left="4956" w:right="-1"/>
        <w:rPr>
          <w:rFonts w:ascii="Times New Roman" w:hAnsi="Times New Roman" w:cs="Times New Roman"/>
          <w:b/>
          <w:sz w:val="24"/>
          <w:szCs w:val="24"/>
          <w:lang w:val="kk-KZ"/>
        </w:rPr>
      </w:pPr>
      <w:r w:rsidRPr="0072405D">
        <w:rPr>
          <w:rFonts w:ascii="Times New Roman" w:hAnsi="Times New Roman" w:cs="Times New Roman"/>
          <w:b/>
          <w:sz w:val="24"/>
          <w:szCs w:val="24"/>
          <w:lang w:val="kk-KZ"/>
        </w:rPr>
        <w:t>Представитель по доверенности:</w:t>
      </w:r>
    </w:p>
    <w:p w14:paraId="093958D1" w14:textId="77777777"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Саржанов Галымжан Турлыбекович</w:t>
      </w:r>
    </w:p>
    <w:p w14:paraId="78110065" w14:textId="77777777"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 xml:space="preserve">ИИН: 850722301036. </w:t>
      </w:r>
    </w:p>
    <w:p w14:paraId="3F4924EB" w14:textId="77777777" w:rsidR="00F35FDC" w:rsidRPr="0072405D" w:rsidRDefault="00F35FDC" w:rsidP="00F35FDC">
      <w:pPr>
        <w:pStyle w:val="a4"/>
        <w:ind w:left="4956"/>
        <w:rPr>
          <w:rFonts w:ascii="Times New Roman" w:hAnsi="Times New Roman" w:cs="Times New Roman"/>
          <w:sz w:val="24"/>
          <w:szCs w:val="24"/>
        </w:rPr>
      </w:pPr>
      <w:r w:rsidRPr="0072405D">
        <w:rPr>
          <w:rFonts w:ascii="Times New Roman" w:hAnsi="Times New Roman" w:cs="Times New Roman"/>
          <w:sz w:val="24"/>
          <w:szCs w:val="24"/>
        </w:rPr>
        <w:t xml:space="preserve">г. Алматы, Медеуский район,050002, пр. ЖибекЖолы, д. 50, офис 202, БЦ Квартал. </w:t>
      </w:r>
    </w:p>
    <w:p w14:paraId="741A1985" w14:textId="77777777" w:rsidR="00F35FDC" w:rsidRPr="0072405D" w:rsidRDefault="00FD3D07" w:rsidP="00F35FDC">
      <w:pPr>
        <w:pStyle w:val="a4"/>
        <w:ind w:left="4956"/>
        <w:rPr>
          <w:rFonts w:ascii="Times New Roman" w:hAnsi="Times New Roman" w:cs="Times New Roman"/>
          <w:sz w:val="24"/>
          <w:szCs w:val="24"/>
        </w:rPr>
      </w:pPr>
      <w:hyperlink r:id="rId5" w:history="1">
        <w:r w:rsidR="00F35FDC" w:rsidRPr="0072405D">
          <w:rPr>
            <w:rStyle w:val="a5"/>
            <w:rFonts w:ascii="Times New Roman" w:hAnsi="Times New Roman" w:cs="Times New Roman"/>
            <w:sz w:val="24"/>
            <w:szCs w:val="24"/>
            <w:lang w:val="en-US"/>
          </w:rPr>
          <w:t>info</w:t>
        </w:r>
        <w:r w:rsidR="00F35FDC" w:rsidRPr="0072405D">
          <w:rPr>
            <w:rStyle w:val="a5"/>
            <w:rFonts w:ascii="Times New Roman" w:hAnsi="Times New Roman" w:cs="Times New Roman"/>
            <w:sz w:val="24"/>
            <w:szCs w:val="24"/>
          </w:rPr>
          <w:t>@</w:t>
        </w:r>
        <w:r w:rsidR="00F35FDC" w:rsidRPr="0072405D">
          <w:rPr>
            <w:rStyle w:val="a5"/>
            <w:rFonts w:ascii="Times New Roman" w:hAnsi="Times New Roman" w:cs="Times New Roman"/>
            <w:sz w:val="24"/>
            <w:szCs w:val="24"/>
            <w:lang w:val="en-US"/>
          </w:rPr>
          <w:t>zakonpravo</w:t>
        </w:r>
        <w:r w:rsidR="00F35FDC" w:rsidRPr="0072405D">
          <w:rPr>
            <w:rStyle w:val="a5"/>
            <w:rFonts w:ascii="Times New Roman" w:hAnsi="Times New Roman" w:cs="Times New Roman"/>
            <w:sz w:val="24"/>
            <w:szCs w:val="24"/>
          </w:rPr>
          <w:t>.</w:t>
        </w:r>
        <w:r w:rsidR="00F35FDC" w:rsidRPr="0072405D">
          <w:rPr>
            <w:rStyle w:val="a5"/>
            <w:rFonts w:ascii="Times New Roman" w:hAnsi="Times New Roman" w:cs="Times New Roman"/>
            <w:sz w:val="24"/>
            <w:szCs w:val="24"/>
            <w:lang w:val="en-US"/>
          </w:rPr>
          <w:t>kz</w:t>
        </w:r>
      </w:hyperlink>
      <w:r w:rsidR="00F35FDC" w:rsidRPr="0072405D">
        <w:rPr>
          <w:rFonts w:ascii="Times New Roman" w:hAnsi="Times New Roman" w:cs="Times New Roman"/>
          <w:sz w:val="24"/>
          <w:szCs w:val="24"/>
        </w:rPr>
        <w:t xml:space="preserve"> / </w:t>
      </w:r>
      <w:hyperlink r:id="rId6" w:history="1">
        <w:r w:rsidR="00F35FDC" w:rsidRPr="0072405D">
          <w:rPr>
            <w:rStyle w:val="a5"/>
            <w:rFonts w:ascii="Times New Roman" w:hAnsi="Times New Roman" w:cs="Times New Roman"/>
            <w:sz w:val="24"/>
            <w:szCs w:val="24"/>
            <w:lang w:val="en-US"/>
          </w:rPr>
          <w:t>www</w:t>
        </w:r>
        <w:r w:rsidR="00F35FDC" w:rsidRPr="0072405D">
          <w:rPr>
            <w:rStyle w:val="a5"/>
            <w:rFonts w:ascii="Times New Roman" w:hAnsi="Times New Roman" w:cs="Times New Roman"/>
            <w:sz w:val="24"/>
            <w:szCs w:val="24"/>
          </w:rPr>
          <w:t>.</w:t>
        </w:r>
        <w:r w:rsidR="00F35FDC" w:rsidRPr="0072405D">
          <w:rPr>
            <w:rStyle w:val="a5"/>
            <w:rFonts w:ascii="Times New Roman" w:hAnsi="Times New Roman" w:cs="Times New Roman"/>
            <w:sz w:val="24"/>
            <w:szCs w:val="24"/>
            <w:lang w:val="en-US"/>
          </w:rPr>
          <w:t>zakonpravo</w:t>
        </w:r>
        <w:r w:rsidR="00F35FDC" w:rsidRPr="0072405D">
          <w:rPr>
            <w:rStyle w:val="a5"/>
            <w:rFonts w:ascii="Times New Roman" w:hAnsi="Times New Roman" w:cs="Times New Roman"/>
            <w:sz w:val="24"/>
            <w:szCs w:val="24"/>
          </w:rPr>
          <w:t>.</w:t>
        </w:r>
        <w:r w:rsidR="00F35FDC" w:rsidRPr="0072405D">
          <w:rPr>
            <w:rStyle w:val="a5"/>
            <w:rFonts w:ascii="Times New Roman" w:hAnsi="Times New Roman" w:cs="Times New Roman"/>
            <w:sz w:val="24"/>
            <w:szCs w:val="24"/>
            <w:lang w:val="en-US"/>
          </w:rPr>
          <w:t>kz</w:t>
        </w:r>
      </w:hyperlink>
    </w:p>
    <w:p w14:paraId="2851EE77" w14:textId="77777777" w:rsidR="00F35FDC" w:rsidRPr="0072405D" w:rsidRDefault="00F35FDC" w:rsidP="00F35FDC">
      <w:pPr>
        <w:spacing w:after="0" w:line="240" w:lineRule="auto"/>
        <w:ind w:left="4956"/>
        <w:rPr>
          <w:rFonts w:ascii="Times New Roman" w:hAnsi="Times New Roman" w:cs="Times New Roman"/>
          <w:sz w:val="24"/>
          <w:szCs w:val="24"/>
        </w:rPr>
      </w:pPr>
      <w:r w:rsidRPr="0072405D">
        <w:rPr>
          <w:rFonts w:ascii="Times New Roman" w:hAnsi="Times New Roman" w:cs="Times New Roman"/>
          <w:sz w:val="24"/>
          <w:szCs w:val="24"/>
        </w:rPr>
        <w:t>+ 7</w:t>
      </w:r>
      <w:r w:rsidRPr="0072405D">
        <w:rPr>
          <w:rFonts w:ascii="Times New Roman" w:hAnsi="Times New Roman" w:cs="Times New Roman"/>
          <w:sz w:val="24"/>
          <w:szCs w:val="24"/>
          <w:lang w:val="en-US"/>
        </w:rPr>
        <w:t> </w:t>
      </w:r>
      <w:r w:rsidRPr="0072405D">
        <w:rPr>
          <w:rFonts w:ascii="Times New Roman" w:hAnsi="Times New Roman" w:cs="Times New Roman"/>
          <w:sz w:val="24"/>
          <w:szCs w:val="24"/>
        </w:rPr>
        <w:t>(708) 578 57 58</w:t>
      </w:r>
    </w:p>
    <w:p w14:paraId="6A361B7A" w14:textId="77777777" w:rsidR="00F35FDC" w:rsidRPr="0072405D" w:rsidRDefault="00F35FDC" w:rsidP="00F35FDC">
      <w:pPr>
        <w:pStyle w:val="a4"/>
        <w:ind w:left="4248"/>
        <w:rPr>
          <w:rFonts w:ascii="Times New Roman" w:hAnsi="Times New Roman" w:cs="Times New Roman"/>
          <w:sz w:val="24"/>
          <w:szCs w:val="24"/>
        </w:rPr>
      </w:pPr>
      <w:r w:rsidRPr="0072405D">
        <w:rPr>
          <w:rFonts w:ascii="Times New Roman" w:hAnsi="Times New Roman" w:cs="Times New Roman"/>
          <w:b/>
          <w:color w:val="000000"/>
          <w:sz w:val="24"/>
          <w:szCs w:val="24"/>
          <w:lang w:bidi="ru-RU"/>
        </w:rPr>
        <w:t xml:space="preserve"> </w:t>
      </w:r>
    </w:p>
    <w:p w14:paraId="38C905C4" w14:textId="77777777" w:rsidR="00F35FDC" w:rsidRPr="0072405D" w:rsidRDefault="00F35FDC" w:rsidP="00F35FDC">
      <w:pPr>
        <w:pStyle w:val="a4"/>
        <w:jc w:val="both"/>
        <w:rPr>
          <w:rFonts w:ascii="Times New Roman" w:hAnsi="Times New Roman" w:cs="Times New Roman"/>
          <w:sz w:val="24"/>
          <w:szCs w:val="24"/>
        </w:rPr>
      </w:pPr>
      <w:r w:rsidRPr="0072405D">
        <w:rPr>
          <w:rFonts w:ascii="Times New Roman" w:hAnsi="Times New Roman" w:cs="Times New Roman"/>
          <w:sz w:val="24"/>
          <w:szCs w:val="24"/>
          <w:lang w:val="kk-KZ"/>
        </w:rPr>
        <w:tab/>
      </w:r>
    </w:p>
    <w:p w14:paraId="12EF0001" w14:textId="77777777" w:rsidR="00F35FDC" w:rsidRPr="0072405D" w:rsidRDefault="00F35FDC" w:rsidP="00F35FDC">
      <w:pPr>
        <w:pStyle w:val="a4"/>
        <w:jc w:val="center"/>
        <w:rPr>
          <w:rFonts w:ascii="Times New Roman" w:hAnsi="Times New Roman" w:cs="Times New Roman"/>
          <w:b/>
          <w:sz w:val="24"/>
          <w:szCs w:val="24"/>
        </w:rPr>
      </w:pPr>
      <w:r>
        <w:rPr>
          <w:rFonts w:ascii="Times New Roman" w:hAnsi="Times New Roman" w:cs="Times New Roman"/>
          <w:b/>
          <w:sz w:val="24"/>
          <w:szCs w:val="24"/>
        </w:rPr>
        <w:t>Отзыв</w:t>
      </w:r>
    </w:p>
    <w:p w14:paraId="75DFEAFF" w14:textId="77777777" w:rsidR="00F35FDC" w:rsidRPr="0072405D" w:rsidRDefault="00F35FDC" w:rsidP="00F35FDC">
      <w:pPr>
        <w:pStyle w:val="a4"/>
        <w:jc w:val="center"/>
        <w:rPr>
          <w:rFonts w:ascii="Times New Roman" w:hAnsi="Times New Roman" w:cs="Times New Roman"/>
          <w:b/>
          <w:sz w:val="24"/>
          <w:szCs w:val="24"/>
        </w:rPr>
      </w:pPr>
      <w:r w:rsidRPr="0072405D">
        <w:rPr>
          <w:rFonts w:ascii="Times New Roman" w:hAnsi="Times New Roman" w:cs="Times New Roman"/>
          <w:b/>
          <w:sz w:val="24"/>
          <w:szCs w:val="24"/>
        </w:rPr>
        <w:t>на Исковое заявление о взыскании задолженности</w:t>
      </w:r>
    </w:p>
    <w:p w14:paraId="2A47212A" w14:textId="77777777" w:rsidR="00F35FDC" w:rsidRPr="0072405D" w:rsidRDefault="00F35FDC" w:rsidP="00F35FDC">
      <w:pPr>
        <w:pStyle w:val="a4"/>
        <w:jc w:val="both"/>
        <w:rPr>
          <w:rFonts w:ascii="Times New Roman" w:hAnsi="Times New Roman" w:cs="Times New Roman"/>
          <w:b/>
          <w:sz w:val="24"/>
          <w:szCs w:val="24"/>
        </w:rPr>
      </w:pPr>
    </w:p>
    <w:p w14:paraId="05D00AB9" w14:textId="32967F65" w:rsidR="00F35FDC" w:rsidRPr="0072405D" w:rsidRDefault="00F35FDC" w:rsidP="00F35FDC">
      <w:pPr>
        <w:pStyle w:val="30"/>
        <w:shd w:val="clear" w:color="auto" w:fill="auto"/>
        <w:ind w:firstLine="708"/>
        <w:jc w:val="both"/>
        <w:rPr>
          <w:b w:val="0"/>
          <w:color w:val="000000"/>
          <w:sz w:val="24"/>
          <w:szCs w:val="24"/>
          <w:lang w:eastAsia="ru-RU" w:bidi="ru-RU"/>
        </w:rPr>
      </w:pPr>
      <w:r w:rsidRPr="0072405D">
        <w:rPr>
          <w:b w:val="0"/>
          <w:sz w:val="24"/>
          <w:szCs w:val="24"/>
        </w:rPr>
        <w:t xml:space="preserve">В, вашем производстве имеется на рассмотрении гражданское дело № </w:t>
      </w:r>
      <w:r w:rsidR="00FD3D07">
        <w:rPr>
          <w:rFonts w:eastAsiaTheme="minorHAnsi"/>
          <w:b w:val="0"/>
          <w:sz w:val="24"/>
          <w:szCs w:val="24"/>
        </w:rPr>
        <w:t>_________________________</w:t>
      </w:r>
      <w:r w:rsidRPr="0072405D">
        <w:rPr>
          <w:rFonts w:eastAsiaTheme="minorHAnsi"/>
          <w:b w:val="0"/>
          <w:sz w:val="24"/>
          <w:szCs w:val="24"/>
        </w:rPr>
        <w:t>,</w:t>
      </w:r>
      <w:r w:rsidRPr="0072405D">
        <w:rPr>
          <w:b w:val="0"/>
          <w:sz w:val="24"/>
          <w:szCs w:val="24"/>
        </w:rPr>
        <w:t xml:space="preserve"> по иску ТОО «Специальная финансовая компания «</w:t>
      </w:r>
      <w:r w:rsidR="00FD3D07">
        <w:rPr>
          <w:b w:val="0"/>
          <w:sz w:val="24"/>
          <w:szCs w:val="24"/>
        </w:rPr>
        <w:t>_________________________</w:t>
      </w:r>
      <w:r w:rsidRPr="0072405D">
        <w:rPr>
          <w:b w:val="0"/>
          <w:sz w:val="24"/>
          <w:szCs w:val="24"/>
        </w:rPr>
        <w:t>»</w:t>
      </w:r>
      <w:r w:rsidRPr="0072405D">
        <w:rPr>
          <w:rStyle w:val="a3"/>
          <w:rFonts w:ascii="Times New Roman" w:hAnsi="Times New Roman" w:cs="Times New Roman"/>
          <w:b w:val="0"/>
          <w:color w:val="000000"/>
          <w:sz w:val="24"/>
          <w:szCs w:val="24"/>
        </w:rPr>
        <w:t xml:space="preserve"> </w:t>
      </w:r>
      <w:r w:rsidRPr="0072405D">
        <w:rPr>
          <w:rStyle w:val="1"/>
          <w:b w:val="0"/>
          <w:color w:val="000000"/>
          <w:sz w:val="24"/>
          <w:szCs w:val="24"/>
        </w:rPr>
        <w:t xml:space="preserve">(Далее Истец) </w:t>
      </w:r>
      <w:r w:rsidRPr="0072405D">
        <w:rPr>
          <w:b w:val="0"/>
          <w:sz w:val="24"/>
          <w:szCs w:val="24"/>
        </w:rPr>
        <w:t xml:space="preserve"> к </w:t>
      </w:r>
      <w:r w:rsidR="00FD3D07">
        <w:rPr>
          <w:rFonts w:eastAsiaTheme="minorHAnsi"/>
          <w:b w:val="0"/>
          <w:sz w:val="24"/>
          <w:szCs w:val="24"/>
        </w:rPr>
        <w:t>_________________________</w:t>
      </w:r>
      <w:r w:rsidRPr="0072405D">
        <w:rPr>
          <w:rStyle w:val="a3"/>
          <w:rFonts w:ascii="Times New Roman" w:hAnsi="Times New Roman" w:cs="Times New Roman"/>
          <w:b w:val="0"/>
          <w:sz w:val="24"/>
          <w:szCs w:val="24"/>
        </w:rPr>
        <w:t xml:space="preserve"> </w:t>
      </w:r>
      <w:r w:rsidRPr="0072405D">
        <w:rPr>
          <w:rStyle w:val="1"/>
          <w:b w:val="0"/>
          <w:sz w:val="24"/>
          <w:szCs w:val="24"/>
        </w:rPr>
        <w:t xml:space="preserve">(Далее Ответчик) </w:t>
      </w:r>
      <w:r w:rsidRPr="0072405D">
        <w:rPr>
          <w:b w:val="0"/>
          <w:color w:val="000000"/>
          <w:sz w:val="24"/>
          <w:szCs w:val="24"/>
          <w:lang w:eastAsia="ru-RU" w:bidi="ru-RU"/>
        </w:rPr>
        <w:t xml:space="preserve"> </w:t>
      </w:r>
      <w:r w:rsidRPr="0072405D">
        <w:rPr>
          <w:b w:val="0"/>
          <w:sz w:val="24"/>
          <w:szCs w:val="24"/>
        </w:rPr>
        <w:t>о взыскании задолженности по договору банковского займа, с данном иском не согласны по следующим основаниям:</w:t>
      </w:r>
      <w:r w:rsidRPr="0072405D">
        <w:rPr>
          <w:sz w:val="24"/>
          <w:szCs w:val="24"/>
        </w:rPr>
        <w:t xml:space="preserve"> </w:t>
      </w:r>
      <w:r w:rsidRPr="0072405D">
        <w:rPr>
          <w:b w:val="0"/>
          <w:color w:val="000000"/>
          <w:sz w:val="24"/>
          <w:szCs w:val="24"/>
          <w:lang w:eastAsia="ru-RU" w:bidi="ru-RU"/>
        </w:rPr>
        <w:t>В соответствии с Договором банковского займа №</w:t>
      </w:r>
      <w:r w:rsidR="00FD3D07">
        <w:rPr>
          <w:b w:val="0"/>
          <w:color w:val="000000"/>
          <w:sz w:val="24"/>
          <w:szCs w:val="24"/>
          <w:lang w:eastAsia="ru-RU" w:bidi="ru-RU"/>
        </w:rPr>
        <w:t>_________________________</w:t>
      </w:r>
      <w:r w:rsidRPr="0072405D">
        <w:rPr>
          <w:b w:val="0"/>
          <w:color w:val="000000"/>
          <w:sz w:val="24"/>
          <w:szCs w:val="24"/>
          <w:lang w:eastAsia="ru-RU" w:bidi="ru-RU"/>
        </w:rPr>
        <w:t xml:space="preserve"> от </w:t>
      </w:r>
      <w:r w:rsidR="00FD3D07">
        <w:rPr>
          <w:b w:val="0"/>
          <w:color w:val="000000"/>
          <w:sz w:val="24"/>
          <w:szCs w:val="24"/>
          <w:lang w:eastAsia="ru-RU" w:bidi="ru-RU"/>
        </w:rPr>
        <w:t>__</w:t>
      </w:r>
      <w:r w:rsidRPr="0072405D">
        <w:rPr>
          <w:b w:val="0"/>
          <w:color w:val="000000"/>
          <w:sz w:val="24"/>
          <w:szCs w:val="24"/>
          <w:lang w:eastAsia="ru-RU" w:bidi="ru-RU"/>
        </w:rPr>
        <w:t>.11.20</w:t>
      </w:r>
      <w:r w:rsidR="00FD3D07">
        <w:rPr>
          <w:b w:val="0"/>
          <w:color w:val="000000"/>
          <w:sz w:val="24"/>
          <w:szCs w:val="24"/>
          <w:lang w:eastAsia="ru-RU" w:bidi="ru-RU"/>
        </w:rPr>
        <w:t>__</w:t>
      </w:r>
      <w:r w:rsidRPr="0072405D">
        <w:rPr>
          <w:b w:val="0"/>
          <w:color w:val="000000"/>
          <w:sz w:val="24"/>
          <w:szCs w:val="24"/>
          <w:lang w:eastAsia="ru-RU" w:bidi="ru-RU"/>
        </w:rPr>
        <w:br/>
        <w:t>(далее Договор займа), между АО «</w:t>
      </w:r>
      <w:r w:rsidR="00FD3D07">
        <w:rPr>
          <w:b w:val="0"/>
          <w:color w:val="000000"/>
          <w:sz w:val="24"/>
          <w:szCs w:val="24"/>
          <w:lang w:eastAsia="ru-RU" w:bidi="ru-RU"/>
        </w:rPr>
        <w:t>____________</w:t>
      </w:r>
      <w:r w:rsidRPr="0072405D">
        <w:rPr>
          <w:b w:val="0"/>
          <w:color w:val="000000"/>
          <w:sz w:val="24"/>
          <w:szCs w:val="24"/>
          <w:lang w:eastAsia="ru-RU" w:bidi="ru-RU"/>
        </w:rPr>
        <w:t xml:space="preserve">» (далее - Банк) и </w:t>
      </w:r>
      <w:r w:rsidR="00FD3D07">
        <w:rPr>
          <w:b w:val="0"/>
          <w:color w:val="000000"/>
          <w:sz w:val="24"/>
          <w:szCs w:val="24"/>
          <w:lang w:eastAsia="ru-RU" w:bidi="ru-RU"/>
        </w:rPr>
        <w:t>_________________________</w:t>
      </w:r>
      <w:r w:rsidRPr="0072405D">
        <w:rPr>
          <w:b w:val="0"/>
          <w:color w:val="000000"/>
          <w:sz w:val="24"/>
          <w:szCs w:val="24"/>
          <w:lang w:eastAsia="ru-RU" w:bidi="ru-RU"/>
        </w:rPr>
        <w:t xml:space="preserve">, (далее - Заемщик), был заключен договор банковского займа, в результате которого Банк предоставил Заемщику заем в размере 330 000 тенге. </w:t>
      </w:r>
    </w:p>
    <w:p w14:paraId="1938131B" w14:textId="2650AB82" w:rsidR="00F35FDC" w:rsidRPr="0072405D" w:rsidRDefault="00FD3D07" w:rsidP="00F35FDC">
      <w:pPr>
        <w:pStyle w:val="30"/>
        <w:shd w:val="clear" w:color="auto" w:fill="auto"/>
        <w:ind w:firstLine="708"/>
        <w:jc w:val="both"/>
        <w:rPr>
          <w:b w:val="0"/>
          <w:sz w:val="24"/>
          <w:szCs w:val="24"/>
        </w:rPr>
      </w:pPr>
      <w:r>
        <w:rPr>
          <w:b w:val="0"/>
          <w:color w:val="000000"/>
          <w:sz w:val="24"/>
          <w:szCs w:val="24"/>
          <w:lang w:eastAsia="ru-RU" w:bidi="ru-RU"/>
        </w:rPr>
        <w:t>__</w:t>
      </w:r>
      <w:r w:rsidR="00F35FDC" w:rsidRPr="0072405D">
        <w:rPr>
          <w:b w:val="0"/>
          <w:color w:val="000000"/>
          <w:sz w:val="24"/>
          <w:szCs w:val="24"/>
          <w:lang w:eastAsia="ru-RU" w:bidi="ru-RU"/>
        </w:rPr>
        <w:t xml:space="preserve"> июля 20</w:t>
      </w:r>
      <w:r>
        <w:rPr>
          <w:b w:val="0"/>
          <w:color w:val="000000"/>
          <w:sz w:val="24"/>
          <w:szCs w:val="24"/>
          <w:lang w:eastAsia="ru-RU" w:bidi="ru-RU"/>
        </w:rPr>
        <w:t>__</w:t>
      </w:r>
      <w:r w:rsidR="00F35FDC" w:rsidRPr="0072405D">
        <w:rPr>
          <w:b w:val="0"/>
          <w:color w:val="000000"/>
          <w:sz w:val="24"/>
          <w:szCs w:val="24"/>
          <w:lang w:eastAsia="ru-RU" w:bidi="ru-RU"/>
        </w:rPr>
        <w:t xml:space="preserve"> года Банк заключил с ТОО </w:t>
      </w:r>
      <w:r w:rsidR="00F35FDC" w:rsidRPr="0072405D">
        <w:rPr>
          <w:b w:val="0"/>
          <w:color w:val="000000"/>
          <w:sz w:val="24"/>
          <w:szCs w:val="24"/>
          <w:lang w:bidi="en-US"/>
        </w:rPr>
        <w:t>«</w:t>
      </w:r>
      <w:r w:rsidRPr="00FD3D07">
        <w:rPr>
          <w:b w:val="0"/>
          <w:color w:val="000000"/>
          <w:sz w:val="24"/>
          <w:szCs w:val="24"/>
          <w:lang w:bidi="en-US"/>
        </w:rPr>
        <w:t>_________________________</w:t>
      </w:r>
      <w:r w:rsidR="00F35FDC" w:rsidRPr="0072405D">
        <w:rPr>
          <w:b w:val="0"/>
          <w:color w:val="000000"/>
          <w:sz w:val="24"/>
          <w:szCs w:val="24"/>
          <w:lang w:bidi="en-US"/>
        </w:rPr>
        <w:t xml:space="preserve">» </w:t>
      </w:r>
      <w:r w:rsidR="00F35FDC" w:rsidRPr="0072405D">
        <w:rPr>
          <w:b w:val="0"/>
          <w:color w:val="000000"/>
          <w:sz w:val="24"/>
          <w:szCs w:val="24"/>
          <w:lang w:eastAsia="ru-RU" w:bidi="ru-RU"/>
        </w:rPr>
        <w:t xml:space="preserve">Договор факторинга в соответствии с которым. Банк уступил ТОО </w:t>
      </w:r>
      <w:r w:rsidR="00F35FDC" w:rsidRPr="0072405D">
        <w:rPr>
          <w:b w:val="0"/>
          <w:color w:val="000000"/>
          <w:sz w:val="24"/>
          <w:szCs w:val="24"/>
          <w:lang w:bidi="en-US"/>
        </w:rPr>
        <w:t>«</w:t>
      </w:r>
      <w:r w:rsidRPr="00FD3D07">
        <w:rPr>
          <w:b w:val="0"/>
          <w:color w:val="000000"/>
          <w:sz w:val="24"/>
          <w:szCs w:val="24"/>
          <w:lang w:bidi="en-US"/>
        </w:rPr>
        <w:t>_________________________</w:t>
      </w:r>
      <w:r w:rsidR="00F35FDC" w:rsidRPr="0072405D">
        <w:rPr>
          <w:b w:val="0"/>
          <w:color w:val="000000"/>
          <w:sz w:val="24"/>
          <w:szCs w:val="24"/>
          <w:lang w:bidi="en-US"/>
        </w:rPr>
        <w:t xml:space="preserve">» </w:t>
      </w:r>
      <w:r w:rsidR="00F35FDC" w:rsidRPr="0072405D">
        <w:rPr>
          <w:b w:val="0"/>
          <w:color w:val="000000"/>
          <w:sz w:val="24"/>
          <w:szCs w:val="24"/>
          <w:lang w:eastAsia="ru-RU" w:bidi="ru-RU"/>
        </w:rPr>
        <w:t>(цессионарию</w:t>
      </w:r>
      <w:r w:rsidR="00F35FDC" w:rsidRPr="0072405D">
        <w:rPr>
          <w:b w:val="0"/>
          <w:color w:val="000000"/>
          <w:sz w:val="24"/>
          <w:szCs w:val="24"/>
          <w:lang w:eastAsia="ru-RU" w:bidi="ru-RU"/>
        </w:rPr>
        <w:br/>
        <w:t>права требования по договорам банковского займа ППК (продукт персонального</w:t>
      </w:r>
      <w:r w:rsidR="00F35FDC" w:rsidRPr="0072405D">
        <w:rPr>
          <w:b w:val="0"/>
          <w:color w:val="000000"/>
          <w:sz w:val="24"/>
          <w:szCs w:val="24"/>
          <w:lang w:eastAsia="ru-RU" w:bidi="ru-RU"/>
        </w:rPr>
        <w:br/>
        <w:t>потребительского кредитования АО «</w:t>
      </w:r>
      <w:r>
        <w:rPr>
          <w:b w:val="0"/>
          <w:color w:val="000000"/>
          <w:sz w:val="24"/>
          <w:szCs w:val="24"/>
          <w:lang w:eastAsia="ru-RU" w:bidi="ru-RU"/>
        </w:rPr>
        <w:t>_________________________</w:t>
      </w:r>
      <w:r w:rsidR="00F35FDC" w:rsidRPr="0072405D">
        <w:rPr>
          <w:b w:val="0"/>
          <w:color w:val="000000"/>
          <w:sz w:val="24"/>
          <w:szCs w:val="24"/>
          <w:lang w:eastAsia="ru-RU" w:bidi="ru-RU"/>
        </w:rPr>
        <w:t>», действовавший до 20</w:t>
      </w:r>
      <w:r>
        <w:rPr>
          <w:b w:val="0"/>
          <w:color w:val="000000"/>
          <w:sz w:val="24"/>
          <w:szCs w:val="24"/>
          <w:lang w:eastAsia="ru-RU" w:bidi="ru-RU"/>
        </w:rPr>
        <w:t>__</w:t>
      </w:r>
      <w:r w:rsidR="00F35FDC" w:rsidRPr="0072405D">
        <w:rPr>
          <w:b w:val="0"/>
          <w:color w:val="000000"/>
          <w:sz w:val="24"/>
          <w:szCs w:val="24"/>
          <w:lang w:eastAsia="ru-RU" w:bidi="ru-RU"/>
        </w:rPr>
        <w:t xml:space="preserve"> года), в т.ч. и по</w:t>
      </w:r>
      <w:r w:rsidR="00F35FDC" w:rsidRPr="0072405D">
        <w:rPr>
          <w:b w:val="0"/>
          <w:color w:val="000000"/>
          <w:sz w:val="24"/>
          <w:szCs w:val="24"/>
          <w:lang w:eastAsia="ru-RU" w:bidi="ru-RU"/>
        </w:rPr>
        <w:br/>
        <w:t xml:space="preserve">Договору займа. При этом, в соответствии с пунктом 2 раздела «Введение» Договора факторинга. Банк уступил цессионарию 100 (сто) % основного долга по договорам банковского займа ПКК, 100 (сто) % начисленного вознаграждения. 100 (сто) % начисленных комиссий за ведение банковских счетов должников и 30 (тридцать) </w:t>
      </w:r>
      <w:r w:rsidR="00F35FDC" w:rsidRPr="0072405D">
        <w:rPr>
          <w:rStyle w:val="22"/>
          <w:rFonts w:ascii="Times New Roman" w:hAnsi="Times New Roman" w:cs="Times New Roman"/>
          <w:sz w:val="24"/>
          <w:szCs w:val="24"/>
        </w:rPr>
        <w:t>%</w:t>
      </w:r>
      <w:r w:rsidR="00F35FDC" w:rsidRPr="0072405D">
        <w:rPr>
          <w:b w:val="0"/>
          <w:color w:val="000000"/>
          <w:sz w:val="24"/>
          <w:szCs w:val="24"/>
          <w:lang w:eastAsia="ru-RU" w:bidi="ru-RU"/>
        </w:rPr>
        <w:t xml:space="preserve"> начисленной пени за несвоевременно</w:t>
      </w:r>
      <w:r w:rsidR="00F35FDC" w:rsidRPr="0072405D">
        <w:rPr>
          <w:b w:val="0"/>
          <w:color w:val="000000"/>
          <w:sz w:val="24"/>
          <w:szCs w:val="24"/>
          <w:lang w:eastAsia="ru-RU" w:bidi="ru-RU"/>
        </w:rPr>
        <w:br/>
        <w:t xml:space="preserve">исполнение своих обязательств должниками, </w:t>
      </w:r>
      <w:r w:rsidR="00F35FDC" w:rsidRPr="0072405D">
        <w:rPr>
          <w:b w:val="0"/>
          <w:sz w:val="24"/>
          <w:szCs w:val="24"/>
        </w:rPr>
        <w:t>поскольку к моменту подписания Договор</w:t>
      </w:r>
      <w:r w:rsidR="00F35FDC" w:rsidRPr="0072405D">
        <w:rPr>
          <w:b w:val="0"/>
          <w:sz w:val="24"/>
          <w:szCs w:val="24"/>
        </w:rPr>
        <w:br/>
        <w:t>факторинга 70 (семьдесят) % начисленной пени Банком было списано (то есть. Банк простил</w:t>
      </w:r>
      <w:r w:rsidR="00F35FDC" w:rsidRPr="0072405D">
        <w:rPr>
          <w:b w:val="0"/>
          <w:sz w:val="24"/>
          <w:szCs w:val="24"/>
        </w:rPr>
        <w:br/>
        <w:t>должникам большую часть пени)</w:t>
      </w:r>
    </w:p>
    <w:p w14:paraId="1741B99E" w14:textId="569E1E43" w:rsidR="00F35FDC" w:rsidRPr="0072405D" w:rsidRDefault="00F35FDC" w:rsidP="00F35FDC">
      <w:pPr>
        <w:pStyle w:val="30"/>
        <w:shd w:val="clear" w:color="auto" w:fill="auto"/>
        <w:ind w:firstLine="708"/>
        <w:jc w:val="both"/>
        <w:rPr>
          <w:b w:val="0"/>
          <w:color w:val="000000"/>
          <w:sz w:val="24"/>
          <w:szCs w:val="24"/>
          <w:lang w:eastAsia="ru-RU" w:bidi="ru-RU"/>
        </w:rPr>
      </w:pPr>
      <w:r w:rsidRPr="0072405D">
        <w:rPr>
          <w:b w:val="0"/>
          <w:color w:val="000000"/>
          <w:sz w:val="24"/>
          <w:szCs w:val="24"/>
          <w:lang w:eastAsia="ru-RU" w:bidi="ru-RU"/>
        </w:rPr>
        <w:t xml:space="preserve">Впоследствии ТОО </w:t>
      </w:r>
      <w:r w:rsidRPr="0072405D">
        <w:rPr>
          <w:b w:val="0"/>
          <w:color w:val="000000"/>
          <w:sz w:val="24"/>
          <w:szCs w:val="24"/>
          <w:lang w:bidi="en-US"/>
        </w:rPr>
        <w:t>«</w:t>
      </w:r>
      <w:r w:rsidR="00FD3D07" w:rsidRPr="00FD3D07">
        <w:rPr>
          <w:b w:val="0"/>
          <w:color w:val="000000"/>
          <w:sz w:val="24"/>
          <w:szCs w:val="24"/>
          <w:lang w:bidi="en-US"/>
        </w:rPr>
        <w:t>_________________________</w:t>
      </w:r>
      <w:r w:rsidRPr="0072405D">
        <w:rPr>
          <w:b w:val="0"/>
          <w:color w:val="000000"/>
          <w:sz w:val="24"/>
          <w:szCs w:val="24"/>
          <w:lang w:bidi="en-US"/>
        </w:rPr>
        <w:t xml:space="preserve">» </w:t>
      </w:r>
      <w:r w:rsidRPr="0072405D">
        <w:rPr>
          <w:b w:val="0"/>
          <w:color w:val="000000"/>
          <w:sz w:val="24"/>
          <w:szCs w:val="24"/>
          <w:lang w:eastAsia="ru-RU" w:bidi="ru-RU"/>
        </w:rPr>
        <w:t>был переименован в ТОО «</w:t>
      </w:r>
      <w:r w:rsidR="00FD3D07">
        <w:rPr>
          <w:b w:val="0"/>
          <w:color w:val="000000"/>
          <w:sz w:val="24"/>
          <w:szCs w:val="24"/>
          <w:lang w:eastAsia="ru-RU" w:bidi="ru-RU"/>
        </w:rPr>
        <w:t>_________________________</w:t>
      </w:r>
      <w:r w:rsidRPr="0072405D">
        <w:rPr>
          <w:b w:val="0"/>
          <w:color w:val="000000"/>
          <w:sz w:val="24"/>
          <w:szCs w:val="24"/>
          <w:lang w:eastAsia="ru-RU" w:bidi="ru-RU"/>
        </w:rPr>
        <w:t>»,</w:t>
      </w:r>
      <w:r w:rsidRPr="0072405D">
        <w:rPr>
          <w:b w:val="0"/>
          <w:color w:val="000000"/>
          <w:sz w:val="24"/>
          <w:szCs w:val="24"/>
          <w:lang w:eastAsia="ru-RU" w:bidi="ru-RU"/>
        </w:rPr>
        <w:br/>
        <w:t xml:space="preserve">связи с чем между Банком и цессионарием было заключено Дополнительное соглашение </w:t>
      </w:r>
      <w:r w:rsidRPr="0072405D">
        <w:rPr>
          <w:b w:val="0"/>
          <w:color w:val="000000"/>
          <w:sz w:val="24"/>
          <w:szCs w:val="24"/>
          <w:lang w:eastAsia="ru-RU" w:bidi="ru-RU"/>
        </w:rPr>
        <w:br/>
      </w:r>
      <w:r w:rsidR="00FD3D07">
        <w:rPr>
          <w:b w:val="0"/>
          <w:color w:val="000000"/>
          <w:sz w:val="24"/>
          <w:szCs w:val="24"/>
          <w:lang w:eastAsia="ru-RU" w:bidi="ru-RU"/>
        </w:rPr>
        <w:t>_________________________</w:t>
      </w:r>
      <w:r w:rsidRPr="0072405D">
        <w:rPr>
          <w:b w:val="0"/>
          <w:color w:val="000000"/>
          <w:sz w:val="24"/>
          <w:szCs w:val="24"/>
          <w:lang w:eastAsia="ru-RU" w:bidi="ru-RU"/>
        </w:rPr>
        <w:t xml:space="preserve"> от </w:t>
      </w:r>
      <w:r w:rsidR="00FD3D07">
        <w:rPr>
          <w:b w:val="0"/>
          <w:color w:val="000000"/>
          <w:sz w:val="24"/>
          <w:szCs w:val="24"/>
          <w:lang w:eastAsia="ru-RU" w:bidi="ru-RU"/>
        </w:rPr>
        <w:t>__</w:t>
      </w:r>
      <w:r w:rsidRPr="0072405D">
        <w:rPr>
          <w:b w:val="0"/>
          <w:color w:val="000000"/>
          <w:sz w:val="24"/>
          <w:szCs w:val="24"/>
          <w:lang w:eastAsia="ru-RU" w:bidi="ru-RU"/>
        </w:rPr>
        <w:t>.09.20</w:t>
      </w:r>
      <w:r w:rsidR="00FD3D07">
        <w:rPr>
          <w:b w:val="0"/>
          <w:color w:val="000000"/>
          <w:sz w:val="24"/>
          <w:szCs w:val="24"/>
          <w:lang w:eastAsia="ru-RU" w:bidi="ru-RU"/>
        </w:rPr>
        <w:t>__</w:t>
      </w:r>
      <w:r w:rsidRPr="0072405D">
        <w:rPr>
          <w:b w:val="0"/>
          <w:color w:val="000000"/>
          <w:sz w:val="24"/>
          <w:szCs w:val="24"/>
          <w:lang w:eastAsia="ru-RU" w:bidi="ru-RU"/>
        </w:rPr>
        <w:t xml:space="preserve"> г. к Договору факторинга. В свою очередь, ТОО «</w:t>
      </w:r>
      <w:r w:rsidR="00FD3D07">
        <w:rPr>
          <w:b w:val="0"/>
          <w:color w:val="000000"/>
          <w:sz w:val="24"/>
          <w:szCs w:val="24"/>
          <w:lang w:eastAsia="ru-RU" w:bidi="ru-RU"/>
        </w:rPr>
        <w:t>_________________________</w:t>
      </w:r>
      <w:r w:rsidRPr="0072405D">
        <w:rPr>
          <w:b w:val="0"/>
          <w:color w:val="000000"/>
          <w:sz w:val="24"/>
          <w:szCs w:val="24"/>
          <w:lang w:eastAsia="ru-RU" w:bidi="ru-RU"/>
        </w:rPr>
        <w:t xml:space="preserve">» (оригинатор) </w:t>
      </w:r>
      <w:r w:rsidR="00FD3D07">
        <w:rPr>
          <w:b w:val="0"/>
          <w:color w:val="000000"/>
          <w:sz w:val="24"/>
          <w:szCs w:val="24"/>
          <w:lang w:eastAsia="ru-RU" w:bidi="ru-RU"/>
        </w:rPr>
        <w:t>__</w:t>
      </w:r>
      <w:r w:rsidRPr="0072405D">
        <w:rPr>
          <w:b w:val="0"/>
          <w:color w:val="000000"/>
          <w:sz w:val="24"/>
          <w:szCs w:val="24"/>
          <w:lang w:eastAsia="ru-RU" w:bidi="ru-RU"/>
        </w:rPr>
        <w:t xml:space="preserve"> октября 20</w:t>
      </w:r>
      <w:r w:rsidR="00FD3D07">
        <w:rPr>
          <w:b w:val="0"/>
          <w:color w:val="000000"/>
          <w:sz w:val="24"/>
          <w:szCs w:val="24"/>
          <w:lang w:eastAsia="ru-RU" w:bidi="ru-RU"/>
        </w:rPr>
        <w:t>__</w:t>
      </w:r>
      <w:r w:rsidRPr="0072405D">
        <w:rPr>
          <w:b w:val="0"/>
          <w:color w:val="000000"/>
          <w:sz w:val="24"/>
          <w:szCs w:val="24"/>
          <w:lang w:eastAsia="ru-RU" w:bidi="ru-RU"/>
        </w:rPr>
        <w:t xml:space="preserve"> года о секьюритизации, в соответствии с которым, уступило истцу ранее приобретенные у Банка по Договору факторинга права требования по договорам банковского займа, в т.ч. и по Договору займа.</w:t>
      </w:r>
    </w:p>
    <w:p w14:paraId="4F7AAED3" w14:textId="45E04701" w:rsidR="00F35FDC" w:rsidRPr="0072405D" w:rsidRDefault="00F35FDC" w:rsidP="00F35FDC">
      <w:pPr>
        <w:pStyle w:val="a4"/>
        <w:ind w:firstLine="708"/>
        <w:jc w:val="both"/>
        <w:rPr>
          <w:rFonts w:ascii="Times New Roman" w:hAnsi="Times New Roman" w:cs="Times New Roman"/>
          <w:b/>
          <w:color w:val="000000"/>
          <w:sz w:val="24"/>
          <w:szCs w:val="24"/>
          <w:lang w:eastAsia="ru-RU" w:bidi="ru-RU"/>
        </w:rPr>
      </w:pPr>
      <w:r w:rsidRPr="0072405D">
        <w:rPr>
          <w:rFonts w:ascii="Times New Roman" w:hAnsi="Times New Roman" w:cs="Times New Roman"/>
          <w:sz w:val="24"/>
          <w:szCs w:val="24"/>
        </w:rPr>
        <w:t>В свою очередь ТОО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заключило с истцом ТОО «Специальная финансовая компания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xml:space="preserve">» договор уступки прав требования при секьюритизации от </w:t>
      </w:r>
      <w:r w:rsidR="00FD3D07">
        <w:rPr>
          <w:rFonts w:ascii="Times New Roman" w:hAnsi="Times New Roman" w:cs="Times New Roman"/>
          <w:sz w:val="24"/>
          <w:szCs w:val="24"/>
        </w:rPr>
        <w:t>__</w:t>
      </w:r>
      <w:r w:rsidRPr="0072405D">
        <w:rPr>
          <w:rFonts w:ascii="Times New Roman" w:hAnsi="Times New Roman" w:cs="Times New Roman"/>
          <w:sz w:val="24"/>
          <w:szCs w:val="24"/>
        </w:rPr>
        <w:t>.10.20</w:t>
      </w:r>
      <w:r w:rsidR="00FD3D07">
        <w:rPr>
          <w:rFonts w:ascii="Times New Roman" w:hAnsi="Times New Roman" w:cs="Times New Roman"/>
          <w:sz w:val="24"/>
          <w:szCs w:val="24"/>
        </w:rPr>
        <w:t>__</w:t>
      </w:r>
      <w:r w:rsidRPr="0072405D">
        <w:rPr>
          <w:rFonts w:ascii="Times New Roman" w:hAnsi="Times New Roman" w:cs="Times New Roman"/>
          <w:sz w:val="24"/>
          <w:szCs w:val="24"/>
        </w:rPr>
        <w:t xml:space="preserve"> г., по которому уступило истцу ранее </w:t>
      </w:r>
      <w:r w:rsidRPr="0072405D">
        <w:rPr>
          <w:rFonts w:ascii="Times New Roman" w:hAnsi="Times New Roman" w:cs="Times New Roman"/>
          <w:sz w:val="24"/>
          <w:szCs w:val="24"/>
        </w:rPr>
        <w:lastRenderedPageBreak/>
        <w:t>приобретенные у банка по договору факторинга права требования по договорам банковского займа, в т.ч. и по договору займа с ответчиком.</w:t>
      </w:r>
    </w:p>
    <w:p w14:paraId="3091B8FC" w14:textId="77777777" w:rsidR="00F35FDC" w:rsidRPr="0072405D" w:rsidRDefault="00F35FDC" w:rsidP="00F35FDC">
      <w:pPr>
        <w:autoSpaceDE w:val="0"/>
        <w:autoSpaceDN w:val="0"/>
        <w:adjustRightInd w:val="0"/>
        <w:spacing w:after="0" w:line="240" w:lineRule="auto"/>
        <w:ind w:firstLine="708"/>
        <w:rPr>
          <w:rFonts w:ascii="Times New Roman" w:hAnsi="Times New Roman" w:cs="Times New Roman"/>
          <w:sz w:val="24"/>
          <w:szCs w:val="24"/>
        </w:rPr>
      </w:pPr>
      <w:r w:rsidRPr="0072405D">
        <w:rPr>
          <w:rFonts w:ascii="Times New Roman" w:eastAsiaTheme="minorHAnsi" w:hAnsi="Times New Roman" w:cs="Times New Roman"/>
          <w:sz w:val="24"/>
          <w:szCs w:val="24"/>
          <w:lang w:eastAsia="en-US"/>
        </w:rPr>
        <w:t xml:space="preserve">На момент подачи иска задолженность ответчика составила сумму в размере 474 048 тенге. </w:t>
      </w:r>
      <w:r w:rsidRPr="0072405D">
        <w:rPr>
          <w:rFonts w:ascii="Times New Roman" w:hAnsi="Times New Roman" w:cs="Times New Roman"/>
          <w:b/>
          <w:sz w:val="24"/>
          <w:szCs w:val="24"/>
        </w:rPr>
        <w:t xml:space="preserve">  </w:t>
      </w:r>
    </w:p>
    <w:p w14:paraId="61725757"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В соответствие с ч.3 ст. 365 ГК РК «Должник не считается просрочившим, пока обязательство не может быть исполнено вследствие просрочки кредитора». </w:t>
      </w:r>
    </w:p>
    <w:p w14:paraId="7A8D7C7E"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В соответствие с ч.1 ст. 359 ГК РК.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14:paraId="20EDF073"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Так же в соответствие с ч.1 ст.364 ГК РК «Если неисполнение или не надлежащее исполнение обязательства произошло по вине обеих сторон, суд соответственно уменьшает размер ответственности должника». </w:t>
      </w:r>
    </w:p>
    <w:p w14:paraId="632E3D39" w14:textId="0A5391AD"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В статье «Юридической газеты» от </w:t>
      </w:r>
      <w:r w:rsidR="00FD3D07">
        <w:rPr>
          <w:rFonts w:ascii="Times New Roman" w:hAnsi="Times New Roman" w:cs="Times New Roman"/>
          <w:sz w:val="24"/>
          <w:szCs w:val="24"/>
        </w:rPr>
        <w:t>__</w:t>
      </w:r>
      <w:r w:rsidRPr="0072405D">
        <w:rPr>
          <w:rFonts w:ascii="Times New Roman" w:hAnsi="Times New Roman" w:cs="Times New Roman"/>
          <w:sz w:val="24"/>
          <w:szCs w:val="24"/>
        </w:rPr>
        <w:t xml:space="preserve"> февраля 20</w:t>
      </w:r>
      <w:r w:rsidR="00FD3D07">
        <w:rPr>
          <w:rFonts w:ascii="Times New Roman" w:hAnsi="Times New Roman" w:cs="Times New Roman"/>
          <w:sz w:val="24"/>
          <w:szCs w:val="24"/>
        </w:rPr>
        <w:t>__</w:t>
      </w:r>
      <w:r w:rsidRPr="0072405D">
        <w:rPr>
          <w:rFonts w:ascii="Times New Roman" w:hAnsi="Times New Roman" w:cs="Times New Roman"/>
          <w:sz w:val="24"/>
          <w:szCs w:val="24"/>
        </w:rPr>
        <w:t xml:space="preserve"> года, написанной такими видными государственными деятелями как: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xml:space="preserve">, бывши председатель Верховного Суда РК и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xml:space="preserve">. судья Верховного Суда РК, говорится о том, что - ЦИТАТА: « ... банки, микрофонасовые и выдающие займы организаций не предъявляют </w:t>
      </w:r>
      <w:r w:rsidRPr="0072405D">
        <w:rPr>
          <w:rFonts w:ascii="Times New Roman" w:hAnsi="Times New Roman" w:cs="Times New Roman"/>
          <w:sz w:val="24"/>
          <w:szCs w:val="24"/>
          <w:u w:val="single"/>
        </w:rPr>
        <w:t>своевременно требования в суд</w:t>
      </w:r>
      <w:r w:rsidRPr="0072405D">
        <w:rPr>
          <w:rFonts w:ascii="Times New Roman" w:hAnsi="Times New Roman" w:cs="Times New Roman"/>
          <w:sz w:val="24"/>
          <w:szCs w:val="24"/>
        </w:rPr>
        <w:t xml:space="preserve"> о взыскании с заемщика суммы задолженности по основному долгу, по вознаграждению (интересу), вследствие чего умышленно увеличиваются суммы неустойки (пени), подлежащие взысканию, что, в конечном счете, приводит к увеличению суммы общей задолженности и к обращению взыскания на залоговое имущество, стоимость которого несоразмерна полученному займу».</w:t>
      </w:r>
    </w:p>
    <w:p w14:paraId="7FEF9E8D" w14:textId="3ABB2E7B"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Считаем, что сотрудники ТОО «Специальная финансовая компания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xml:space="preserve">», умышленно затягивали обращение в СУД, с целью ввергнуть Заемщика в более крупные долги.  </w:t>
      </w:r>
    </w:p>
    <w:p w14:paraId="26A2882D" w14:textId="08C75271" w:rsidR="00F35FDC" w:rsidRPr="0072405D" w:rsidRDefault="00F35FDC" w:rsidP="00F35FDC">
      <w:pPr>
        <w:pStyle w:val="a4"/>
        <w:jc w:val="both"/>
        <w:rPr>
          <w:rFonts w:ascii="Times New Roman" w:hAnsi="Times New Roman" w:cs="Times New Roman"/>
          <w:sz w:val="24"/>
          <w:szCs w:val="24"/>
        </w:rPr>
      </w:pPr>
      <w:r w:rsidRPr="0072405D">
        <w:rPr>
          <w:rFonts w:ascii="Times New Roman" w:hAnsi="Times New Roman" w:cs="Times New Roman"/>
          <w:sz w:val="24"/>
          <w:szCs w:val="24"/>
        </w:rPr>
        <w:t xml:space="preserve">Таким образом Истец ссылается на ст. 272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w:t>
      </w:r>
      <w:r w:rsidRPr="0072405D">
        <w:rPr>
          <w:rStyle w:val="21"/>
          <w:rFonts w:eastAsiaTheme="minorHAnsi"/>
          <w:b w:val="0"/>
          <w:color w:val="auto"/>
        </w:rPr>
        <w:t xml:space="preserve">обычаями </w:t>
      </w:r>
      <w:r w:rsidRPr="0072405D">
        <w:rPr>
          <w:rFonts w:ascii="Times New Roman" w:hAnsi="Times New Roman" w:cs="Times New Roman"/>
          <w:sz w:val="24"/>
          <w:szCs w:val="24"/>
        </w:rPr>
        <w:t>делового оборота или иными обычно предъявляемыми требованиями, хотя сам не исполняет обязательства в полном объеме и на условия договора, что наталкивает на сомнения о добросовестные исполнения обязательства. В подтверждение слов согласно ст. 728 п. 6. ГК РК.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 То есть согласно этого пункта ГК РК Истец должен был еще обратится в суд 20</w:t>
      </w:r>
      <w:r w:rsidR="00FD3D07">
        <w:rPr>
          <w:rFonts w:ascii="Times New Roman" w:hAnsi="Times New Roman" w:cs="Times New Roman"/>
          <w:sz w:val="24"/>
          <w:szCs w:val="24"/>
        </w:rPr>
        <w:t>__</w:t>
      </w:r>
      <w:r w:rsidRPr="0072405D">
        <w:rPr>
          <w:rFonts w:ascii="Times New Roman" w:hAnsi="Times New Roman" w:cs="Times New Roman"/>
          <w:sz w:val="24"/>
          <w:szCs w:val="24"/>
        </w:rPr>
        <w:t xml:space="preserve"> году а не как в  20</w:t>
      </w:r>
      <w:r w:rsidR="00FD3D07">
        <w:rPr>
          <w:rFonts w:ascii="Times New Roman" w:hAnsi="Times New Roman" w:cs="Times New Roman"/>
          <w:sz w:val="24"/>
          <w:szCs w:val="24"/>
        </w:rPr>
        <w:t>__</w:t>
      </w:r>
      <w:bookmarkStart w:id="0" w:name="_GoBack"/>
      <w:bookmarkEnd w:id="0"/>
      <w:r w:rsidRPr="0072405D">
        <w:rPr>
          <w:rFonts w:ascii="Times New Roman" w:hAnsi="Times New Roman" w:cs="Times New Roman"/>
          <w:sz w:val="24"/>
          <w:szCs w:val="24"/>
        </w:rPr>
        <w:t xml:space="preserve"> года исходя из выше изложенного мы наблюдаем вину кредитора.</w:t>
      </w:r>
    </w:p>
    <w:p w14:paraId="444EF10D"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Согласно ст. 359 ГК РК Основания ответственности за нарушение обязательства. Должник отвечает за неисполнение и (или)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w:t>
      </w:r>
    </w:p>
    <w:p w14:paraId="23825D3C"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Согласно п.3. ст. 366 ГК РК По денежному обязательству должник не обязан платить вознаграждение (интерес) за время просрочки кредитора.</w:t>
      </w:r>
    </w:p>
    <w:p w14:paraId="5B3F94A5" w14:textId="77777777" w:rsidR="00F35FDC" w:rsidRPr="0072405D" w:rsidRDefault="00F35FDC" w:rsidP="00F35FDC">
      <w:pPr>
        <w:pStyle w:val="a4"/>
        <w:ind w:firstLine="708"/>
        <w:jc w:val="both"/>
        <w:rPr>
          <w:rFonts w:ascii="Times New Roman" w:hAnsi="Times New Roman" w:cs="Times New Roman"/>
          <w:sz w:val="24"/>
          <w:szCs w:val="24"/>
        </w:rPr>
      </w:pPr>
      <w:r w:rsidRPr="0072405D">
        <w:rPr>
          <w:rStyle w:val="s1"/>
          <w:rFonts w:ascii="Times New Roman" w:hAnsi="Times New Roman" w:cs="Times New Roman"/>
          <w:bCs/>
          <w:sz w:val="24"/>
          <w:szCs w:val="24"/>
        </w:rPr>
        <w:t>Согласно статье 5.</w:t>
      </w:r>
      <w:r w:rsidRPr="0072405D">
        <w:rPr>
          <w:rStyle w:val="apple-converted-space"/>
          <w:rFonts w:ascii="Times New Roman" w:hAnsi="Times New Roman" w:cs="Times New Roman"/>
          <w:sz w:val="24"/>
          <w:szCs w:val="24"/>
        </w:rPr>
        <w:t> </w:t>
      </w:r>
      <w:r w:rsidRPr="0072405D">
        <w:rPr>
          <w:rFonts w:ascii="Times New Roman" w:hAnsi="Times New Roman" w:cs="Times New Roman"/>
          <w:sz w:val="24"/>
          <w:szCs w:val="24"/>
        </w:rPr>
        <w:t>Применение гражданского</w:t>
      </w:r>
      <w:r w:rsidRPr="0072405D">
        <w:rPr>
          <w:rStyle w:val="apple-converted-space"/>
          <w:rFonts w:ascii="Times New Roman" w:hAnsi="Times New Roman" w:cs="Times New Roman"/>
          <w:sz w:val="24"/>
          <w:szCs w:val="24"/>
        </w:rPr>
        <w:t> </w:t>
      </w:r>
      <w:r w:rsidRPr="0072405D">
        <w:rPr>
          <w:rStyle w:val="s0"/>
          <w:rFonts w:ascii="Times New Roman" w:hAnsi="Times New Roman" w:cs="Times New Roman"/>
          <w:color w:val="auto"/>
          <w:sz w:val="24"/>
          <w:szCs w:val="24"/>
        </w:rPr>
        <w:t>законодательства по аналогии сказано В случаях, когда предусмотренные пунктами 1 и 2</w:t>
      </w:r>
      <w:r w:rsidRPr="0072405D">
        <w:rPr>
          <w:rStyle w:val="apple-converted-space"/>
          <w:rFonts w:ascii="Times New Roman" w:hAnsi="Times New Roman" w:cs="Times New Roman"/>
          <w:sz w:val="24"/>
          <w:szCs w:val="24"/>
        </w:rPr>
        <w:t> </w:t>
      </w:r>
      <w:hyperlink r:id="rId7" w:tgtFrame="_parent" w:history="1">
        <w:r w:rsidRPr="0072405D">
          <w:rPr>
            <w:rStyle w:val="j22"/>
            <w:rFonts w:ascii="Times New Roman" w:hAnsi="Times New Roman" w:cs="Times New Roman"/>
            <w:sz w:val="24"/>
            <w:szCs w:val="24"/>
          </w:rPr>
          <w:t>статьи 1</w:t>
        </w:r>
      </w:hyperlink>
      <w:r w:rsidRPr="0072405D">
        <w:rPr>
          <w:rStyle w:val="apple-converted-space"/>
          <w:rFonts w:ascii="Times New Roman" w:hAnsi="Times New Roman" w:cs="Times New Roman"/>
          <w:sz w:val="24"/>
          <w:szCs w:val="24"/>
        </w:rPr>
        <w:t> </w:t>
      </w:r>
      <w:r w:rsidRPr="0072405D">
        <w:rPr>
          <w:rStyle w:val="s0"/>
          <w:rFonts w:ascii="Times New Roman" w:hAnsi="Times New Roman" w:cs="Times New Roman"/>
          <w:color w:val="auto"/>
          <w:sz w:val="24"/>
          <w:szCs w:val="24"/>
        </w:rPr>
        <w:t>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w:t>
      </w:r>
      <w:r w:rsidRPr="0072405D">
        <w:rPr>
          <w:rStyle w:val="apple-converted-space"/>
          <w:rFonts w:ascii="Times New Roman" w:hAnsi="Times New Roman" w:cs="Times New Roman"/>
          <w:sz w:val="24"/>
          <w:szCs w:val="24"/>
        </w:rPr>
        <w:t> </w:t>
      </w:r>
      <w:r w:rsidRPr="0072405D">
        <w:rPr>
          <w:rFonts w:ascii="Times New Roman" w:hAnsi="Times New Roman" w:cs="Times New Roman"/>
          <w:sz w:val="24"/>
          <w:szCs w:val="24"/>
        </w:rPr>
        <w:t xml:space="preserve">(аналогия закона). </w:t>
      </w:r>
    </w:p>
    <w:p w14:paraId="31367394" w14:textId="77777777" w:rsidR="00F35FDC" w:rsidRPr="0072405D" w:rsidRDefault="00F35FDC" w:rsidP="00F35FDC">
      <w:pPr>
        <w:pStyle w:val="a4"/>
        <w:ind w:firstLine="708"/>
        <w:jc w:val="both"/>
        <w:rPr>
          <w:rFonts w:ascii="Times New Roman" w:hAnsi="Times New Roman" w:cs="Times New Roman"/>
          <w:sz w:val="24"/>
          <w:szCs w:val="24"/>
        </w:rPr>
      </w:pPr>
      <w:r w:rsidRPr="0072405D">
        <w:rPr>
          <w:rStyle w:val="s0"/>
          <w:rFonts w:ascii="Times New Roman" w:hAnsi="Times New Roman" w:cs="Times New Roman"/>
          <w:color w:val="auto"/>
          <w:sz w:val="24"/>
          <w:szCs w:val="24"/>
        </w:rPr>
        <w:t xml:space="preserve">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 Таким образом </w:t>
      </w:r>
      <w:r w:rsidRPr="0072405D">
        <w:rPr>
          <w:rFonts w:ascii="Times New Roman" w:hAnsi="Times New Roman" w:cs="Times New Roman"/>
          <w:sz w:val="24"/>
          <w:szCs w:val="24"/>
        </w:rPr>
        <w:t xml:space="preserve">статью 36 Закона РК «О банках и банковской деятельности в Республике Казахстан»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 предусмотренным в договоре банковского займа, о </w:t>
      </w:r>
      <w:r w:rsidRPr="0072405D">
        <w:rPr>
          <w:rFonts w:ascii="Times New Roman" w:hAnsi="Times New Roman" w:cs="Times New Roman"/>
          <w:sz w:val="24"/>
          <w:szCs w:val="24"/>
        </w:rPr>
        <w:lastRenderedPageBreak/>
        <w:t xml:space="preserve">необходимости внесения платежей по договору банковского займа и о последствиях невыполнения заемщиком своих обязательств.  </w:t>
      </w:r>
    </w:p>
    <w:p w14:paraId="10FCD55A"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В части начисленных пении не согласны так как данная сумма пени чрезмерно велика по сравнению с убытками кредитора тогда как  согласно ст. 35 Закона О банках и банковской деятельности указанно "</w:t>
      </w:r>
      <w:r w:rsidRPr="0072405D">
        <w:rPr>
          <w:rFonts w:ascii="Times New Roman" w:hAnsi="Times New Roman" w:cs="Times New Roman"/>
          <w:sz w:val="24"/>
          <w:szCs w:val="24"/>
          <w:shd w:val="clear" w:color="auto" w:fill="FFFFFF"/>
        </w:rPr>
        <w:t xml:space="preserve">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w:t>
      </w:r>
      <w:r w:rsidRPr="0072405D">
        <w:rPr>
          <w:rFonts w:ascii="Times New Roman" w:hAnsi="Times New Roman" w:cs="Times New Roman"/>
          <w:b/>
          <w:sz w:val="24"/>
          <w:szCs w:val="24"/>
          <w:u w:val="single"/>
          <w:shd w:val="clear" w:color="auto" w:fill="FFFFFF"/>
        </w:rPr>
        <w:t>десяти</w:t>
      </w:r>
      <w:r w:rsidRPr="0072405D">
        <w:rPr>
          <w:rFonts w:ascii="Times New Roman" w:hAnsi="Times New Roman" w:cs="Times New Roman"/>
          <w:sz w:val="24"/>
          <w:szCs w:val="24"/>
          <w:shd w:val="clear" w:color="auto" w:fill="FFFFFF"/>
        </w:rPr>
        <w:t xml:space="preserve"> процентов от суммы выданного займа за каждый год действия договора банковского займа.</w:t>
      </w:r>
      <w:r w:rsidRPr="0072405D">
        <w:rPr>
          <w:rFonts w:ascii="Times New Roman" w:hAnsi="Times New Roman" w:cs="Times New Roman"/>
          <w:sz w:val="24"/>
          <w:szCs w:val="24"/>
        </w:rPr>
        <w:t>"</w:t>
      </w:r>
    </w:p>
    <w:p w14:paraId="4E919657"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Также, в требовании о досрочном исполнении обязательств мы не согласны с указанными необоснованными суммами. Кроме того, истец по истечении 40 дней уже имел право обратиться в суд с иском о взыскании суммы долга.  Считаем Истец намеренно затянул срок для подачи иска в суд, тем самым искусственно завысив сумму причитающегося </w:t>
      </w:r>
      <w:r w:rsidRPr="0072405D">
        <w:rPr>
          <w:rStyle w:val="21"/>
          <w:rFonts w:eastAsiaTheme="minorHAnsi"/>
          <w:b w:val="0"/>
          <w:color w:val="auto"/>
        </w:rPr>
        <w:t>пени.</w:t>
      </w:r>
      <w:r w:rsidRPr="0072405D">
        <w:rPr>
          <w:rStyle w:val="21"/>
          <w:rFonts w:eastAsiaTheme="minorHAnsi"/>
          <w:color w:val="auto"/>
        </w:rPr>
        <w:t xml:space="preserve">  </w:t>
      </w:r>
    </w:p>
    <w:p w14:paraId="42416DBC"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Согласно ст. 297 ГК РК если подлежащая уплате </w:t>
      </w:r>
      <w:r w:rsidRPr="0072405D">
        <w:rPr>
          <w:rStyle w:val="21"/>
          <w:rFonts w:eastAsiaTheme="minorHAnsi"/>
          <w:b w:val="0"/>
          <w:color w:val="auto"/>
        </w:rPr>
        <w:t>пени чрезмерно велика</w:t>
      </w:r>
      <w:r w:rsidRPr="0072405D">
        <w:rPr>
          <w:rStyle w:val="21"/>
          <w:rFonts w:eastAsiaTheme="minorHAnsi"/>
          <w:color w:val="auto"/>
        </w:rPr>
        <w:t xml:space="preserve"> </w:t>
      </w:r>
      <w:r w:rsidRPr="0072405D">
        <w:rPr>
          <w:rFonts w:ascii="Times New Roman" w:hAnsi="Times New Roman" w:cs="Times New Roman"/>
          <w:sz w:val="24"/>
          <w:szCs w:val="24"/>
        </w:rPr>
        <w:t xml:space="preserve">по сравнению с убытками кредитора, суд вправе уменьшить пеню, учитывая степень выполнения обязательств должником и заслуживающие внимание интересы должника суд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t>
      </w:r>
    </w:p>
    <w:p w14:paraId="631B8EE0" w14:textId="04A8B72B"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Уважаемый Суд, согласно предоставленными материалами Истцом и Справки нами полученного с Первого кредитного бюро указанно в соответствии с договором факторинга </w:t>
      </w:r>
      <w:r w:rsidRPr="0072405D">
        <w:rPr>
          <w:rFonts w:ascii="Times New Roman" w:hAnsi="Times New Roman" w:cs="Times New Roman"/>
          <w:color w:val="000000"/>
          <w:sz w:val="24"/>
          <w:szCs w:val="24"/>
          <w:lang w:eastAsia="ru-RU" w:bidi="ru-RU"/>
        </w:rPr>
        <w:t xml:space="preserve">  </w:t>
      </w:r>
      <w:r w:rsidRPr="0072405D">
        <w:rPr>
          <w:rFonts w:ascii="Times New Roman" w:hAnsi="Times New Roman" w:cs="Times New Roman"/>
          <w:sz w:val="24"/>
          <w:szCs w:val="24"/>
        </w:rPr>
        <w:t>права требования по данному договору банковского займа были уступлены ТОО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которое в последствии было переименовано в ТОО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на основании дополнительного соглашения от</w:t>
      </w:r>
      <w:r w:rsidRPr="0072405D">
        <w:rPr>
          <w:rFonts w:ascii="Times New Roman" w:hAnsi="Times New Roman" w:cs="Times New Roman"/>
          <w:color w:val="000000"/>
          <w:sz w:val="24"/>
          <w:szCs w:val="24"/>
          <w:lang w:eastAsia="ru-RU" w:bidi="ru-RU"/>
        </w:rPr>
        <w:t xml:space="preserve"> 20</w:t>
      </w:r>
      <w:r w:rsidR="00FD3D07">
        <w:rPr>
          <w:rFonts w:ascii="Times New Roman" w:hAnsi="Times New Roman" w:cs="Times New Roman"/>
          <w:color w:val="000000"/>
          <w:sz w:val="24"/>
          <w:szCs w:val="24"/>
          <w:lang w:eastAsia="ru-RU" w:bidi="ru-RU"/>
        </w:rPr>
        <w:t>__</w:t>
      </w:r>
      <w:r w:rsidRPr="0072405D">
        <w:rPr>
          <w:rFonts w:ascii="Times New Roman" w:hAnsi="Times New Roman" w:cs="Times New Roman"/>
          <w:color w:val="000000"/>
          <w:sz w:val="24"/>
          <w:szCs w:val="24"/>
          <w:lang w:eastAsia="ru-RU" w:bidi="ru-RU"/>
        </w:rPr>
        <w:t xml:space="preserve"> </w:t>
      </w:r>
      <w:r w:rsidRPr="0072405D">
        <w:rPr>
          <w:rFonts w:ascii="Times New Roman" w:hAnsi="Times New Roman" w:cs="Times New Roman"/>
          <w:sz w:val="24"/>
          <w:szCs w:val="24"/>
        </w:rPr>
        <w:t>года ТОО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по договору уступки прав требования при секьюритизации уступило право требование по договору ТОО «Специальная финансовая компания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xml:space="preserve">». </w:t>
      </w:r>
    </w:p>
    <w:p w14:paraId="33450F74" w14:textId="77777777" w:rsidR="00F35FDC" w:rsidRPr="0072405D" w:rsidRDefault="00F35FDC" w:rsidP="00F35FDC">
      <w:pPr>
        <w:pStyle w:val="a4"/>
        <w:ind w:firstLine="708"/>
        <w:jc w:val="both"/>
        <w:rPr>
          <w:rFonts w:ascii="Times New Roman" w:eastAsia="Times New Roman" w:hAnsi="Times New Roman" w:cs="Times New Roman"/>
          <w:sz w:val="24"/>
          <w:szCs w:val="24"/>
        </w:rPr>
      </w:pPr>
      <w:r w:rsidRPr="0072405D">
        <w:rPr>
          <w:rFonts w:ascii="Times New Roman" w:hAnsi="Times New Roman" w:cs="Times New Roman"/>
          <w:sz w:val="24"/>
          <w:szCs w:val="24"/>
        </w:rPr>
        <w:t xml:space="preserve">Учитывая дату уступки право требования от </w:t>
      </w:r>
      <w:r w:rsidRPr="0072405D">
        <w:rPr>
          <w:rFonts w:ascii="Times New Roman" w:hAnsi="Times New Roman" w:cs="Times New Roman"/>
          <w:color w:val="000000"/>
          <w:sz w:val="24"/>
          <w:szCs w:val="24"/>
          <w:lang w:eastAsia="ru-RU" w:bidi="ru-RU"/>
        </w:rPr>
        <w:t xml:space="preserve">26.09.2011 </w:t>
      </w:r>
      <w:r w:rsidRPr="0072405D">
        <w:rPr>
          <w:rFonts w:ascii="Times New Roman" w:hAnsi="Times New Roman" w:cs="Times New Roman"/>
          <w:sz w:val="24"/>
          <w:szCs w:val="24"/>
        </w:rPr>
        <w:t xml:space="preserve">года и дату подачи Иска в суд прошло боле 3-лет и  считаем Истцом  был пропущен общи срок исковой давности </w:t>
      </w:r>
      <w:r w:rsidRPr="0072405D">
        <w:rPr>
          <w:rFonts w:ascii="Times New Roman" w:hAnsi="Times New Roman" w:cs="Times New Roman"/>
          <w:b/>
          <w:bCs/>
          <w:sz w:val="24"/>
          <w:szCs w:val="24"/>
        </w:rPr>
        <w:t xml:space="preserve"> </w:t>
      </w:r>
      <w:r w:rsidRPr="0072405D">
        <w:rPr>
          <w:rFonts w:ascii="Times New Roman" w:eastAsia="Times New Roman" w:hAnsi="Times New Roman" w:cs="Times New Roman"/>
          <w:sz w:val="24"/>
          <w:szCs w:val="24"/>
        </w:rPr>
        <w:t xml:space="preserve"> Исковая давность - это период времени, в течение которого может быть удовлетворено исковое требование, возникшее из нарушений права лица или охраняемого законом интереса</w:t>
      </w:r>
      <w:r w:rsidRPr="0072405D">
        <w:rPr>
          <w:rFonts w:ascii="Times New Roman" w:hAnsi="Times New Roman" w:cs="Times New Roman"/>
          <w:sz w:val="24"/>
          <w:szCs w:val="24"/>
        </w:rPr>
        <w:t xml:space="preserve"> предусмотренной и с</w:t>
      </w:r>
      <w:r w:rsidRPr="0072405D">
        <w:rPr>
          <w:rFonts w:ascii="Times New Roman" w:eastAsia="Times New Roman" w:hAnsi="Times New Roman" w:cs="Times New Roman"/>
          <w:sz w:val="24"/>
          <w:szCs w:val="24"/>
        </w:rPr>
        <w:t>роки исковой давности и порядок их исчисления предусматриваются законом и не могут быть изменены соглашением сторон</w:t>
      </w:r>
      <w:r w:rsidRPr="0072405D">
        <w:rPr>
          <w:rFonts w:ascii="Times New Roman" w:hAnsi="Times New Roman" w:cs="Times New Roman"/>
          <w:sz w:val="24"/>
          <w:szCs w:val="24"/>
        </w:rPr>
        <w:t xml:space="preserve"> согласно </w:t>
      </w:r>
      <w:r w:rsidRPr="0072405D">
        <w:rPr>
          <w:rFonts w:ascii="Times New Roman" w:hAnsi="Times New Roman" w:cs="Times New Roman"/>
          <w:bCs/>
          <w:sz w:val="24"/>
          <w:szCs w:val="24"/>
        </w:rPr>
        <w:t>ст. 177 ГК РК.</w:t>
      </w:r>
      <w:r w:rsidRPr="0072405D">
        <w:rPr>
          <w:rFonts w:ascii="Times New Roman" w:eastAsia="Times New Roman" w:hAnsi="Times New Roman" w:cs="Times New Roman"/>
          <w:sz w:val="24"/>
          <w:szCs w:val="24"/>
        </w:rPr>
        <w:t xml:space="preserve"> </w:t>
      </w:r>
    </w:p>
    <w:p w14:paraId="7B6E9414"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 xml:space="preserve">Предусмотренной </w:t>
      </w:r>
      <w:r w:rsidRPr="0072405D">
        <w:rPr>
          <w:rFonts w:ascii="Times New Roman" w:hAnsi="Times New Roman" w:cs="Times New Roman"/>
          <w:bCs/>
          <w:sz w:val="24"/>
          <w:szCs w:val="24"/>
        </w:rPr>
        <w:t>Статьи 178.</w:t>
      </w:r>
      <w:r w:rsidRPr="0072405D">
        <w:rPr>
          <w:rFonts w:ascii="Times New Roman" w:hAnsi="Times New Roman" w:cs="Times New Roman"/>
          <w:sz w:val="24"/>
          <w:szCs w:val="24"/>
        </w:rPr>
        <w:t xml:space="preserve">  ГК РК, п. </w:t>
      </w:r>
      <w:r w:rsidRPr="0072405D">
        <w:rPr>
          <w:rFonts w:ascii="Times New Roman" w:eastAsia="Times New Roman" w:hAnsi="Times New Roman" w:cs="Times New Roman"/>
          <w:sz w:val="24"/>
          <w:szCs w:val="24"/>
        </w:rPr>
        <w:t>1.</w:t>
      </w:r>
      <w:r w:rsidRPr="0072405D">
        <w:rPr>
          <w:rFonts w:ascii="Times New Roman" w:hAnsi="Times New Roman" w:cs="Times New Roman"/>
          <w:sz w:val="24"/>
          <w:szCs w:val="24"/>
        </w:rPr>
        <w:t xml:space="preserve"> Указанно</w:t>
      </w:r>
      <w:r w:rsidRPr="0072405D">
        <w:rPr>
          <w:rFonts w:ascii="Times New Roman" w:eastAsia="Times New Roman" w:hAnsi="Times New Roman" w:cs="Times New Roman"/>
          <w:sz w:val="24"/>
          <w:szCs w:val="24"/>
        </w:rPr>
        <w:t xml:space="preserve"> Общий срок исковой давности устанавливается </w:t>
      </w:r>
      <w:r w:rsidRPr="0072405D">
        <w:rPr>
          <w:rFonts w:ascii="Times New Roman" w:eastAsia="Times New Roman" w:hAnsi="Times New Roman" w:cs="Times New Roman"/>
          <w:sz w:val="24"/>
          <w:szCs w:val="24"/>
          <w:u w:val="single"/>
        </w:rPr>
        <w:t>в три года</w:t>
      </w:r>
      <w:r w:rsidRPr="0072405D">
        <w:rPr>
          <w:rFonts w:ascii="Times New Roman" w:eastAsia="Times New Roman" w:hAnsi="Times New Roman" w:cs="Times New Roman"/>
          <w:sz w:val="24"/>
          <w:szCs w:val="24"/>
        </w:rPr>
        <w:t xml:space="preserve">. </w:t>
      </w:r>
    </w:p>
    <w:p w14:paraId="5C33B348" w14:textId="77777777" w:rsidR="00F35FDC" w:rsidRPr="0072405D" w:rsidRDefault="00F35FDC" w:rsidP="00F35FDC">
      <w:pPr>
        <w:pStyle w:val="a4"/>
        <w:ind w:firstLine="708"/>
        <w:jc w:val="both"/>
        <w:rPr>
          <w:rFonts w:ascii="Times New Roman" w:eastAsia="Times New Roman" w:hAnsi="Times New Roman" w:cs="Times New Roman"/>
          <w:sz w:val="24"/>
          <w:szCs w:val="24"/>
        </w:rPr>
      </w:pPr>
      <w:r w:rsidRPr="0072405D">
        <w:rPr>
          <w:rFonts w:ascii="Times New Roman" w:eastAsia="Times New Roman" w:hAnsi="Times New Roman" w:cs="Times New Roman"/>
          <w:bCs/>
          <w:sz w:val="24"/>
          <w:szCs w:val="24"/>
        </w:rPr>
        <w:t>Также согласно ст. 179.</w:t>
      </w:r>
      <w:r w:rsidRPr="0072405D">
        <w:rPr>
          <w:rFonts w:ascii="Times New Roman" w:eastAsia="Times New Roman" w:hAnsi="Times New Roman" w:cs="Times New Roman"/>
          <w:sz w:val="24"/>
          <w:szCs w:val="24"/>
        </w:rPr>
        <w:t>  Требование о защите нарушенного права принимается к рассмотрению судом независимо от истечения срока исковой давности, и Исковая давность применяется судом только по заявлению стороны в споре, сделанному до вынесения судом решения. Истечение срока исковой давности до предъявления иска является основанием к вынесению судом решения об отказе в иске.</w:t>
      </w:r>
    </w:p>
    <w:p w14:paraId="4671C046" w14:textId="77777777" w:rsidR="00F35FDC" w:rsidRPr="0072405D" w:rsidRDefault="00F35FDC" w:rsidP="00F35FDC">
      <w:pPr>
        <w:pStyle w:val="a4"/>
        <w:jc w:val="both"/>
        <w:rPr>
          <w:rFonts w:ascii="Times New Roman" w:hAnsi="Times New Roman" w:cs="Times New Roman"/>
          <w:sz w:val="24"/>
          <w:szCs w:val="24"/>
        </w:rPr>
      </w:pPr>
      <w:r w:rsidRPr="0072405D">
        <w:rPr>
          <w:rFonts w:ascii="Times New Roman" w:hAnsi="Times New Roman" w:cs="Times New Roman"/>
          <w:sz w:val="24"/>
          <w:szCs w:val="24"/>
        </w:rPr>
        <w:t xml:space="preserve"> </w:t>
      </w:r>
      <w:r w:rsidRPr="0072405D">
        <w:rPr>
          <w:rFonts w:ascii="Times New Roman" w:hAnsi="Times New Roman" w:cs="Times New Roman"/>
          <w:sz w:val="24"/>
          <w:szCs w:val="24"/>
        </w:rPr>
        <w:tab/>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14EA2595" w14:textId="77777777"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Исходя из изложенного полагаем, что исчисление суммы задолженности Ответчика должно быть произведено в соответствии с принципами добросовестности, разумности и справедливости, следовательно, необходимо учитывать все выше указные обстоятельства.</w:t>
      </w:r>
    </w:p>
    <w:p w14:paraId="75B08B09" w14:textId="65FABD49" w:rsidR="00F35FDC" w:rsidRPr="0072405D" w:rsidRDefault="00F35FDC" w:rsidP="00F35FDC">
      <w:pPr>
        <w:pStyle w:val="a4"/>
        <w:ind w:firstLine="708"/>
        <w:jc w:val="both"/>
        <w:rPr>
          <w:rFonts w:ascii="Times New Roman" w:hAnsi="Times New Roman" w:cs="Times New Roman"/>
          <w:sz w:val="24"/>
          <w:szCs w:val="24"/>
        </w:rPr>
      </w:pPr>
      <w:r w:rsidRPr="0072405D">
        <w:rPr>
          <w:rFonts w:ascii="Times New Roman" w:hAnsi="Times New Roman" w:cs="Times New Roman"/>
          <w:sz w:val="24"/>
          <w:szCs w:val="24"/>
        </w:rPr>
        <w:t>На основании изложенного прошу Суд учесть тяжелое материальное положение ответчика и беспричинное бездействие ТОО «Специальная финансовая компания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w:t>
      </w:r>
      <w:r w:rsidRPr="0072405D">
        <w:rPr>
          <w:rFonts w:ascii="Times New Roman" w:hAnsi="Times New Roman" w:cs="Times New Roman"/>
          <w:sz w:val="24"/>
          <w:szCs w:val="24"/>
          <w:lang w:bidi="en-US"/>
        </w:rPr>
        <w:t xml:space="preserve"> </w:t>
      </w:r>
      <w:r w:rsidRPr="0072405D">
        <w:rPr>
          <w:rFonts w:ascii="Times New Roman" w:hAnsi="Times New Roman" w:cs="Times New Roman"/>
          <w:sz w:val="24"/>
          <w:szCs w:val="24"/>
        </w:rPr>
        <w:t xml:space="preserve">в течение длительного времени, что привело к чрезмерному </w:t>
      </w:r>
      <w:r w:rsidRPr="0072405D">
        <w:rPr>
          <w:rFonts w:ascii="Times New Roman" w:hAnsi="Times New Roman" w:cs="Times New Roman"/>
          <w:sz w:val="24"/>
          <w:szCs w:val="24"/>
        </w:rPr>
        <w:lastRenderedPageBreak/>
        <w:t>росту пеньи, и вынести решение в соответствии с принципами добросовестности, разумности и справедливости.</w:t>
      </w:r>
    </w:p>
    <w:p w14:paraId="10D2C42B" w14:textId="77777777" w:rsidR="00F35FDC" w:rsidRPr="0072405D" w:rsidRDefault="00F35FDC" w:rsidP="00F35FDC">
      <w:pPr>
        <w:pStyle w:val="a4"/>
        <w:jc w:val="center"/>
        <w:rPr>
          <w:rFonts w:ascii="Times New Roman" w:hAnsi="Times New Roman" w:cs="Times New Roman"/>
          <w:b/>
          <w:sz w:val="24"/>
          <w:szCs w:val="24"/>
        </w:rPr>
      </w:pPr>
    </w:p>
    <w:p w14:paraId="00BC6EAE" w14:textId="77777777" w:rsidR="00F35FDC" w:rsidRPr="0072405D" w:rsidRDefault="00F35FDC" w:rsidP="00F35FDC">
      <w:pPr>
        <w:pStyle w:val="a4"/>
        <w:jc w:val="center"/>
        <w:rPr>
          <w:rFonts w:ascii="Times New Roman" w:hAnsi="Times New Roman" w:cs="Times New Roman"/>
          <w:b/>
          <w:sz w:val="24"/>
          <w:szCs w:val="24"/>
        </w:rPr>
      </w:pPr>
      <w:r w:rsidRPr="0072405D">
        <w:rPr>
          <w:rFonts w:ascii="Times New Roman" w:hAnsi="Times New Roman" w:cs="Times New Roman"/>
          <w:b/>
          <w:sz w:val="24"/>
          <w:szCs w:val="24"/>
        </w:rPr>
        <w:t>ПРОШУ СУД:</w:t>
      </w:r>
    </w:p>
    <w:p w14:paraId="57EEC082" w14:textId="77777777" w:rsidR="00F35FDC" w:rsidRPr="0072405D" w:rsidRDefault="00F35FDC" w:rsidP="00F35FDC">
      <w:pPr>
        <w:pStyle w:val="a4"/>
        <w:jc w:val="center"/>
        <w:rPr>
          <w:rFonts w:ascii="Times New Roman" w:hAnsi="Times New Roman" w:cs="Times New Roman"/>
          <w:sz w:val="24"/>
          <w:szCs w:val="24"/>
        </w:rPr>
      </w:pPr>
    </w:p>
    <w:p w14:paraId="7D5C1703" w14:textId="69344B3E" w:rsidR="00F35FDC" w:rsidRPr="0072405D" w:rsidRDefault="00F35FDC" w:rsidP="00F35FDC">
      <w:pPr>
        <w:pStyle w:val="a4"/>
        <w:numPr>
          <w:ilvl w:val="0"/>
          <w:numId w:val="1"/>
        </w:numPr>
        <w:jc w:val="both"/>
        <w:rPr>
          <w:rFonts w:ascii="Times New Roman" w:hAnsi="Times New Roman" w:cs="Times New Roman"/>
          <w:b/>
          <w:sz w:val="24"/>
          <w:szCs w:val="24"/>
        </w:rPr>
      </w:pPr>
      <w:r w:rsidRPr="0072405D">
        <w:rPr>
          <w:rFonts w:ascii="Times New Roman" w:hAnsi="Times New Roman" w:cs="Times New Roman"/>
          <w:sz w:val="24"/>
          <w:szCs w:val="24"/>
        </w:rPr>
        <w:t>В удовлетворении Исковых требовании ТОО «Специальная финансовая компания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 xml:space="preserve">» к </w:t>
      </w:r>
      <w:r w:rsidR="00FD3D07">
        <w:rPr>
          <w:rFonts w:ascii="Times New Roman" w:hAnsi="Times New Roman" w:cs="Times New Roman"/>
          <w:sz w:val="24"/>
          <w:szCs w:val="24"/>
        </w:rPr>
        <w:t>_________________________</w:t>
      </w:r>
      <w:r w:rsidRPr="0072405D">
        <w:rPr>
          <w:rFonts w:ascii="Times New Roman" w:hAnsi="Times New Roman" w:cs="Times New Roman"/>
          <w:sz w:val="24"/>
          <w:szCs w:val="24"/>
        </w:rPr>
        <w:t>о, применив срок исковой давности взыскании задолженности по договору банковского займа</w:t>
      </w:r>
      <w:r w:rsidRPr="0072405D">
        <w:rPr>
          <w:rFonts w:ascii="Times New Roman" w:hAnsi="Times New Roman" w:cs="Times New Roman"/>
          <w:b/>
          <w:sz w:val="24"/>
          <w:szCs w:val="24"/>
        </w:rPr>
        <w:t xml:space="preserve"> - отказать.</w:t>
      </w:r>
    </w:p>
    <w:p w14:paraId="50EBC6F3" w14:textId="77777777" w:rsidR="00F35FDC" w:rsidRPr="0072405D" w:rsidRDefault="00F35FDC" w:rsidP="00F35FDC">
      <w:pPr>
        <w:pStyle w:val="a4"/>
        <w:jc w:val="both"/>
        <w:rPr>
          <w:rFonts w:ascii="Times New Roman" w:hAnsi="Times New Roman" w:cs="Times New Roman"/>
          <w:sz w:val="24"/>
          <w:szCs w:val="24"/>
        </w:rPr>
      </w:pPr>
    </w:p>
    <w:p w14:paraId="003C31AC" w14:textId="77777777" w:rsidR="00F35FDC" w:rsidRPr="0072405D" w:rsidRDefault="00F35FDC" w:rsidP="00F35FDC">
      <w:pPr>
        <w:pStyle w:val="a4"/>
        <w:jc w:val="both"/>
        <w:rPr>
          <w:rFonts w:ascii="Times New Roman" w:hAnsi="Times New Roman" w:cs="Times New Roman"/>
          <w:b/>
          <w:sz w:val="24"/>
          <w:szCs w:val="24"/>
          <w:lang w:val="kk-KZ"/>
        </w:rPr>
      </w:pPr>
      <w:r w:rsidRPr="0072405D">
        <w:rPr>
          <w:rFonts w:ascii="Times New Roman" w:hAnsi="Times New Roman" w:cs="Times New Roman"/>
          <w:b/>
          <w:sz w:val="24"/>
          <w:szCs w:val="24"/>
          <w:lang w:val="kk-KZ"/>
        </w:rPr>
        <w:t>С уважением,</w:t>
      </w:r>
    </w:p>
    <w:p w14:paraId="204A3B59" w14:textId="77777777" w:rsidR="00F35FDC" w:rsidRPr="0072405D" w:rsidRDefault="00F35FDC" w:rsidP="00F35FDC">
      <w:pPr>
        <w:pStyle w:val="a4"/>
        <w:jc w:val="both"/>
        <w:rPr>
          <w:rFonts w:ascii="Times New Roman" w:hAnsi="Times New Roman" w:cs="Times New Roman"/>
          <w:b/>
          <w:sz w:val="24"/>
          <w:szCs w:val="24"/>
          <w:lang w:val="kk-KZ"/>
        </w:rPr>
      </w:pPr>
      <w:r w:rsidRPr="0072405D">
        <w:rPr>
          <w:rFonts w:ascii="Times New Roman" w:hAnsi="Times New Roman" w:cs="Times New Roman"/>
          <w:b/>
          <w:sz w:val="24"/>
          <w:szCs w:val="24"/>
          <w:lang w:val="kk-KZ"/>
        </w:rPr>
        <w:t>Предст</w:t>
      </w:r>
      <w:r w:rsidRPr="0072405D">
        <w:rPr>
          <w:rFonts w:ascii="Times New Roman" w:hAnsi="Times New Roman" w:cs="Times New Roman"/>
          <w:b/>
          <w:sz w:val="24"/>
          <w:szCs w:val="24"/>
        </w:rPr>
        <w:t>а</w:t>
      </w:r>
      <w:r w:rsidRPr="0072405D">
        <w:rPr>
          <w:rFonts w:ascii="Times New Roman" w:hAnsi="Times New Roman" w:cs="Times New Roman"/>
          <w:b/>
          <w:sz w:val="24"/>
          <w:szCs w:val="24"/>
          <w:lang w:val="kk-KZ"/>
        </w:rPr>
        <w:t>витель по доверенности:</w:t>
      </w:r>
    </w:p>
    <w:p w14:paraId="5AD39116" w14:textId="77777777" w:rsidR="00F35FDC" w:rsidRPr="0072405D" w:rsidRDefault="00F35FDC" w:rsidP="00F35FDC">
      <w:pPr>
        <w:pStyle w:val="a4"/>
        <w:ind w:left="4248" w:firstLine="708"/>
        <w:jc w:val="both"/>
        <w:rPr>
          <w:rFonts w:ascii="Times New Roman" w:hAnsi="Times New Roman" w:cs="Times New Roman"/>
          <w:b/>
          <w:sz w:val="24"/>
          <w:szCs w:val="24"/>
        </w:rPr>
      </w:pPr>
      <w:r w:rsidRPr="0072405D">
        <w:rPr>
          <w:rFonts w:ascii="Times New Roman" w:hAnsi="Times New Roman" w:cs="Times New Roman"/>
          <w:b/>
          <w:sz w:val="24"/>
          <w:szCs w:val="24"/>
        </w:rPr>
        <w:t>________________/Саржанов Г.Т.</w:t>
      </w:r>
    </w:p>
    <w:p w14:paraId="0171D35C" w14:textId="77777777" w:rsidR="00F35FDC" w:rsidRDefault="00F35FDC" w:rsidP="00F35FDC">
      <w:pPr>
        <w:pStyle w:val="a4"/>
        <w:ind w:left="720"/>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14:paraId="06C62626" w14:textId="6F9431CD" w:rsidR="00F35FDC" w:rsidRPr="009B218F" w:rsidRDefault="00F35FDC" w:rsidP="00F35FDC">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"___"___________20</w:t>
      </w:r>
      <w:r w:rsidR="00FD3D07">
        <w:rPr>
          <w:rFonts w:ascii="Times New Roman" w:hAnsi="Times New Roman" w:cs="Times New Roman"/>
          <w:sz w:val="16"/>
          <w:szCs w:val="16"/>
        </w:rPr>
        <w:t>__</w:t>
      </w:r>
      <w:r>
        <w:rPr>
          <w:rFonts w:ascii="Times New Roman" w:hAnsi="Times New Roman" w:cs="Times New Roman"/>
          <w:sz w:val="16"/>
          <w:szCs w:val="16"/>
        </w:rPr>
        <w:t xml:space="preserve"> год</w:t>
      </w:r>
    </w:p>
    <w:p w14:paraId="7AB23C58" w14:textId="77777777" w:rsidR="00F35FDC" w:rsidRDefault="00F35FDC" w:rsidP="00F35FDC"/>
    <w:p w14:paraId="22C1FEAF" w14:textId="77777777" w:rsidR="007B379D" w:rsidRDefault="007B379D"/>
    <w:sectPr w:rsidR="007B379D" w:rsidSect="0072405D">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1A41"/>
    <w:multiLevelType w:val="hybridMultilevel"/>
    <w:tmpl w:val="BF443C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6EA"/>
    <w:rsid w:val="007776EA"/>
    <w:rsid w:val="007B379D"/>
    <w:rsid w:val="00F35FDC"/>
    <w:rsid w:val="00FD3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3290"/>
  <w15:docId w15:val="{689FC4F6-2280-49C0-B5EC-2579E1FC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F35FDC"/>
    <w:rPr>
      <w:rFonts w:ascii="Calibri" w:hAnsi="Calibri" w:cs="Calibri"/>
    </w:rPr>
  </w:style>
  <w:style w:type="paragraph" w:styleId="a4">
    <w:name w:val="No Spacing"/>
    <w:link w:val="a3"/>
    <w:uiPriority w:val="1"/>
    <w:qFormat/>
    <w:rsid w:val="00F35FDC"/>
    <w:pPr>
      <w:spacing w:after="0" w:line="240" w:lineRule="auto"/>
    </w:pPr>
    <w:rPr>
      <w:rFonts w:ascii="Calibri" w:hAnsi="Calibri" w:cs="Calibri"/>
    </w:rPr>
  </w:style>
  <w:style w:type="character" w:customStyle="1" w:styleId="2">
    <w:name w:val="Основной текст (2)_"/>
    <w:basedOn w:val="a0"/>
    <w:link w:val="20"/>
    <w:locked/>
    <w:rsid w:val="00F35FDC"/>
    <w:rPr>
      <w:rFonts w:ascii="Times New Roman" w:eastAsia="Times New Roman" w:hAnsi="Times New Roman" w:cs="Times New Roman"/>
      <w:shd w:val="clear" w:color="auto" w:fill="FFFFFF"/>
    </w:rPr>
  </w:style>
  <w:style w:type="paragraph" w:customStyle="1" w:styleId="20">
    <w:name w:val="Основной текст (2)"/>
    <w:basedOn w:val="a"/>
    <w:link w:val="2"/>
    <w:rsid w:val="00F35FDC"/>
    <w:pPr>
      <w:widowControl w:val="0"/>
      <w:shd w:val="clear" w:color="auto" w:fill="FFFFFF"/>
      <w:spacing w:after="0" w:line="288" w:lineRule="exact"/>
      <w:ind w:hanging="360"/>
    </w:pPr>
    <w:rPr>
      <w:rFonts w:ascii="Times New Roman" w:eastAsia="Times New Roman" w:hAnsi="Times New Roman" w:cs="Times New Roman"/>
      <w:lang w:eastAsia="en-US"/>
    </w:rPr>
  </w:style>
  <w:style w:type="character" w:styleId="a5">
    <w:name w:val="Hyperlink"/>
    <w:basedOn w:val="a0"/>
    <w:rsid w:val="00F35FDC"/>
    <w:rPr>
      <w:color w:val="0066CC"/>
      <w:u w:val="single"/>
    </w:rPr>
  </w:style>
  <w:style w:type="character" w:customStyle="1" w:styleId="s0">
    <w:name w:val="s0"/>
    <w:rsid w:val="00F35FDC"/>
    <w:rPr>
      <w:strike w:val="0"/>
      <w:dstrike w:val="0"/>
      <w:color w:val="000000"/>
      <w:sz w:val="28"/>
    </w:rPr>
  </w:style>
  <w:style w:type="character" w:customStyle="1" w:styleId="apple-converted-space">
    <w:name w:val="apple-converted-space"/>
    <w:basedOn w:val="a0"/>
    <w:rsid w:val="00F35FDC"/>
  </w:style>
  <w:style w:type="character" w:customStyle="1" w:styleId="3">
    <w:name w:val="Основной текст (3)_"/>
    <w:basedOn w:val="a0"/>
    <w:link w:val="30"/>
    <w:rsid w:val="00F35FDC"/>
    <w:rPr>
      <w:rFonts w:ascii="Times New Roman" w:eastAsia="Times New Roman" w:hAnsi="Times New Roman" w:cs="Times New Roman"/>
      <w:b/>
      <w:bCs/>
      <w:shd w:val="clear" w:color="auto" w:fill="FFFFFF"/>
    </w:rPr>
  </w:style>
  <w:style w:type="character" w:customStyle="1" w:styleId="21">
    <w:name w:val="Основной текст (2) + Полужирный"/>
    <w:basedOn w:val="a0"/>
    <w:rsid w:val="00F35F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30">
    <w:name w:val="Основной текст (3)"/>
    <w:basedOn w:val="a"/>
    <w:link w:val="3"/>
    <w:rsid w:val="00F35FDC"/>
    <w:pPr>
      <w:widowControl w:val="0"/>
      <w:shd w:val="clear" w:color="auto" w:fill="FFFFFF"/>
      <w:spacing w:after="60" w:line="0" w:lineRule="atLeast"/>
    </w:pPr>
    <w:rPr>
      <w:rFonts w:ascii="Times New Roman" w:eastAsia="Times New Roman" w:hAnsi="Times New Roman" w:cs="Times New Roman"/>
      <w:b/>
      <w:bCs/>
      <w:lang w:eastAsia="en-US"/>
    </w:rPr>
  </w:style>
  <w:style w:type="character" w:customStyle="1" w:styleId="s1">
    <w:name w:val="s1"/>
    <w:basedOn w:val="a0"/>
    <w:rsid w:val="00F35FDC"/>
  </w:style>
  <w:style w:type="character" w:customStyle="1" w:styleId="j22">
    <w:name w:val="j22"/>
    <w:basedOn w:val="a0"/>
    <w:rsid w:val="00F35FDC"/>
  </w:style>
  <w:style w:type="character" w:customStyle="1" w:styleId="1">
    <w:name w:val="Основной текст Знак1"/>
    <w:basedOn w:val="a0"/>
    <w:link w:val="a6"/>
    <w:uiPriority w:val="99"/>
    <w:rsid w:val="00F35FDC"/>
    <w:rPr>
      <w:rFonts w:ascii="Times New Roman" w:hAnsi="Times New Roman" w:cs="Times New Roman"/>
      <w:sz w:val="28"/>
      <w:szCs w:val="28"/>
      <w:shd w:val="clear" w:color="auto" w:fill="FFFFFF"/>
    </w:rPr>
  </w:style>
  <w:style w:type="paragraph" w:styleId="a6">
    <w:name w:val="Body Text"/>
    <w:basedOn w:val="a"/>
    <w:link w:val="1"/>
    <w:uiPriority w:val="99"/>
    <w:rsid w:val="00F35FDC"/>
    <w:pPr>
      <w:widowControl w:val="0"/>
      <w:shd w:val="clear" w:color="auto" w:fill="FFFFFF"/>
      <w:spacing w:after="300" w:line="376" w:lineRule="exact"/>
      <w:ind w:hanging="1600"/>
    </w:pPr>
    <w:rPr>
      <w:rFonts w:ascii="Times New Roman" w:eastAsiaTheme="minorHAnsi" w:hAnsi="Times New Roman" w:cs="Times New Roman"/>
      <w:sz w:val="28"/>
      <w:szCs w:val="28"/>
      <w:lang w:eastAsia="en-US"/>
    </w:rPr>
  </w:style>
  <w:style w:type="character" w:customStyle="1" w:styleId="a7">
    <w:name w:val="Основной текст Знак"/>
    <w:basedOn w:val="a0"/>
    <w:uiPriority w:val="99"/>
    <w:semiHidden/>
    <w:rsid w:val="00F35FDC"/>
    <w:rPr>
      <w:rFonts w:eastAsiaTheme="minorEastAsia"/>
      <w:lang w:eastAsia="ru-RU"/>
    </w:rPr>
  </w:style>
  <w:style w:type="character" w:customStyle="1" w:styleId="22">
    <w:name w:val="Основной текст (2) + Курсив"/>
    <w:basedOn w:val="a0"/>
    <w:rsid w:val="00F35FDC"/>
    <w:rPr>
      <w:rFonts w:ascii="Sylfaen" w:eastAsia="Sylfaen" w:hAnsi="Sylfaen" w:cs="Sylfaen"/>
      <w:b/>
      <w:bCs/>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0007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Galymzhan Sarzhanov</cp:lastModifiedBy>
  <cp:revision>3</cp:revision>
  <dcterms:created xsi:type="dcterms:W3CDTF">2019-05-16T17:56:00Z</dcterms:created>
  <dcterms:modified xsi:type="dcterms:W3CDTF">2019-06-18T12:12:00Z</dcterms:modified>
</cp:coreProperties>
</file>