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D8" w:rsidRDefault="00761BD8" w:rsidP="00761B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761BD8" w:rsidRDefault="00761BD8" w:rsidP="00761BD8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 РЕСПУБЛИКИ  КАЗАХСТАН</w:t>
      </w:r>
    </w:p>
    <w:p w:rsidR="00761BD8" w:rsidRDefault="00761BD8" w:rsidP="00761BD8">
      <w:pPr>
        <w:jc w:val="center"/>
        <w:rPr>
          <w:b/>
          <w:sz w:val="28"/>
          <w:szCs w:val="28"/>
        </w:rPr>
      </w:pPr>
    </w:p>
    <w:p w:rsidR="00761BD8" w:rsidRDefault="00761BD8" w:rsidP="00761BD8">
      <w:pPr>
        <w:ind w:left="-360" w:right="175" w:firstLine="540"/>
        <w:jc w:val="center"/>
        <w:rPr>
          <w:bCs/>
          <w:sz w:val="28"/>
          <w:szCs w:val="28"/>
        </w:rPr>
      </w:pPr>
      <w:r w:rsidRPr="009D0F16">
        <w:rPr>
          <w:sz w:val="28"/>
          <w:szCs w:val="28"/>
        </w:rPr>
        <w:t>14 мая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2015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            г. </w:t>
      </w:r>
      <w:proofErr w:type="spellStart"/>
      <w:r>
        <w:rPr>
          <w:bCs/>
          <w:sz w:val="28"/>
          <w:szCs w:val="28"/>
        </w:rPr>
        <w:t>Талдыкорган</w:t>
      </w:r>
      <w:proofErr w:type="spellEnd"/>
    </w:p>
    <w:p w:rsidR="00761BD8" w:rsidRDefault="00761BD8" w:rsidP="00761BD8">
      <w:pPr>
        <w:ind w:left="-360" w:right="-5" w:firstLine="360"/>
        <w:jc w:val="center"/>
        <w:rPr>
          <w:bCs/>
          <w:sz w:val="28"/>
          <w:szCs w:val="28"/>
        </w:rPr>
      </w:pP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Талдыкорганский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 в составе: председательствующего судьи А., при секретаре Т., с участием представителя истца Н. по доверенности Т., ответчиков, рассмотрев в открытом судебном заседании в здании </w:t>
      </w:r>
      <w:proofErr w:type="spellStart"/>
      <w:r>
        <w:rPr>
          <w:sz w:val="28"/>
          <w:szCs w:val="28"/>
        </w:rPr>
        <w:t>Талдыкорганского</w:t>
      </w:r>
      <w:proofErr w:type="spellEnd"/>
      <w:r>
        <w:rPr>
          <w:sz w:val="28"/>
          <w:szCs w:val="28"/>
        </w:rPr>
        <w:t xml:space="preserve"> городского суда гражданское дело по иску Н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к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Ч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и Ч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о признании права собственности в силу </w:t>
      </w:r>
      <w:proofErr w:type="spellStart"/>
      <w:r w:rsidR="00194370"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давности,</w:t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1BD8" w:rsidRDefault="00761BD8" w:rsidP="00761BD8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761BD8" w:rsidRDefault="00761BD8" w:rsidP="00761BD8">
      <w:pPr>
        <w:jc w:val="center"/>
        <w:rPr>
          <w:sz w:val="28"/>
          <w:szCs w:val="28"/>
        </w:rPr>
      </w:pP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Н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обратился в суд с указанным иском, обосновывая свои требования тем</w:t>
      </w:r>
      <w:r w:rsidR="00194370">
        <w:rPr>
          <w:sz w:val="28"/>
          <w:szCs w:val="28"/>
        </w:rPr>
        <w:t>, что в 1997 году приобрел трех</w:t>
      </w:r>
      <w:r>
        <w:rPr>
          <w:sz w:val="28"/>
          <w:szCs w:val="28"/>
        </w:rPr>
        <w:t xml:space="preserve">комнатную квартиру в жилом доме, на два хозяина с земельным участком, за наличный расчет по адресу: г. </w:t>
      </w:r>
      <w:proofErr w:type="spellStart"/>
      <w:r>
        <w:rPr>
          <w:sz w:val="28"/>
          <w:szCs w:val="28"/>
        </w:rPr>
        <w:t>Талдыкорган</w:t>
      </w:r>
      <w:proofErr w:type="spellEnd"/>
      <w:r>
        <w:rPr>
          <w:sz w:val="28"/>
          <w:szCs w:val="28"/>
        </w:rPr>
        <w:t>, с., улица, дом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кв.  у семьи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июня 1997 года владеет данной квартирой открыто и непрерывно, пользуясь как своим собственным жильем, совместно со своими членами семьи. На протяжении 17 лет несет бремя содержания, оплачивает все коммунальные услуги, произвел ремонт.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не смог оформить договор купли продажи, по причине нахождения технического паспорта на оформлении в БТИ, а в последствие отсутствия Ч., просит признать права собственности на недвижимое имущество 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истца Т. поддержала </w:t>
      </w:r>
      <w:proofErr w:type="gramStart"/>
      <w:r>
        <w:rPr>
          <w:sz w:val="28"/>
          <w:szCs w:val="28"/>
        </w:rPr>
        <w:t>исковые</w:t>
      </w:r>
      <w:proofErr w:type="gramEnd"/>
      <w:r>
        <w:rPr>
          <w:sz w:val="28"/>
          <w:szCs w:val="28"/>
        </w:rPr>
        <w:t xml:space="preserve"> требования, при этом пояснила, что истец приобрел данную квартиру добросовестно и распоряжается ею как своей собственной, несет бремя содержания, однако юридически не может оформить право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на данное имущество имея на руках все правоустанавливающие документы, из-за не известности нахождения Ч., который после продажи квартиры выехал в неизвестном направлении и место нахождения его никому не известно. Члены семьи Ч., Ч. и Ч., могут подтвердить факт приобретения квартиры. Истец на протяжении 17 лет, непрерывно, открыто и добросовестно владеет и пользуется данной квартирой, считает с</w:t>
      </w:r>
      <w:r w:rsidR="00194370">
        <w:rPr>
          <w:sz w:val="28"/>
          <w:szCs w:val="28"/>
        </w:rPr>
        <w:t>ебя собственником в силу приобре</w:t>
      </w:r>
      <w:r>
        <w:rPr>
          <w:sz w:val="28"/>
          <w:szCs w:val="28"/>
        </w:rPr>
        <w:t>тательской давности, несет бремя содержания.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Ответчик Ч., в судебном заседании иск признала полностью и подтвердила, что в 1997 году её муж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с её согласия продал квартиру № в частном доме на двух хозяев, расположенную по ул. дом, в с., за 20 000 тенге.</w:t>
      </w:r>
      <w:proofErr w:type="gramEnd"/>
      <w:r>
        <w:rPr>
          <w:sz w:val="28"/>
          <w:szCs w:val="28"/>
        </w:rPr>
        <w:t xml:space="preserve"> Сразу оформить документы </w:t>
      </w:r>
      <w:proofErr w:type="gramStart"/>
      <w:r>
        <w:rPr>
          <w:sz w:val="28"/>
          <w:szCs w:val="28"/>
        </w:rPr>
        <w:t>на смогли</w:t>
      </w:r>
      <w:proofErr w:type="gramEnd"/>
      <w:r>
        <w:rPr>
          <w:sz w:val="28"/>
          <w:szCs w:val="28"/>
        </w:rPr>
        <w:t xml:space="preserve">, так как после приватизации  данной квартиры все документы находились в БТИ на оформлении, в это время её муж </w:t>
      </w:r>
      <w:r>
        <w:rPr>
          <w:sz w:val="28"/>
          <w:szCs w:val="28"/>
          <w:lang w:val="kk-KZ"/>
        </w:rPr>
        <w:t>Ч</w:t>
      </w:r>
      <w:r>
        <w:rPr>
          <w:sz w:val="28"/>
          <w:szCs w:val="28"/>
        </w:rPr>
        <w:t>. уехал в неизвестном направлении и место нахождение его ей по настоящее время не известно.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Ответчики Ч. и Ч. в судебном заседании, иск признали полностью и пояснили, что являются детьми Ч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и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. Знают и подтвердили, что родители в 1997 году продали дом Н., претензий к истцу по продаже дома не имеют, о чем письменно представили отзыв.</w:t>
      </w:r>
    </w:p>
    <w:p w:rsidR="00761BD8" w:rsidRPr="00C42DB5" w:rsidRDefault="00761BD8" w:rsidP="00761BD8">
      <w:pPr>
        <w:ind w:firstLine="708"/>
        <w:jc w:val="both"/>
        <w:rPr>
          <w:sz w:val="28"/>
          <w:szCs w:val="28"/>
        </w:rPr>
      </w:pPr>
      <w:r w:rsidRPr="00C42DB5">
        <w:rPr>
          <w:sz w:val="28"/>
          <w:szCs w:val="28"/>
        </w:rPr>
        <w:t>В силу статьи 193 Гражданского процессуального Кодекса Республики Казахстан (далее ГПК), суд считает возможным принять признание иска, так как оно не нарушает прав и законных интересов третьих лиц.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дело в пределах заявленных исковых требований, выслушав мнения сторон, изучив материалы дела, суд приходит к следующему выводу. </w:t>
      </w:r>
    </w:p>
    <w:p w:rsidR="00761BD8" w:rsidRPr="00761BD8" w:rsidRDefault="00761BD8" w:rsidP="00761BD8">
      <w:pPr>
        <w:ind w:firstLine="708"/>
        <w:jc w:val="both"/>
        <w:rPr>
          <w:snapToGrid w:val="0"/>
          <w:sz w:val="28"/>
          <w:szCs w:val="28"/>
          <w:lang w:val="kk-KZ"/>
        </w:rPr>
      </w:pPr>
      <w:r>
        <w:rPr>
          <w:sz w:val="28"/>
          <w:szCs w:val="28"/>
        </w:rPr>
        <w:t>В соответствии с пунктами 1 и 2 статьи 118 Гражданского Кодекса Республики Казахстан (далее ГК), п</w:t>
      </w:r>
      <w:r>
        <w:rPr>
          <w:snapToGrid w:val="0"/>
          <w:color w:val="000000"/>
          <w:sz w:val="28"/>
          <w:szCs w:val="28"/>
        </w:rPr>
        <w:t>раво собственности и другие права на недвижимые вещи, ограничения этих прав, их возникновение, переход и прекращение подлежат государственной регистрации в</w:t>
      </w:r>
      <w:r>
        <w:rPr>
          <w:snapToGrid w:val="0"/>
          <w:color w:val="C0C0C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едином государственном реестре.</w:t>
      </w:r>
    </w:p>
    <w:p w:rsidR="00761BD8" w:rsidRDefault="00761BD8" w:rsidP="00761BD8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собственности, право хозяйственного ведения, право оперативного управления, право землепользования на срок свыше года, право пользования на срок свыше года, залог недвижимости, рента на недвижимое имущество, право доверительного управления возникают с момента государственной регистрации».</w:t>
      </w:r>
    </w:p>
    <w:p w:rsidR="00761BD8" w:rsidRDefault="00761BD8" w:rsidP="00761B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силу статьи 265 ГК права, предусмотренные статьями 259-264 ГК, принадлежат также лицу, хотя и не являющемуся собственником, но владеющему имуществом на праве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хозяйственного ведения, оперативного</w:t>
        </w:r>
      </w:hyperlink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управления, постоянного землепользования</w:t>
        </w:r>
      </w:hyperlink>
      <w:r>
        <w:rPr>
          <w:sz w:val="28"/>
          <w:szCs w:val="28"/>
        </w:rPr>
        <w:t xml:space="preserve"> либо по иному основанию, предусмотренному законодательными актами или договором.</w:t>
      </w:r>
      <w:proofErr w:type="gramEnd"/>
      <w:r>
        <w:rPr>
          <w:sz w:val="28"/>
          <w:szCs w:val="28"/>
        </w:rPr>
        <w:t xml:space="preserve"> Это лицо имеет право на защиту его владения также против собственника.</w:t>
      </w:r>
    </w:p>
    <w:p w:rsidR="00761BD8" w:rsidRDefault="00761BD8" w:rsidP="00761BD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пунктами 1 и 4 статьи 240 ГК гражданин не являющиеся собственниками имущества, но добросовестно, открыто и непрерывно владеющие как своим собственным недвижимым имуществом в течение семи лет, либо иным имуществом не менее пяти лет, приобретает право собственности на это имущество (приобретательская давность).  </w:t>
      </w:r>
    </w:p>
    <w:p w:rsidR="00761BD8" w:rsidRDefault="00761BD8" w:rsidP="00761BD8">
      <w:pPr>
        <w:ind w:firstLine="709"/>
        <w:jc w:val="both"/>
        <w:rPr>
          <w:sz w:val="28"/>
        </w:rPr>
      </w:pPr>
      <w:r>
        <w:rPr>
          <w:sz w:val="28"/>
        </w:rPr>
        <w:t xml:space="preserve">Течение срока </w:t>
      </w:r>
      <w:proofErr w:type="spellStart"/>
      <w:r>
        <w:rPr>
          <w:sz w:val="28"/>
        </w:rPr>
        <w:t>приобретательной</w:t>
      </w:r>
      <w:proofErr w:type="spellEnd"/>
      <w:r>
        <w:rPr>
          <w:sz w:val="28"/>
        </w:rPr>
        <w:t xml:space="preserve"> давности начинается с момента завладения вещью. </w:t>
      </w:r>
    </w:p>
    <w:p w:rsidR="00761BD8" w:rsidRDefault="00761BD8" w:rsidP="00761B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пункту 10 Нормативного Постановлении Верховного Суда Республики Казахстан от 20 апреля 2006 года за № 3 «О практике рассмотрения судами споров о праве на жилище, оставленное собственником» (далее НП ВС РК) рассматривая иски о приобретении права собственности на жилище по основанию приобретательской давности, необходимо учитывать наличие совокупности обстоятельств, указанных в пункте 1 статьи 240 ГК, то есть добросовестное, открытое, непрерывное</w:t>
      </w:r>
      <w:proofErr w:type="gramEnd"/>
      <w:r>
        <w:rPr>
          <w:sz w:val="28"/>
          <w:szCs w:val="28"/>
        </w:rPr>
        <w:t xml:space="preserve"> владение недвижимым имуществом как своим собственным.</w:t>
      </w:r>
    </w:p>
    <w:p w:rsidR="00761BD8" w:rsidRDefault="00761BD8" w:rsidP="00761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Добросовестность владения подразумевает под собой владение жилищем правомерно, то есть оно оказалось у него в результате событий и действий, которые прямо признаются законом, либо не противоречат им, но не получили правового оформления. </w:t>
      </w:r>
    </w:p>
    <w:p w:rsidR="00761BD8" w:rsidRDefault="00761BD8" w:rsidP="00761BD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Открытость владения означает, что лицо не принимает никаких мер, направленных на то, чтобы скрыть обстоятельство владения жилищем, несет бремя содержания жилища, оплачивает коммунальные услуги и т.п.</w:t>
      </w:r>
    </w:p>
    <w:p w:rsidR="00761BD8" w:rsidRDefault="00761BD8" w:rsidP="00761BD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Непрерывность владения означает, что жилище находится во владении данного лица более 7 лет, без передачи права владения третьим лицам.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на основании Договора о приватизации от 12 августа 1997 года за № 18483, заключенного между Управлением новых рыночных отношений г. </w:t>
      </w:r>
      <w:proofErr w:type="spellStart"/>
      <w:r>
        <w:rPr>
          <w:sz w:val="28"/>
          <w:szCs w:val="28"/>
        </w:rPr>
        <w:t>Талдыкоргана</w:t>
      </w:r>
      <w:proofErr w:type="spellEnd"/>
      <w:r>
        <w:rPr>
          <w:sz w:val="28"/>
          <w:szCs w:val="28"/>
        </w:rPr>
        <w:t xml:space="preserve"> и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последний и члены его семьи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Ч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и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приобрели право собственности на жилье, квартиру № в доме № по улице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уч. , состоящую их трех комнат общей площадью 34,0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Договор зарегистрирован в регистрационном органе 29.08.1997 года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Акима г., от 18 сентября 1997 года за № 1066, домостроение по улице д., кв.  на участке, за Ч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состоящее из трех жилых комнат, кухни, жилой площадью 43,8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общей площадью 54,9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надворными постройками – холодная пристройка и сарай.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государственному акту на земельный участок площадью </w:t>
      </w:r>
      <w:smartTag w:uri="urn:schemas-microsoft-com:office:smarttags" w:element="metricconverter">
        <w:smartTagPr>
          <w:attr w:name="ProductID" w:val="0,1499 га"/>
        </w:smartTagPr>
        <w:r>
          <w:rPr>
            <w:sz w:val="28"/>
            <w:szCs w:val="28"/>
          </w:rPr>
          <w:t>0,1499 га</w:t>
        </w:r>
      </w:smartTag>
      <w:r>
        <w:rPr>
          <w:sz w:val="28"/>
          <w:szCs w:val="28"/>
        </w:rPr>
        <w:t>, по адресу ул. М, дом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кв. , село, города,  собственниками с правом совместной собственности являются Ч., Ч., Ч. и Ч. 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Н. и члены его семьи по сведениям домовой книги прописаны по адресу: г., с., ул. д., кв</w:t>
      </w:r>
      <w:proofErr w:type="gramStart"/>
      <w:r>
        <w:rPr>
          <w:sz w:val="28"/>
          <w:szCs w:val="28"/>
        </w:rPr>
        <w:t xml:space="preserve">.., </w:t>
      </w:r>
      <w:proofErr w:type="gramEnd"/>
      <w:r>
        <w:rPr>
          <w:sz w:val="28"/>
          <w:szCs w:val="28"/>
        </w:rPr>
        <w:t xml:space="preserve">несут бремя содержания, что подтверждается представленными суду квитанциями к оплате коммунальных услуг и налогов. Истцом произведен ремонт квартиры, что подтверждается представленными суду фотоснимками. </w:t>
      </w:r>
    </w:p>
    <w:p w:rsidR="00761BD8" w:rsidRDefault="00761BD8" w:rsidP="00761B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статьи 242 ГК, не могут быть поставлены на учет </w:t>
      </w:r>
      <w:r>
        <w:rPr>
          <w:rFonts w:ascii="Times New Roman" w:hAnsi="Times New Roman"/>
          <w:spacing w:val="-1"/>
          <w:sz w:val="28"/>
          <w:szCs w:val="28"/>
        </w:rPr>
        <w:t xml:space="preserve">и переданы в коммунальную собственность бесхозяйные недвижимые вещи, </w:t>
      </w:r>
      <w:r>
        <w:rPr>
          <w:rFonts w:ascii="Times New Roman" w:hAnsi="Times New Roman"/>
          <w:spacing w:val="-2"/>
          <w:sz w:val="28"/>
          <w:szCs w:val="28"/>
        </w:rPr>
        <w:t xml:space="preserve">находящиеся у граждан или негосударственных юридических лиц, которые владеют таким имуществом как своим </w:t>
      </w:r>
      <w:r>
        <w:rPr>
          <w:rFonts w:ascii="Times New Roman" w:hAnsi="Times New Roman"/>
          <w:sz w:val="28"/>
          <w:szCs w:val="28"/>
        </w:rPr>
        <w:t>собственным.</w:t>
      </w:r>
    </w:p>
    <w:p w:rsidR="00761BD8" w:rsidRDefault="00761BD8" w:rsidP="00761B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4 пункта 7 НП ВС Р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-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полномочия по владению, пользованию и распоряжению жилищем, не признанным по решению суда поступившим в коммунальную собственность, сохраняются за </w:t>
      </w:r>
      <w:r>
        <w:rPr>
          <w:rFonts w:ascii="Times New Roman" w:hAnsi="Times New Roman"/>
          <w:spacing w:val="-2"/>
          <w:sz w:val="28"/>
          <w:szCs w:val="28"/>
        </w:rPr>
        <w:t xml:space="preserve">оставившим его собственником либо переходят к третьему лицу в силу </w:t>
      </w:r>
      <w:r>
        <w:rPr>
          <w:rFonts w:ascii="Times New Roman" w:hAnsi="Times New Roman"/>
          <w:sz w:val="28"/>
          <w:szCs w:val="28"/>
        </w:rPr>
        <w:t>приобретательской давности.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добросовестности, открытости, непрерывности владения жилищем истцом и о том, что заселился в жилище на </w:t>
      </w:r>
      <w:proofErr w:type="gramStart"/>
      <w:r>
        <w:rPr>
          <w:sz w:val="28"/>
          <w:szCs w:val="28"/>
        </w:rPr>
        <w:t>основаниях</w:t>
      </w:r>
      <w:proofErr w:type="gramEnd"/>
      <w:r>
        <w:rPr>
          <w:sz w:val="28"/>
          <w:szCs w:val="28"/>
        </w:rPr>
        <w:t xml:space="preserve"> не противоречащих законодательству подтверждается материалами дела и показаниями ответчиков, которые подтвердили постоянное проживание истца и членов его семьи в указанной квартире с 1997 года по настоящее время. С момента заселения в жилище с 1997 года, владеет имуществом как собственным, открыто и непрерывно. Доказательств передачи ему жилища во временное пользование судом не добыто и сторонами не представлено.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изложенного, суд считает необходимым удовлетворить исковые требования Н. и установить за ним право собственности на жилище по адресу: г., с., д.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квартира , 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давности, т.к. не противоречат требованиям законодательства.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и руководствуясь ст.ст.217-221 ГПК РК суд, </w:t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</w:p>
    <w:p w:rsidR="00761BD8" w:rsidRDefault="00761BD8" w:rsidP="00761B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61BD8" w:rsidRDefault="00761BD8" w:rsidP="00761BD8">
      <w:pPr>
        <w:jc w:val="center"/>
        <w:rPr>
          <w:sz w:val="28"/>
          <w:szCs w:val="28"/>
        </w:rPr>
      </w:pP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Н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удовлетворить.</w:t>
      </w:r>
    </w:p>
    <w:p w:rsidR="00761BD8" w:rsidRDefault="00761BD8" w:rsidP="0076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право собственности за Н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на трех</w:t>
      </w:r>
      <w:bookmarkStart w:id="0" w:name="_GoBack"/>
      <w:bookmarkEnd w:id="0"/>
      <w:r>
        <w:rPr>
          <w:sz w:val="28"/>
          <w:szCs w:val="28"/>
        </w:rPr>
        <w:t>комнатную квартиру, расположенную по адресу: город, с., дом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квартира  в силу </w:t>
      </w:r>
      <w:proofErr w:type="spell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давности.</w:t>
      </w:r>
    </w:p>
    <w:p w:rsidR="00761BD8" w:rsidRDefault="00761BD8" w:rsidP="00761BD8">
      <w:pPr>
        <w:tabs>
          <w:tab w:val="left" w:pos="720"/>
          <w:tab w:val="left" w:pos="33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может быть обжаловано сторонами или опротестовано с соблюдением требований статьей 334, 335 ГПК в апелляционном порядке в течение пятнадцати дней со дня вручения копии решения суда в апелляционной судебной коллегии </w:t>
      </w:r>
      <w:proofErr w:type="spellStart"/>
      <w:r>
        <w:rPr>
          <w:sz w:val="28"/>
          <w:szCs w:val="28"/>
        </w:rPr>
        <w:t>Алматинского</w:t>
      </w:r>
      <w:proofErr w:type="spellEnd"/>
      <w:r>
        <w:rPr>
          <w:sz w:val="28"/>
          <w:szCs w:val="28"/>
        </w:rPr>
        <w:t xml:space="preserve"> областного суда через </w:t>
      </w:r>
      <w:proofErr w:type="spellStart"/>
      <w:r>
        <w:rPr>
          <w:sz w:val="28"/>
          <w:szCs w:val="28"/>
        </w:rPr>
        <w:t>Талдыкорганский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области.</w:t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</w:p>
    <w:p w:rsidR="00761BD8" w:rsidRDefault="00761BD8" w:rsidP="00761BD8">
      <w:pPr>
        <w:ind w:firstLine="540"/>
        <w:jc w:val="both"/>
        <w:rPr>
          <w:sz w:val="28"/>
          <w:szCs w:val="28"/>
        </w:rPr>
      </w:pPr>
    </w:p>
    <w:p w:rsidR="00761BD8" w:rsidRDefault="00761BD8" w:rsidP="00761B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</w:p>
    <w:p w:rsidR="00761BD8" w:rsidRDefault="00761BD8" w:rsidP="00761BD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Копия верна:</w:t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</w:p>
    <w:p w:rsidR="00761BD8" w:rsidRDefault="00761BD8" w:rsidP="0076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Справка: </w:t>
      </w:r>
    </w:p>
    <w:p w:rsidR="00761BD8" w:rsidRDefault="00761BD8" w:rsidP="00761BD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не вступило в законную силу:</w:t>
      </w:r>
    </w:p>
    <w:p w:rsidR="00761BD8" w:rsidRDefault="00761BD8" w:rsidP="0076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Выдано: «____» _______________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</w:t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1BD8" w:rsidRDefault="00761BD8" w:rsidP="00761BD8">
      <w:pPr>
        <w:ind w:firstLine="540"/>
        <w:jc w:val="both"/>
        <w:rPr>
          <w:sz w:val="28"/>
          <w:szCs w:val="28"/>
        </w:rPr>
      </w:pPr>
    </w:p>
    <w:p w:rsidR="00761BD8" w:rsidRDefault="00761BD8" w:rsidP="0076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Справка: </w:t>
      </w:r>
    </w:p>
    <w:p w:rsidR="00761BD8" w:rsidRDefault="00761BD8" w:rsidP="00761BD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вступило в законную силу: «____» __________ 2015 года.</w:t>
      </w:r>
    </w:p>
    <w:p w:rsidR="00761BD8" w:rsidRDefault="00761BD8" w:rsidP="0076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Выдано: «____» _______________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</w:t>
      </w:r>
    </w:p>
    <w:p w:rsidR="001C115D" w:rsidRDefault="00761BD8" w:rsidP="00761BD8">
      <w:r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</w:rPr>
        <w:t>Судья</w:t>
      </w:r>
    </w:p>
    <w:sectPr w:rsidR="001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FF"/>
    <w:rsid w:val="00194370"/>
    <w:rsid w:val="001C115D"/>
    <w:rsid w:val="00761BD8"/>
    <w:rsid w:val="008B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BD8"/>
    <w:rPr>
      <w:rFonts w:ascii="Times New Roman" w:hAnsi="Times New Roman" w:cs="Times New Roman" w:hint="default"/>
      <w:color w:val="333399"/>
      <w:u w:val="single"/>
    </w:rPr>
  </w:style>
  <w:style w:type="paragraph" w:styleId="a4">
    <w:name w:val="Body Text"/>
    <w:basedOn w:val="a"/>
    <w:link w:val="a5"/>
    <w:rsid w:val="00761BD8"/>
    <w:rPr>
      <w:szCs w:val="20"/>
    </w:rPr>
  </w:style>
  <w:style w:type="character" w:customStyle="1" w:styleId="a5">
    <w:name w:val="Основной текст Знак"/>
    <w:basedOn w:val="a0"/>
    <w:link w:val="a4"/>
    <w:rsid w:val="00761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61BD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6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61B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BD8"/>
    <w:rPr>
      <w:rFonts w:ascii="Times New Roman" w:hAnsi="Times New Roman" w:cs="Times New Roman" w:hint="default"/>
      <w:color w:val="333399"/>
      <w:u w:val="single"/>
    </w:rPr>
  </w:style>
  <w:style w:type="paragraph" w:styleId="a4">
    <w:name w:val="Body Text"/>
    <w:basedOn w:val="a"/>
    <w:link w:val="a5"/>
    <w:rsid w:val="00761BD8"/>
    <w:rPr>
      <w:szCs w:val="20"/>
    </w:rPr>
  </w:style>
  <w:style w:type="character" w:customStyle="1" w:styleId="a5">
    <w:name w:val="Основной текст Знак"/>
    <w:basedOn w:val="a0"/>
    <w:link w:val="a4"/>
    <w:rsid w:val="00761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61BD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61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61B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1006061.1950000%20" TargetMode="External"/><Relationship Id="rId5" Type="http://schemas.openxmlformats.org/officeDocument/2006/relationships/hyperlink" Target="jl:1006061.19500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2016-02-15T05:10:00Z</dcterms:created>
  <dcterms:modified xsi:type="dcterms:W3CDTF">2016-02-18T06:15:00Z</dcterms:modified>
</cp:coreProperties>
</file>