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0C9F" w14:textId="77777777" w:rsidR="008E5CD5" w:rsidRDefault="008E5CD5" w:rsidP="008E5CD5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Специализированный межрайонный следственный суд г. Алматы</w:t>
      </w:r>
    </w:p>
    <w:p w14:paraId="66C334D5" w14:textId="77777777" w:rsidR="008E5CD5" w:rsidRDefault="008E5CD5" w:rsidP="008E5CD5">
      <w:pPr>
        <w:pStyle w:val="a6"/>
        <w:ind w:left="425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Орбита -2 дом 20а 2.</w:t>
      </w:r>
    </w:p>
    <w:p w14:paraId="69CEBFFE" w14:textId="77777777" w:rsidR="008E5CD5" w:rsidRPr="00DA7463" w:rsidRDefault="008E5CD5" w:rsidP="008E5CD5">
      <w:pPr>
        <w:pStyle w:val="a6"/>
        <w:ind w:left="4253"/>
        <w:rPr>
          <w:rStyle w:val="a3"/>
          <w:b w:val="0"/>
          <w:bCs w:val="0"/>
          <w:color w:val="auto"/>
          <w:sz w:val="28"/>
          <w:szCs w:val="28"/>
          <w:u w:val="none"/>
        </w:rPr>
      </w:pPr>
      <w:r w:rsidRPr="00DA7463">
        <w:rPr>
          <w:rStyle w:val="a3"/>
          <w:rFonts w:eastAsia="Times New Roman"/>
          <w:b w:val="0"/>
          <w:bCs w:val="0"/>
          <w:color w:val="auto"/>
          <w:sz w:val="28"/>
          <w:szCs w:val="28"/>
          <w:u w:val="none"/>
        </w:rPr>
        <w:t>8727 (333)-14-60</w:t>
      </w:r>
    </w:p>
    <w:p w14:paraId="3BA873B3" w14:textId="77777777" w:rsidR="008E5CD5" w:rsidRDefault="008E5CD5" w:rsidP="008E5CD5">
      <w:pPr>
        <w:pStyle w:val="a6"/>
        <w:ind w:left="4253"/>
      </w:pPr>
    </w:p>
    <w:p w14:paraId="486B809B" w14:textId="77777777" w:rsidR="008E5CD5" w:rsidRDefault="008E5CD5" w:rsidP="008E5CD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от: Защитника-адвоката Саржанова Галымжана Турлыбековича </w:t>
      </w:r>
    </w:p>
    <w:p w14:paraId="5F318755" w14:textId="77777777" w:rsidR="008E5CD5" w:rsidRDefault="008E5CD5" w:rsidP="008E5CD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Адвокатская контора «Закон и Право» </w:t>
      </w:r>
    </w:p>
    <w:p w14:paraId="0A21BD98" w14:textId="77777777" w:rsidR="008E5CD5" w:rsidRDefault="008E5CD5" w:rsidP="008E5CD5">
      <w:pPr>
        <w:spacing w:after="0" w:line="240" w:lineRule="auto"/>
        <w:ind w:left="4253"/>
        <w:rPr>
          <w:rFonts w:ascii="Times New Roman" w:eastAsiaTheme="minorEastAsia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БИН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201240021767 </w:t>
      </w:r>
    </w:p>
    <w:p w14:paraId="4B733168" w14:textId="77777777" w:rsidR="008E5CD5" w:rsidRDefault="008E5CD5" w:rsidP="008E5CD5">
      <w:pPr>
        <w:spacing w:after="0" w:line="240" w:lineRule="auto"/>
        <w:ind w:left="4253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г. Алматы, пр. Абылай хана, 79/71, офис 304.</w:t>
      </w:r>
    </w:p>
    <w:p w14:paraId="1D3B3DAC" w14:textId="77777777" w:rsidR="008E5CD5" w:rsidRDefault="001A12C9" w:rsidP="008E5CD5">
      <w:pPr>
        <w:spacing w:after="0" w:line="240" w:lineRule="auto"/>
        <w:ind w:left="4253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hyperlink r:id="rId5" w:history="1">
        <w:r w:rsidR="008E5CD5">
          <w:rPr>
            <w:rStyle w:val="a3"/>
            <w:rFonts w:eastAsia="Times New Roman"/>
            <w:b w:val="0"/>
            <w:bCs w:val="0"/>
            <w:color w:val="auto"/>
            <w:kern w:val="2"/>
            <w:sz w:val="28"/>
            <w:szCs w:val="28"/>
            <w14:ligatures w14:val="standardContextual"/>
          </w:rPr>
          <w:t>info@zakonpravo.kz</w:t>
        </w:r>
      </w:hyperlink>
      <w:r w:rsidR="008E5CD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/ </w:t>
      </w:r>
      <w:hyperlink r:id="rId6" w:history="1">
        <w:r w:rsidR="008E5CD5">
          <w:rPr>
            <w:rStyle w:val="a3"/>
            <w:rFonts w:eastAsia="Times New Roman"/>
            <w:b w:val="0"/>
            <w:bCs w:val="0"/>
            <w:color w:val="auto"/>
            <w:kern w:val="2"/>
            <w:sz w:val="28"/>
            <w:szCs w:val="28"/>
            <w14:ligatures w14:val="standardContextual"/>
          </w:rPr>
          <w:t>www.zakonpravo.kz</w:t>
        </w:r>
      </w:hyperlink>
      <w:r w:rsidR="008E5CD5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04B9AFA0" w14:textId="77777777" w:rsidR="008E5CD5" w:rsidRDefault="008E5CD5" w:rsidP="008E5CD5">
      <w:pPr>
        <w:spacing w:after="0" w:line="240" w:lineRule="auto"/>
        <w:ind w:left="4253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+ 7 727 978 5755; +7 708 578 5758.</w:t>
      </w:r>
    </w:p>
    <w:p w14:paraId="6293532E" w14:textId="0761CE93" w:rsidR="008E5CD5" w:rsidRDefault="008E5CD5" w:rsidP="008E5CD5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интересах: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подозреваемого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Р</w:t>
      </w:r>
      <w:r w:rsidR="00310FA8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Е</w:t>
      </w:r>
      <w:r w:rsidR="00310FA8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Е</w:t>
      </w:r>
      <w:r w:rsidR="00310FA8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.</w:t>
      </w:r>
    </w:p>
    <w:p w14:paraId="48EB058B" w14:textId="76269070" w:rsidR="008E5CD5" w:rsidRDefault="003A7764" w:rsidP="008E5CD5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….</w:t>
      </w:r>
      <w:r w:rsidR="008E5CD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сентября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….</w:t>
      </w:r>
      <w:r w:rsidR="008E5CD5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года</w:t>
      </w:r>
      <w:r w:rsidR="008E5C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рождения </w:t>
      </w:r>
    </w:p>
    <w:p w14:paraId="7B408CAB" w14:textId="4BEDF584" w:rsidR="008E5CD5" w:rsidRDefault="008E5CD5" w:rsidP="008E5CD5">
      <w:pPr>
        <w:pStyle w:val="a6"/>
        <w:ind w:left="4248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ИИН </w:t>
      </w:r>
      <w:r w:rsidR="003A776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.............</w:t>
      </w:r>
    </w:p>
    <w:p w14:paraId="766180E4" w14:textId="77777777" w:rsidR="008E5CD5" w:rsidRDefault="008E5CD5" w:rsidP="008E5CD5">
      <w:pPr>
        <w:pStyle w:val="a6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14:paraId="159AA5F0" w14:textId="77777777" w:rsidR="008E5CD5" w:rsidRDefault="008E5CD5" w:rsidP="008E5CD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68DCAC72" w14:textId="77777777" w:rsidR="008E5CD5" w:rsidRDefault="008E5CD5" w:rsidP="008E5CD5">
      <w:pPr>
        <w:pStyle w:val="a6"/>
        <w:jc w:val="center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следователя по несвоевременному ответу на ходатайство адвоката также на бездействие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Прокуратуры Алмалинского района о перенаправлении жалобы в ГУ Департамент полиции города Алматы</w:t>
      </w:r>
    </w:p>
    <w:p w14:paraId="74D07D75" w14:textId="77777777" w:rsidR="008E5CD5" w:rsidRDefault="008E5CD5" w:rsidP="008E5C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D69EEDB" w14:textId="649F378C" w:rsidR="008E5CD5" w:rsidRDefault="008E5CD5" w:rsidP="008E5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Поводом нашего обращения к Вам послужила вопиющая несправедливость и беззаконие по факту досудебного расследования уголовного дела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  <w:lang w:bidi="ru-RU"/>
        </w:rPr>
        <w:t>237511031001537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отношении подозреваемого </w:t>
      </w:r>
      <w:r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="003A7764"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sz w:val="28"/>
          <w:szCs w:val="28"/>
          <w:lang w:bidi="ru-RU"/>
        </w:rPr>
        <w:t>Е.Е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., по признакам состава уголовного правонарушения, предусмотренного ст. 190 УК 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FD436A" w14:textId="1213C85E" w:rsidR="008E5CD5" w:rsidRDefault="008E5CD5" w:rsidP="008E5CD5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>
        <w:rPr>
          <w:rFonts w:ascii="Times New Roman" w:hAnsi="Times New Roman" w:cs="Times New Roman"/>
          <w:sz w:val="28"/>
          <w:szCs w:val="28"/>
          <w:lang w:bidi="ru-RU"/>
        </w:rPr>
        <w:t>СО УП Алмалинского района ДП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г.Алматы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следовател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майор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полиции А</w:t>
      </w:r>
      <w:r w:rsidR="003A7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Ж.Т.,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расследуется </w:t>
      </w:r>
      <w:r>
        <w:rPr>
          <w:rFonts w:ascii="Times New Roman" w:hAnsi="Times New Roman" w:cs="Times New Roman"/>
          <w:sz w:val="28"/>
          <w:szCs w:val="28"/>
        </w:rPr>
        <w:t xml:space="preserve">уголовного дело зарегистрированный в ЕРДР за </w:t>
      </w:r>
      <w:r>
        <w:rPr>
          <w:rFonts w:ascii="Times New Roman" w:hAnsi="Times New Roman" w:cs="Times New Roman"/>
          <w:sz w:val="28"/>
          <w:szCs w:val="28"/>
          <w:lang w:bidi="ru-RU"/>
        </w:rPr>
        <w:t>№237511031001537 от 13 мая 2023 года</w:t>
      </w:r>
      <w:r>
        <w:rPr>
          <w:rFonts w:ascii="Times New Roman" w:hAnsi="Times New Roman" w:cs="Times New Roman"/>
          <w:sz w:val="28"/>
          <w:szCs w:val="28"/>
        </w:rPr>
        <w:t xml:space="preserve"> по ст.190, ч.3, п.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УК РК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Мошенничество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отношении двух или более лиц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неоднакратно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06101D17" w14:textId="77777777" w:rsidR="008E5CD5" w:rsidRDefault="008E5CD5" w:rsidP="008E5CD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Частью 1 статьи 23 Уголовно-процессуального кодекса Республики Казахстан установлено, что уголовное судопроизводство осуществляется на основе принципа состязательности и равноправия сторон обвинения и защиты.</w:t>
      </w:r>
    </w:p>
    <w:p w14:paraId="3338BE31" w14:textId="77777777" w:rsidR="008E5CD5" w:rsidRDefault="008E5CD5" w:rsidP="008E5CD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2) части 2 статьи 70 УПК защитник имеет право собирать и представлять предметы, документы, сведения, а также иные данные, необходимые для оказания юридической помощи, которые подлежат приобщению к материалам уголовного дела.</w:t>
      </w:r>
    </w:p>
    <w:p w14:paraId="22E5388B" w14:textId="77777777" w:rsidR="008E5CD5" w:rsidRDefault="008E5CD5" w:rsidP="008E5CD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на основании вышеизложенных норм в рамках данного уголовного дела стороной защиты было неоднократные обращения с нижеуказанными ходатайствами:</w:t>
      </w:r>
    </w:p>
    <w:p w14:paraId="4EB6DEB3" w14:textId="77777777" w:rsidR="008E5CD5" w:rsidRDefault="008E5CD5" w:rsidP="008E5CD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приобщении документов к материалам уголовного дела от 15.05.2023 года зарегистрированного № ЗТ-2023-00845271 на которого ответ был получен 01 июня 2023 года;</w:t>
      </w:r>
    </w:p>
    <w:p w14:paraId="588A4754" w14:textId="77777777" w:rsidR="008E5CD5" w:rsidRDefault="008E5CD5" w:rsidP="008E5CD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допуске защитника от 15 мая 2023 год зарегистрированного № ЗТ-2023-00844949 на которого ответ был получен 01 июня 2023 года;</w:t>
      </w:r>
    </w:p>
    <w:p w14:paraId="4BDF343C" w14:textId="77777777" w:rsidR="008E5CD5" w:rsidRDefault="008E5CD5" w:rsidP="008E5CD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Ходатайство о приобщении документов к материалам уголовного дела от 18.05.2023 года зарегистрированного № ЗТ-2023-00878648 на которого ответа по сей день нет;</w:t>
      </w:r>
    </w:p>
    <w:p w14:paraId="4CE3D004" w14:textId="77777777" w:rsidR="008E5CD5" w:rsidRDefault="008E5CD5" w:rsidP="008E5CD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приобщении документов к материалам уголовного дела от 18.05.2023 года зарегистрированного № ЗТ-2023-00879589 на которого ответа по сей день нет;</w:t>
      </w:r>
    </w:p>
    <w:p w14:paraId="5AB00AB5" w14:textId="77777777" w:rsidR="008E5CD5" w:rsidRDefault="008E5CD5" w:rsidP="008E5CD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об осмотре с видео фиксацией сборочного цеха в рамках уголовного дела от 21.05.2023 года зарегистрированного № ЗТ-2023-00894995 на которого ответа по сей день нет;</w:t>
      </w:r>
    </w:p>
    <w:p w14:paraId="2E97B91E" w14:textId="77777777" w:rsidR="008E5CD5" w:rsidRDefault="008E5CD5" w:rsidP="008E5CD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приобщении документов к материалам уголовного дела от 21.05.2023 года зарегистрированного № ЗТ-2023-00895031 на которого ответа по сей день нет;</w:t>
      </w:r>
    </w:p>
    <w:p w14:paraId="0DA574F1" w14:textId="77777777" w:rsidR="008E5CD5" w:rsidRDefault="008E5CD5" w:rsidP="008E5CD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приобщении документов к материалам уголовного дела от 21.05.2023 года зарегистрированного №ЗТ-2023-00895034 на которого ответа по сей день нет;</w:t>
      </w:r>
    </w:p>
    <w:p w14:paraId="1F83E824" w14:textId="77777777" w:rsidR="008E5CD5" w:rsidRDefault="008E5CD5" w:rsidP="008E5CD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приобщении документов к материалам уголовного дела от 21.05.2023 года зарегистрированного №ЗТ-2023-00895046 на которого ответа по сей день нет;</w:t>
      </w:r>
    </w:p>
    <w:p w14:paraId="226D7576" w14:textId="5065617C" w:rsidR="008E5CD5" w:rsidRDefault="008E5CD5" w:rsidP="008E5CD5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от 21.05.2023 года зарегистрированного № ЖТ-2023-00948225 о признании от Р</w:t>
      </w:r>
      <w:r w:rsidR="003A7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A7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77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ИИН </w:t>
      </w:r>
      <w:r w:rsidR="003A7764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 защитником подозреваемого (ой) Р</w:t>
      </w:r>
      <w:r w:rsidR="001A12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12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12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рамках уголовного дела - на которого ответа по сей день нет; </w:t>
      </w:r>
    </w:p>
    <w:p w14:paraId="5C3FF52D" w14:textId="77777777" w:rsidR="008E5CD5" w:rsidRDefault="008E5CD5" w:rsidP="008E5CD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AD99DD" w14:textId="77777777" w:rsidR="008E5CD5" w:rsidRDefault="008E5CD5" w:rsidP="008E5CD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99 УПК РК предусматривает о том, что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уголовного процесса вправе обращаться к лицу, осуществляющему досудебное расследование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 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не позднее трех суток со дня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476F2" w14:textId="77777777" w:rsidR="008E5CD5" w:rsidRDefault="008E5CD5" w:rsidP="008E5CD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8 УПК РК: Задачами уголовного процесса являются пресечение, беспристрастное, быстрое и полное раскрытие, расследование уголовных правонарушений, изобличение и привлечение к уголовной ответственности лиц, их совершивших, справедливое судебное разбирательство и правильное применение уголовного закона, защита лиц, общества и государства от уголовных правонарушений.</w:t>
      </w:r>
    </w:p>
    <w:p w14:paraId="1F83FC94" w14:textId="77777777" w:rsidR="008E5CD5" w:rsidRDefault="008E5CD5" w:rsidP="008E5CD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Установленный законом порядок производства по уголовным делам должен обеспечивать защиту от необоснованного обвинения и осуждения, незаконного ограничения прав и свобод человека и гражданина, а в случае незаконного обвинения или осуждения невиновного – незамедлительную и полную его реабилитацию, а также способствовать укреплению законности и правопорядка, предупреждению уголовных правонарушений, формированию уважительного отношения к праву.  </w:t>
      </w:r>
    </w:p>
    <w:p w14:paraId="257D8B5D" w14:textId="77777777" w:rsidR="008E5CD5" w:rsidRDefault="008E5CD5" w:rsidP="008E5CD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ссылаясь на вышеуказанное нами, были поданы выше указанные ходатайства следователю о проведении процессуальных действий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 стороны органа уголовного преследования. Однако по указанным ходатайство не были приняты современные меры, нарушая норму </w:t>
      </w:r>
      <w:r>
        <w:rPr>
          <w:rFonts w:ascii="Times New Roman" w:eastAsia="Times New Roman" w:hAnsi="Times New Roman" w:cs="Times New Roman"/>
          <w:sz w:val="28"/>
          <w:szCs w:val="28"/>
        </w:rPr>
        <w:t>статьи 99 УПК РК</w:t>
      </w:r>
    </w:p>
    <w:p w14:paraId="5C584134" w14:textId="77777777" w:rsidR="008E5CD5" w:rsidRDefault="008E5CD5" w:rsidP="008E5CD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органом досудебного расследования с момента задержания подозреваемого уже две недели не проводились никакие следственные действия Согласно ч. 1, ст. 192 Кодекса, где оговорено, что досудебное расследование должно быть закончено в разумный срок с учетом сложности уголовного дела, объема следственных действий и достаточности исследования обстоятельств дела, но не более срока давности уголовного преследования, установленного Уголовным кодексом Республики Казахстан.</w:t>
      </w:r>
    </w:p>
    <w:p w14:paraId="40CA609A" w14:textId="721D4C3D" w:rsidR="008E5CD5" w:rsidRDefault="008E5CD5" w:rsidP="008E5CD5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последующем нами 03.06.2023 год было подана жалоба в Прокуратуру Алмалинского района г. Алматы на бездействие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следовател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bidi="ru-RU"/>
        </w:rPr>
        <w:t>СО УП Алмалинского района ДП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г.Алматы у </w:t>
      </w:r>
      <w:r>
        <w:rPr>
          <w:rFonts w:ascii="Times New Roman" w:hAnsi="Times New Roman" w:cs="Times New Roman"/>
          <w:sz w:val="28"/>
          <w:szCs w:val="28"/>
        </w:rPr>
        <w:t>майор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полиции А</w:t>
      </w:r>
      <w:r w:rsidR="001A12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Ж.Т.,</w:t>
      </w:r>
      <w:r w:rsidR="001A1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просили обязать орган досудебного расследования произвести незамедлительный ответить по всем направленным ходатайствам; Привлечь к дисциплинарной ответственности должностное лицо допустившее нарушение норм процессуального права;</w:t>
      </w:r>
    </w:p>
    <w:p w14:paraId="2EE8BF53" w14:textId="1A1CEB16" w:rsidR="008E5CD5" w:rsidRDefault="008E5CD5" w:rsidP="008E5CD5">
      <w:pPr>
        <w:pStyle w:val="a4"/>
        <w:shd w:val="clear" w:color="auto" w:fill="FFFFFF"/>
        <w:spacing w:before="0" w:beforeAutospacing="0" w:after="0" w:afterAutospacing="0" w:line="285" w:lineRule="atLeast"/>
        <w:ind w:firstLine="426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Однако согласно сведение системы eotinish.kz, 08 </w:t>
      </w:r>
      <w:proofErr w:type="spellStart"/>
      <w:r>
        <w:rPr>
          <w:sz w:val="28"/>
          <w:szCs w:val="28"/>
        </w:rPr>
        <w:t>июн</w:t>
      </w:r>
      <w:proofErr w:type="spellEnd"/>
      <w:r>
        <w:rPr>
          <w:sz w:val="28"/>
          <w:szCs w:val="28"/>
        </w:rPr>
        <w:t xml:space="preserve"> 2023 год </w:t>
      </w:r>
      <w:r>
        <w:rPr>
          <w:sz w:val="28"/>
          <w:szCs w:val="28"/>
          <w:shd w:val="clear" w:color="auto" w:fill="FFFFFF"/>
        </w:rPr>
        <w:t>прокурор отдела - Прокуратура Алмалинского района Т</w:t>
      </w:r>
      <w:r w:rsidR="001A12C9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Қ</w:t>
      </w:r>
      <w:r w:rsidR="001A12C9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К</w:t>
      </w:r>
      <w:r w:rsidR="001A12C9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рассмотрел и перенаправил полностью </w:t>
      </w:r>
      <w:r>
        <w:rPr>
          <w:sz w:val="28"/>
          <w:szCs w:val="28"/>
          <w:shd w:val="clear" w:color="auto" w:fill="FFFFFF"/>
        </w:rPr>
        <w:t>наше</w:t>
      </w:r>
      <w:r>
        <w:rPr>
          <w:sz w:val="28"/>
          <w:szCs w:val="28"/>
        </w:rPr>
        <w:t xml:space="preserve"> обращение (Жалоба) под №ЗТ-2023-01000425, поступившее в Прокуратуру Алмалинского района в Государственное учреждение "Департамент полиции города Алматы Министерства внутренних дел Республики Казахстан" для рассмотрения согласно статье 65 АППК РК. </w:t>
      </w:r>
      <w:r w:rsidRPr="001138ED">
        <w:rPr>
          <w:spacing w:val="2"/>
          <w:sz w:val="28"/>
          <w:szCs w:val="28"/>
          <w:bdr w:val="none" w:sz="0" w:space="0" w:color="auto" w:frame="1"/>
        </w:rPr>
        <w:t>«Перенаправление обращения уполномоченному административному органу, должностному лицу</w:t>
      </w:r>
      <w:r>
        <w:rPr>
          <w:b/>
          <w:bCs/>
          <w:spacing w:val="2"/>
          <w:sz w:val="28"/>
          <w:szCs w:val="28"/>
          <w:bdr w:val="none" w:sz="0" w:space="0" w:color="auto" w:frame="1"/>
        </w:rPr>
        <w:t xml:space="preserve"> </w:t>
      </w:r>
      <w:r>
        <w:rPr>
          <w:spacing w:val="2"/>
          <w:sz w:val="28"/>
          <w:szCs w:val="28"/>
        </w:rPr>
        <w:t>1. Обращение, поступившее административному органу, должностному лицу, в полномочие которых не входит рассмотрение данного обращения, в срок не позднее трех рабочих дней со дня его поступления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процедуры».</w:t>
      </w:r>
    </w:p>
    <w:p w14:paraId="3200A2A7" w14:textId="77777777" w:rsidR="008E5CD5" w:rsidRDefault="008E5CD5" w:rsidP="008E5CD5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Указанными бездействием Прокуратуры Алмалинского района мы не согласны так как наша жалоба непосредственно подлежит рассмотрению в прокуратуре как надзорного органа за соблюдением законности над органом уголовного преследования.</w:t>
      </w:r>
    </w:p>
    <w:p w14:paraId="5D6CAFCA" w14:textId="77777777" w:rsidR="008E5CD5" w:rsidRDefault="008E5CD5" w:rsidP="008E5CD5">
      <w:pPr>
        <w:pStyle w:val="j1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Уважаемый Суд, мы считаем что, деяния моего подзащитного квалифицированы не объективно. По данному факту имеются договора и решения гражданского суда и соответственно необходимо проведение следственных действии которые мы указали в Ходатайствах. </w:t>
      </w:r>
    </w:p>
    <w:p w14:paraId="2DA0D165" w14:textId="77777777" w:rsidR="008E5CD5" w:rsidRDefault="008E5CD5" w:rsidP="008E5C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 ст. 106 УПК РК лицо, чьи права и свободы непосредственно затрагиваются действием (бездействием) и решением прокурора, органов следствия и дознания, вправе обратиться с жалобой в суд на отказ в приеме заявления об уголовном правонарушении, а также о нарушении закона при начале досудебного расследования, совершении иных действий (бездействия) и принятии решений.</w:t>
      </w:r>
    </w:p>
    <w:p w14:paraId="0D8DD095" w14:textId="77777777" w:rsidR="008E5CD5" w:rsidRDefault="008E5CD5" w:rsidP="008E5C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жалобы суд, не давая оценки имеющимся в деле доказательствам, должен выяснить, проверены и учтены ли дознавателем, следователем, прокурором все обстоятельства, на которые указывает заявитель в жалобе. При этом суд, не делая выводов о доказанности или недоказанности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вины, допустимости или недопустимости собранных доказательств, должен проверить наличие либо отсутствие материально-правовых и процессуальных оснований для принятия решения по делу.</w:t>
      </w:r>
    </w:p>
    <w:p w14:paraId="1487A326" w14:textId="77777777" w:rsidR="008E5CD5" w:rsidRDefault="008E5CD5" w:rsidP="008E5CD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п.8 Нормативного Постановления Верховного Суда РК от 27 июня 2012 года № 3 о рассмотрении судами жалоб на действия (бездействие) и решения прокурора, органов уголовного преследования (статья 106 Уголовно-процессуального кодекса РК) (далее – постановление) где оговорено, что закон не запрещает подачу жалоб на действия (бездействие) и решения органов дознания, предварительного следствия, прокурора также и в период рассмотрения уголовного дела в суде. В таких случаях суд рассматривает жалобы с позиции проверки законности судопроизводства и допустимости доказательств, полученных в результате обжалуемых действий (бездействия), решений, и принимает соответствующее решение при оценке доказательств по рассматриваемому делу. </w:t>
      </w:r>
    </w:p>
    <w:p w14:paraId="328A9311" w14:textId="77777777" w:rsidR="008E5CD5" w:rsidRDefault="008E5CD5" w:rsidP="008E5CD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 и в соответствии ст.15, 24, 100, 106 УПК РК, </w:t>
      </w:r>
    </w:p>
    <w:p w14:paraId="0938B7BD" w14:textId="77777777" w:rsidR="008E5CD5" w:rsidRDefault="008E5CD5" w:rsidP="008E5CD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Вас:</w:t>
      </w:r>
    </w:p>
    <w:p w14:paraId="5FED88DA" w14:textId="0334C2A5" w:rsidR="008E5CD5" w:rsidRDefault="008E5CD5" w:rsidP="008E5CD5">
      <w:pPr>
        <w:pStyle w:val="a7"/>
        <w:numPr>
          <w:ilvl w:val="0"/>
          <w:numId w:val="2"/>
        </w:numPr>
        <w:spacing w:after="0"/>
        <w:ind w:left="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бездействие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следовател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bidi="ru-RU"/>
        </w:rPr>
        <w:t>СО УП Алмалинского района ДП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г. Алматы у </w:t>
      </w:r>
      <w:r>
        <w:rPr>
          <w:rFonts w:ascii="Times New Roman" w:hAnsi="Times New Roman" w:cs="Times New Roman"/>
          <w:sz w:val="28"/>
          <w:szCs w:val="28"/>
        </w:rPr>
        <w:t>майор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полиции А</w:t>
      </w:r>
      <w:r w:rsidR="001A12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Ж.Т.,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несвоевременному ответу на ходатайство адвоката - незаконным;</w:t>
      </w:r>
    </w:p>
    <w:p w14:paraId="36A80011" w14:textId="72C32069" w:rsidR="008E5CD5" w:rsidRDefault="008E5CD5" w:rsidP="008E5CD5">
      <w:pPr>
        <w:pStyle w:val="a7"/>
        <w:numPr>
          <w:ilvl w:val="0"/>
          <w:numId w:val="2"/>
        </w:numPr>
        <w:spacing w:after="0"/>
        <w:ind w:left="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действие Прокурора Алмалинского района г. Алматы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1A12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Қ.К.</w:t>
      </w:r>
      <w:r>
        <w:rPr>
          <w:rFonts w:ascii="Times New Roman" w:hAnsi="Times New Roman" w:cs="Times New Roman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перенаправлению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 (Жалоба) под №ЗТ-2023-01000425, поступившее в Прокуратуру Алмалинского района в Государственное учреждение "Департамент полиции города Алматы Министерства внутренних дел Республики Казахстан" для рассмотрения согласно статье 65 АППК РК.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незаконным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176317" w14:textId="3F1BF88D" w:rsidR="008E5CD5" w:rsidRDefault="008E5CD5" w:rsidP="008E5CD5">
      <w:pPr>
        <w:pStyle w:val="a7"/>
        <w:numPr>
          <w:ilvl w:val="0"/>
          <w:numId w:val="2"/>
        </w:numPr>
        <w:spacing w:after="0"/>
        <w:ind w:left="426" w:right="-284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на прокурора Алмалинского и </w:t>
      </w:r>
      <w:r>
        <w:rPr>
          <w:rFonts w:ascii="Times New Roman" w:hAnsi="Times New Roman" w:cs="Times New Roman"/>
          <w:sz w:val="28"/>
          <w:szCs w:val="28"/>
          <w:lang w:bidi="ru-RU"/>
        </w:rPr>
        <w:t>СО УП Алмалинского района ДП</w:t>
      </w:r>
      <w:r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 г.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об устранении допущенного нарушения прав и законных интересов Р</w:t>
      </w:r>
      <w:r w:rsidR="001A12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Е.Е., по уголовному делу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237511031001537 </w:t>
      </w:r>
      <w:r>
        <w:rPr>
          <w:rFonts w:ascii="Times New Roman" w:hAnsi="Times New Roman" w:cs="Times New Roman"/>
          <w:sz w:val="28"/>
          <w:szCs w:val="28"/>
        </w:rPr>
        <w:t>произвести незамедлительный ответить по всем направленным ходатайствам;</w:t>
      </w:r>
    </w:p>
    <w:p w14:paraId="2A415E2C" w14:textId="77777777" w:rsidR="008E5CD5" w:rsidRDefault="008E5CD5" w:rsidP="008E5CD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8C67848" w14:textId="77777777" w:rsidR="008E5CD5" w:rsidRPr="009E0748" w:rsidRDefault="008E5CD5" w:rsidP="008E5CD5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9E0748">
        <w:rPr>
          <w:rStyle w:val="normaltextrun"/>
          <w:b/>
          <w:bCs/>
          <w:sz w:val="28"/>
          <w:szCs w:val="28"/>
        </w:rPr>
        <w:t>С уважением,</w:t>
      </w:r>
      <w:r w:rsidRPr="009E0748">
        <w:rPr>
          <w:rStyle w:val="eop"/>
          <w:b/>
          <w:bCs/>
          <w:sz w:val="28"/>
          <w:szCs w:val="28"/>
        </w:rPr>
        <w:t> </w:t>
      </w:r>
    </w:p>
    <w:p w14:paraId="610121C5" w14:textId="77777777" w:rsidR="008E5CD5" w:rsidRDefault="008E5CD5" w:rsidP="008E5CD5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spellingerror"/>
          <w:b/>
          <w:bCs/>
          <w:sz w:val="28"/>
          <w:szCs w:val="28"/>
          <w:lang w:val="kk-KZ"/>
        </w:rPr>
        <w:t>Адвокат</w:t>
      </w:r>
      <w:r>
        <w:rPr>
          <w:rStyle w:val="normaltextrun"/>
          <w:sz w:val="28"/>
          <w:szCs w:val="28"/>
          <w:lang w:val="kk-KZ"/>
        </w:rPr>
        <w:t>:</w:t>
      </w:r>
      <w:r>
        <w:rPr>
          <w:rStyle w:val="normaltextrun"/>
          <w:sz w:val="28"/>
          <w:szCs w:val="28"/>
        </w:rPr>
        <w:t xml:space="preserve">                                       </w:t>
      </w:r>
      <w:r>
        <w:rPr>
          <w:rStyle w:val="normaltextrun"/>
          <w:sz w:val="28"/>
          <w:szCs w:val="28"/>
        </w:rPr>
        <w:tab/>
        <w:t xml:space="preserve">   </w:t>
      </w:r>
      <w:r>
        <w:rPr>
          <w:rStyle w:val="normaltextrun"/>
          <w:sz w:val="28"/>
          <w:szCs w:val="28"/>
        </w:rPr>
        <w:tab/>
      </w:r>
      <w:r>
        <w:rPr>
          <w:rStyle w:val="normaltextrun"/>
          <w:b/>
          <w:bCs/>
          <w:sz w:val="28"/>
          <w:szCs w:val="28"/>
        </w:rPr>
        <w:t xml:space="preserve">            </w:t>
      </w:r>
      <w:r>
        <w:rPr>
          <w:rStyle w:val="normaltextrun"/>
          <w:sz w:val="28"/>
          <w:szCs w:val="28"/>
        </w:rPr>
        <w:t>__________/</w:t>
      </w:r>
      <w:r>
        <w:rPr>
          <w:rStyle w:val="spellingerror"/>
          <w:b/>
          <w:bCs/>
          <w:sz w:val="28"/>
          <w:szCs w:val="28"/>
        </w:rPr>
        <w:t>Саржанов</w:t>
      </w:r>
      <w:r>
        <w:rPr>
          <w:rStyle w:val="normaltextrun"/>
          <w:sz w:val="28"/>
          <w:szCs w:val="28"/>
        </w:rPr>
        <w:t> </w:t>
      </w:r>
      <w:r w:rsidRPr="009E12F2">
        <w:rPr>
          <w:rStyle w:val="normaltextrun"/>
          <w:b/>
          <w:bCs/>
          <w:sz w:val="28"/>
          <w:szCs w:val="28"/>
        </w:rPr>
        <w:t>Г.Т.</w:t>
      </w:r>
      <w:r>
        <w:rPr>
          <w:rStyle w:val="eop"/>
          <w:sz w:val="28"/>
          <w:szCs w:val="28"/>
        </w:rPr>
        <w:t> </w:t>
      </w:r>
    </w:p>
    <w:p w14:paraId="03796494" w14:textId="77777777" w:rsidR="008E5CD5" w:rsidRDefault="008E5CD5" w:rsidP="008E5C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14255B" w14:textId="77777777" w:rsidR="008E5CD5" w:rsidRDefault="008E5CD5" w:rsidP="008E5CD5">
      <w:pPr>
        <w:pStyle w:val="paragraph"/>
        <w:spacing w:before="0" w:beforeAutospacing="0" w:after="0" w:afterAutospacing="0"/>
        <w:ind w:left="4950" w:right="-15" w:firstLine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14:paraId="16E9F89D" w14:textId="77777777" w:rsidR="008E5CD5" w:rsidRDefault="008E5CD5" w:rsidP="008E5CD5">
      <w:pPr>
        <w:pStyle w:val="paragraph"/>
        <w:spacing w:before="0" w:beforeAutospacing="0" w:after="0" w:afterAutospacing="0"/>
        <w:ind w:left="4950" w:right="-15" w:firstLine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14:paraId="28F36FBC" w14:textId="77777777" w:rsidR="008E5CD5" w:rsidRDefault="008E5CD5" w:rsidP="008E5CD5">
      <w:pPr>
        <w:pStyle w:val="paragraph"/>
        <w:spacing w:before="0" w:beforeAutospacing="0" w:after="0" w:afterAutospacing="0"/>
        <w:ind w:left="3540"/>
        <w:textAlignment w:val="baseline"/>
        <w:rPr>
          <w:rStyle w:val="eop"/>
          <w:color w:val="000000"/>
          <w:sz w:val="16"/>
          <w:szCs w:val="16"/>
        </w:rPr>
      </w:pPr>
      <w:r>
        <w:rPr>
          <w:rStyle w:val="normaltextrun"/>
          <w:color w:val="000000"/>
          <w:sz w:val="16"/>
          <w:szCs w:val="16"/>
        </w:rPr>
        <w:t>«___» __________ 2023 г</w:t>
      </w:r>
      <w:r>
        <w:rPr>
          <w:rStyle w:val="eop"/>
          <w:color w:val="000000"/>
          <w:sz w:val="16"/>
          <w:szCs w:val="16"/>
        </w:rPr>
        <w:t> </w:t>
      </w:r>
    </w:p>
    <w:p w14:paraId="1E124AD4" w14:textId="77777777" w:rsidR="008E5CD5" w:rsidRDefault="008E5CD5" w:rsidP="008E5CD5">
      <w:pPr>
        <w:rPr>
          <w:rFonts w:ascii="Times New Roman" w:hAnsi="Times New Roman" w:cs="Times New Roman"/>
          <w:sz w:val="24"/>
          <w:szCs w:val="24"/>
        </w:rPr>
      </w:pPr>
    </w:p>
    <w:p w14:paraId="3ECD5E17" w14:textId="77777777" w:rsidR="008E5CD5" w:rsidRDefault="008E5CD5" w:rsidP="008E5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D6F15" w14:textId="77777777" w:rsidR="00486954" w:rsidRDefault="00486954"/>
    <w:sectPr w:rsidR="00486954" w:rsidSect="001138ED">
      <w:pgSz w:w="11906" w:h="16838"/>
      <w:pgMar w:top="568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CB2"/>
    <w:multiLevelType w:val="hybridMultilevel"/>
    <w:tmpl w:val="1E78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E0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9AF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A3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0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129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6F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CC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F06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C1B84"/>
    <w:multiLevelType w:val="hybridMultilevel"/>
    <w:tmpl w:val="B0E0EC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09179424">
    <w:abstractNumId w:val="1"/>
  </w:num>
  <w:num w:numId="2" w16cid:durableId="200068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43"/>
    <w:rsid w:val="001138ED"/>
    <w:rsid w:val="001A12C9"/>
    <w:rsid w:val="00310FA8"/>
    <w:rsid w:val="003A7764"/>
    <w:rsid w:val="00486954"/>
    <w:rsid w:val="006B4FA2"/>
    <w:rsid w:val="008E5CD5"/>
    <w:rsid w:val="009E0748"/>
    <w:rsid w:val="009E12F2"/>
    <w:rsid w:val="00B07D74"/>
    <w:rsid w:val="00D74BA7"/>
    <w:rsid w:val="00DA7463"/>
    <w:rsid w:val="00F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44A6"/>
  <w15:chartTrackingRefBased/>
  <w15:docId w15:val="{A57568A9-8001-47FF-B8ED-117DE6E4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CD5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5CD5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rmal (Web)"/>
    <w:basedOn w:val="a"/>
    <w:uiPriority w:val="99"/>
    <w:semiHidden/>
    <w:unhideWhenUsed/>
    <w:rsid w:val="008E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qFormat/>
    <w:locked/>
    <w:rsid w:val="008E5CD5"/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8E5CD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E5CD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paragraph">
    <w:name w:val="paragraph"/>
    <w:basedOn w:val="a"/>
    <w:uiPriority w:val="99"/>
    <w:rsid w:val="008E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uiPriority w:val="99"/>
    <w:rsid w:val="008E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E5CD5"/>
  </w:style>
  <w:style w:type="character" w:customStyle="1" w:styleId="eop">
    <w:name w:val="eop"/>
    <w:basedOn w:val="a0"/>
    <w:rsid w:val="008E5CD5"/>
  </w:style>
  <w:style w:type="character" w:customStyle="1" w:styleId="spellingerror">
    <w:name w:val="spellingerror"/>
    <w:basedOn w:val="a0"/>
    <w:rsid w:val="008E5CD5"/>
  </w:style>
  <w:style w:type="character" w:styleId="a8">
    <w:name w:val="Strong"/>
    <w:basedOn w:val="a0"/>
    <w:uiPriority w:val="22"/>
    <w:qFormat/>
    <w:rsid w:val="008E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1481</Words>
  <Characters>8445</Characters>
  <Application>Microsoft Office Word</Application>
  <DocSecurity>0</DocSecurity>
  <Lines>70</Lines>
  <Paragraphs>19</Paragraphs>
  <ScaleCrop>false</ScaleCrop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11</cp:revision>
  <dcterms:created xsi:type="dcterms:W3CDTF">2023-06-10T12:53:00Z</dcterms:created>
  <dcterms:modified xsi:type="dcterms:W3CDTF">2023-08-04T08:43:00Z</dcterms:modified>
</cp:coreProperties>
</file>