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52ECF" w14:textId="77777777" w:rsidR="00D01320" w:rsidRDefault="00546A37">
      <w:pPr>
        <w:spacing w:after="0"/>
      </w:pPr>
      <w:r>
        <w:rPr>
          <w:noProof/>
        </w:rPr>
        <w:drawing>
          <wp:inline distT="0" distB="0" distL="0" distR="0" wp14:anchorId="70B52F1A" wp14:editId="70B52F1B">
            <wp:extent cx="2057400" cy="571500"/>
            <wp:effectExtent l="0" t="0" r="0" b="0"/>
            <wp:docPr id="1933298574" name="Рисунок 1933298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52ED0" w14:textId="77777777" w:rsidR="00D01320" w:rsidRPr="00546A37" w:rsidRDefault="00546A37">
      <w:pPr>
        <w:spacing w:after="0"/>
        <w:rPr>
          <w:lang w:val="ru-RU"/>
        </w:rPr>
      </w:pPr>
      <w:r w:rsidRPr="00546A37">
        <w:rPr>
          <w:b/>
          <w:color w:val="000000"/>
          <w:sz w:val="28"/>
          <w:lang w:val="ru-RU"/>
        </w:rPr>
        <w:t>О судебной практике по делам о хищении огнестрельного оружия, боевых припасов, вооружения и взрывчатых веществ, незаконном приобретении, ношении, хранении, изготовлении или сбыте их, и небрежном хранении огнестрельного оружия</w:t>
      </w:r>
    </w:p>
    <w:p w14:paraId="70B52ED1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Нормативное постановление Верховного Суда Республики Казахстан от 21 июля 1995 г. </w:t>
      </w:r>
      <w:r>
        <w:rPr>
          <w:color w:val="000000"/>
          <w:sz w:val="28"/>
        </w:rPr>
        <w:t>N</w:t>
      </w:r>
      <w:r w:rsidRPr="00546A37">
        <w:rPr>
          <w:color w:val="000000"/>
          <w:sz w:val="28"/>
          <w:lang w:val="ru-RU"/>
        </w:rPr>
        <w:t xml:space="preserve"> 4.</w:t>
      </w:r>
    </w:p>
    <w:p w14:paraId="70B52ED2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Заголовок с изменениями, внесенными нормативным постановлением Верховного Суда РК от 22.12.2008 № 5 (порядок введения в действие см. п. 2).</w:t>
      </w:r>
    </w:p>
    <w:p w14:paraId="70B52ED3" w14:textId="77777777" w:rsidR="00D01320" w:rsidRPr="00546A37" w:rsidRDefault="00546A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Сноска. По всему тексту:</w:t>
      </w:r>
    </w:p>
    <w:p w14:paraId="70B52ED4" w14:textId="77777777" w:rsidR="00D01320" w:rsidRPr="00546A37" w:rsidRDefault="00546A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цифры "253", "251", "252", "254", "255" заменены соответственно цифрами "289", "287", "288", "290", "291";</w:t>
      </w:r>
    </w:p>
    <w:p w14:paraId="70B52ED5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слова "преступлений", "преступление" заменены соответственно словами "уголовных правонарушений", "уголовное правонарушение" в соответствии с нормативным постановлением Верховного Суда РК от 20.04.2018 № 8 (вводится в действие со дня первого официального опубликования).</w:t>
      </w:r>
    </w:p>
    <w:p w14:paraId="70B52ED6" w14:textId="77777777" w:rsidR="00D01320" w:rsidRPr="00546A37" w:rsidRDefault="00546A37">
      <w:pPr>
        <w:spacing w:after="0"/>
        <w:jc w:val="both"/>
        <w:rPr>
          <w:lang w:val="ru-RU"/>
        </w:rPr>
      </w:pPr>
      <w:bookmarkStart w:id="0" w:name="z1"/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Обсудив судебную практику по делам о хищении огнестрельного оружия, боевых припасов, вооружения и взрывчатых веществ, незаконном приобретении, изготовлении, ношении, хранении или сбыте их, и небрежном хранении огнестрельного оружия, пленарное заседание Верховного Суда Республики Казахстан отмечает, что суды в основном правильно разрешают дела этой категории. </w:t>
      </w:r>
    </w:p>
    <w:bookmarkEnd w:id="0"/>
    <w:p w14:paraId="70B52ED7" w14:textId="77777777" w:rsidR="00D01320" w:rsidRPr="00546A37" w:rsidRDefault="00546A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Вместе с тем, суды не всегда в должной мере учитывают, что эти уголовные правонарушения относятся к категории наиболее опасных и представляют серьезную угрозу общественной безопасности, в первую очередь, жизни, здоровью и охраняемым законом правам и интересам граждан, а использование предметов посягательства в преступных целях нередко приводит к тяжким последствиям.</w:t>
      </w:r>
    </w:p>
    <w:p w14:paraId="70B52ED8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В целях установления единой судебной практики по делам этой категории, пленарное заседание Верховного Суда Республики Казахстан </w:t>
      </w:r>
      <w:r w:rsidRPr="00546A37">
        <w:rPr>
          <w:b/>
          <w:color w:val="000000"/>
          <w:sz w:val="28"/>
          <w:lang w:val="ru-RU"/>
        </w:rPr>
        <w:t>ПОСТАНОВЛЯЕТ:</w:t>
      </w:r>
    </w:p>
    <w:p w14:paraId="70B52ED9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Преамбула с изменениями, внесенными нормативными постановлениями Верховного Суда РК от 22.12.2008 </w:t>
      </w:r>
      <w:r w:rsidRPr="00546A37">
        <w:rPr>
          <w:color w:val="000000"/>
          <w:sz w:val="28"/>
          <w:lang w:val="ru-RU"/>
        </w:rPr>
        <w:t>№ 5</w:t>
      </w:r>
      <w:r w:rsidRPr="00546A37">
        <w:rPr>
          <w:color w:val="FF0000"/>
          <w:sz w:val="28"/>
          <w:lang w:val="ru-RU"/>
        </w:rPr>
        <w:t xml:space="preserve"> (порядок введения в действие см. </w:t>
      </w:r>
      <w:r w:rsidRPr="00546A37">
        <w:rPr>
          <w:color w:val="000000"/>
          <w:sz w:val="28"/>
          <w:lang w:val="ru-RU"/>
        </w:rPr>
        <w:t>п. 2</w:t>
      </w:r>
      <w:r w:rsidRPr="00546A37">
        <w:rPr>
          <w:color w:val="FF0000"/>
          <w:sz w:val="28"/>
          <w:lang w:val="ru-RU"/>
        </w:rPr>
        <w:t xml:space="preserve">); от 20.04.2018 </w:t>
      </w:r>
      <w:r w:rsidRPr="00546A37">
        <w:rPr>
          <w:color w:val="000000"/>
          <w:sz w:val="28"/>
          <w:lang w:val="ru-RU"/>
        </w:rPr>
        <w:t>№ 8</w:t>
      </w:r>
      <w:r w:rsidRPr="00546A37">
        <w:rPr>
          <w:color w:val="FF0000"/>
          <w:sz w:val="28"/>
          <w:lang w:val="ru-RU"/>
        </w:rPr>
        <w:t xml:space="preserve"> (вводится в действие со дня первого </w:t>
      </w:r>
      <w:r w:rsidRPr="00546A37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546A37">
        <w:rPr>
          <w:lang w:val="ru-RU"/>
        </w:rPr>
        <w:br/>
      </w:r>
    </w:p>
    <w:p w14:paraId="70B52EDA" w14:textId="77777777" w:rsidR="00D01320" w:rsidRPr="00546A37" w:rsidRDefault="00546A37">
      <w:pPr>
        <w:spacing w:after="0"/>
        <w:jc w:val="both"/>
        <w:rPr>
          <w:lang w:val="ru-RU"/>
        </w:rPr>
      </w:pPr>
      <w:bookmarkStart w:id="1" w:name="z2"/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1. Учитывая, что уголовные правонарушения, связанные с хищением огнестрельного оружия, боеприпасов, вооружения и взрывчатых веществ, незаконным приобретением, изготовлением, ношением, хранением и сбытом их, представляют серьезную угрозу для общественной безопасности, в целях предупреждения уголовных правонарушений судам необходимо повысить уровень судебного разбирательства, принимать предусмотренные законом действенные меры к неотвратимости наказания, выявлению источников приобретения огнестрельного оружия и боевых припасов, вооружения и взрывчатых веществ, а также установлению и устранению фактов их ненадлежащей охраны или изготовления на производстве и других причин и условий, способствующих совершению данных уголовных правонарушений. </w:t>
      </w:r>
    </w:p>
    <w:bookmarkEnd w:id="1"/>
    <w:p w14:paraId="70B52EDB" w14:textId="77777777" w:rsidR="00D01320" w:rsidRPr="00546A37" w:rsidRDefault="00546A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Суды обязаны частными постановлениями принципиально реагировать на каждый факт небрежного отношения к сбережению огнестрельного оружия должностными лицами, которым оно вверено по службе, оставления без охраны или ненадлежащего оборудования мест хранения огнестрельного оружия, боевых припасов, вооружения и взрывчатых веществ, нарушения порядка их учета, выдачи, транспортировки, неправильного их использования и применения, в каждом конкретном случае обсуждать вопрос о привлечении к ответственности тех должностных лиц, действия или бездействия которых способствовали совершению уголовных правонарушений.</w:t>
      </w:r>
    </w:p>
    <w:p w14:paraId="70B52EDC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Пункт 1 с изменениями, внесенными нормативными постановлениями Верховного Суда РК от 22.12.2008 </w:t>
      </w:r>
      <w:r w:rsidRPr="00546A37">
        <w:rPr>
          <w:color w:val="000000"/>
          <w:sz w:val="28"/>
          <w:lang w:val="ru-RU"/>
        </w:rPr>
        <w:t>№ 5</w:t>
      </w:r>
      <w:r w:rsidRPr="00546A37">
        <w:rPr>
          <w:color w:val="FF0000"/>
          <w:sz w:val="28"/>
          <w:lang w:val="ru-RU"/>
        </w:rPr>
        <w:t xml:space="preserve"> (порядок введения в действие см. </w:t>
      </w:r>
      <w:r w:rsidRPr="00546A37">
        <w:rPr>
          <w:color w:val="000000"/>
          <w:sz w:val="28"/>
          <w:lang w:val="ru-RU"/>
        </w:rPr>
        <w:t>п. 2</w:t>
      </w:r>
      <w:r w:rsidRPr="00546A37">
        <w:rPr>
          <w:color w:val="FF0000"/>
          <w:sz w:val="28"/>
          <w:lang w:val="ru-RU"/>
        </w:rPr>
        <w:t xml:space="preserve">); от 20.04.2018 </w:t>
      </w:r>
      <w:r w:rsidRPr="00546A37">
        <w:rPr>
          <w:color w:val="000000"/>
          <w:sz w:val="28"/>
          <w:lang w:val="ru-RU"/>
        </w:rPr>
        <w:t>№ 8</w:t>
      </w:r>
      <w:r w:rsidRPr="00546A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46A37">
        <w:rPr>
          <w:lang w:val="ru-RU"/>
        </w:rPr>
        <w:br/>
      </w:r>
    </w:p>
    <w:p w14:paraId="70B52EDD" w14:textId="77777777" w:rsidR="00D01320" w:rsidRPr="00546A37" w:rsidRDefault="00546A37">
      <w:pPr>
        <w:spacing w:after="0"/>
        <w:jc w:val="both"/>
        <w:rPr>
          <w:lang w:val="ru-RU"/>
        </w:rPr>
      </w:pPr>
      <w:bookmarkStart w:id="2" w:name="z3"/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2. При решении вопроса о виновности лица в совершении уголовных правонарушений, предусмотренных статьей 289, соответствующими частями статей 287, 288, 290, 291 Уголовного кодекса Республики Казахстан (далее - УК), следует устанавливать, относятся ли те или иные предметы, изъятые у виновного, к огнестрельному оружию, боевым припасам, вооружению и взрывчатым веществам, ответственность за хищение, ношение, хранение, приобретение, изготовление, сбыт и небрежное хранение которых предусмотрена указанными статьями. </w:t>
      </w:r>
    </w:p>
    <w:bookmarkEnd w:id="2"/>
    <w:p w14:paraId="70B52EDE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Отличительными признаками этих предметов являются специальное их предназначение для поражения, разрушения или уничтожения различных целей </w:t>
      </w:r>
      <w:r w:rsidRPr="00546A37">
        <w:rPr>
          <w:color w:val="000000"/>
          <w:sz w:val="28"/>
          <w:lang w:val="ru-RU"/>
        </w:rPr>
        <w:lastRenderedPageBreak/>
        <w:t xml:space="preserve">и объектов, а также особый порядок их изготовления, приобретения, использования и хранения. </w:t>
      </w:r>
    </w:p>
    <w:p w14:paraId="70B52EDF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При этом необходимо учитывать, что огнестрельное оружие, боевые припасы, вооружение и взрывчатые вещества могут быть как заводского производства, так и самодельные. </w:t>
      </w:r>
    </w:p>
    <w:p w14:paraId="70B52EE0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Изготовление обреза из охотничьего ружья, т.е. изменение его свойства по прямому назначению с приданием качеств боевого огнестрельного оружия, а также его приобретение, ношение, хранение, сбыт или хищение образуют состав уголовного правонарушения, предусмотренного соответствующими частями статей 287, 288, 291 УК. </w:t>
      </w:r>
    </w:p>
    <w:p w14:paraId="70B52EE1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Пункт 2 с изменениями, внесенными нормативными постановлениями Верховного Суда РК от 22.12.2008 </w:t>
      </w:r>
      <w:r w:rsidRPr="00546A37">
        <w:rPr>
          <w:color w:val="000000"/>
          <w:sz w:val="28"/>
          <w:lang w:val="ru-RU"/>
        </w:rPr>
        <w:t>№ 5</w:t>
      </w:r>
      <w:r w:rsidRPr="00546A37">
        <w:rPr>
          <w:color w:val="FF0000"/>
          <w:sz w:val="28"/>
          <w:lang w:val="ru-RU"/>
        </w:rPr>
        <w:t xml:space="preserve"> (порядок введения в действие см. </w:t>
      </w:r>
      <w:r w:rsidRPr="00546A37">
        <w:rPr>
          <w:color w:val="000000"/>
          <w:sz w:val="28"/>
          <w:lang w:val="ru-RU"/>
        </w:rPr>
        <w:t>п. 2</w:t>
      </w:r>
      <w:r w:rsidRPr="00546A37">
        <w:rPr>
          <w:color w:val="FF0000"/>
          <w:sz w:val="28"/>
          <w:lang w:val="ru-RU"/>
        </w:rPr>
        <w:t xml:space="preserve">); от 20.04.2018 </w:t>
      </w:r>
      <w:r w:rsidRPr="00546A37">
        <w:rPr>
          <w:color w:val="000000"/>
          <w:sz w:val="28"/>
          <w:lang w:val="ru-RU"/>
        </w:rPr>
        <w:t>№ 8</w:t>
      </w:r>
      <w:r w:rsidRPr="00546A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46A37">
        <w:rPr>
          <w:lang w:val="ru-RU"/>
        </w:rPr>
        <w:br/>
      </w: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Примечание РЦПИ!</w:t>
      </w:r>
      <w:r w:rsidRPr="00546A37">
        <w:rPr>
          <w:lang w:val="ru-RU"/>
        </w:rPr>
        <w:br/>
      </w: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В пункт 3 изменения вносятся только в текст на государственном языке (см. п. 14 постановления Верховного Суда РК от 21.04.2011 </w:t>
      </w:r>
      <w:r>
        <w:rPr>
          <w:color w:val="FF0000"/>
          <w:sz w:val="28"/>
        </w:rPr>
        <w:t>N</w:t>
      </w:r>
      <w:r w:rsidRPr="00546A37">
        <w:rPr>
          <w:color w:val="FF0000"/>
          <w:sz w:val="28"/>
          <w:lang w:val="ru-RU"/>
        </w:rPr>
        <w:t xml:space="preserve"> 1).</w:t>
      </w:r>
      <w:r w:rsidRPr="00546A37">
        <w:rPr>
          <w:lang w:val="ru-RU"/>
        </w:rPr>
        <w:br/>
      </w:r>
    </w:p>
    <w:p w14:paraId="70B52EE2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3. Применительно к статье 289, соответствующим частям статей 287, 288, 290, 291 УК под огнестрельным оружием следует понимать автоматы, карабины, винтовки, пистолеты, пулеметы и другие устройства и предметы, конструктивно предназначенные для поражения живой или иной цели, а также спортивное, в том числе и мелкокалиберное нарезное охотничье оружие, в котором для производства выстрела используется энергия порохового или иного заряда, независимо от того, в каких целях оно фактически применяется. </w:t>
      </w:r>
    </w:p>
    <w:p w14:paraId="70B52EE3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Под боевыми припасами понимаются: боевые части ракет, бомбы, мины, реактивные снаряды, артиллерийские, минометные, гранатометные выстрелы, ручные и реактивные гранаты и запалы к ним, патроны стрелкового оружия, взрывпакеты, детонаторы, сигнальные, осветительные, имитационные средства и иные изделия и взрывные устройства в сборе, снаряженные взрывчатым веществом и предназначенные для стрельбы из огнестрельного оружия соответствующего вида или для производства взрыва. </w:t>
      </w:r>
    </w:p>
    <w:p w14:paraId="70B52EE4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Суды должны иметь ввиду, что пневматические ружья, сигнальные, стартовые, строительные, газовые пистолеты, ракетницы, а также содержащие взрывчатые вещества и смеси, пиротехнические и осветительные средства, не предназначенные для боевого применения, не относятся к огнестрельному оружию, боевым припасам, взрывчатым веществам, ответственность за хищение, ношение, хранение, приобретение, изготовление или сбыт которых </w:t>
      </w:r>
      <w:r w:rsidRPr="00546A37">
        <w:rPr>
          <w:color w:val="000000"/>
          <w:sz w:val="28"/>
          <w:lang w:val="ru-RU"/>
        </w:rPr>
        <w:lastRenderedPageBreak/>
        <w:t xml:space="preserve">предусмотрена статьей 289, соответствующими частями статей 287, 288, 290, 291 УК. </w:t>
      </w:r>
    </w:p>
    <w:p w14:paraId="70B52EE5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По смыслу закона ношение, хранение, приобретение, изготовление или сбыт боевых припасов к гладкоствольному охотничьему оружию не образуют состава уголовного правонарушения, предусмотренного соответствующими частями статьи 287 УК. </w:t>
      </w:r>
    </w:p>
    <w:p w14:paraId="70B52EE6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Под взрывчатыми веществами следует понимать порох, тротил, нитроглицерин, пироксилин, аммонал и другие химические вещества и их смеси, обладающие способностью к взрывчатым реакциям, на приобретение и хранение которых требуется специальное разрешение. </w:t>
      </w:r>
    </w:p>
    <w:p w14:paraId="70B52EE7" w14:textId="77777777" w:rsidR="00D01320" w:rsidRPr="000544FC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К вооружениям относятся боевая техника наземного, воздушного, морского и речного базирования с установленными на ней штатными средствами поражения целей, минирования и разминирования и обеспечивающими ее применение по прямому назначению </w:t>
      </w:r>
      <w:r w:rsidRPr="000544FC">
        <w:rPr>
          <w:color w:val="000000"/>
          <w:sz w:val="28"/>
          <w:lang w:val="ru-RU"/>
        </w:rPr>
        <w:t xml:space="preserve">(оптические приборы, радиолокационные и радиотелефонные станции и др.). </w:t>
      </w:r>
    </w:p>
    <w:p w14:paraId="70B52EE8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0544FC">
        <w:rPr>
          <w:color w:val="FF0000"/>
          <w:sz w:val="28"/>
          <w:lang w:val="ru-RU"/>
        </w:rPr>
        <w:t xml:space="preserve"> </w:t>
      </w:r>
      <w:r w:rsidRPr="00546A37">
        <w:rPr>
          <w:color w:val="FF0000"/>
          <w:sz w:val="28"/>
          <w:lang w:val="ru-RU"/>
        </w:rPr>
        <w:t xml:space="preserve">Сноска. Пункт 3 с изменениями, внесенными нормативными постановлениями Верховного Суда РК от 22.12.2008 </w:t>
      </w:r>
      <w:r w:rsidRPr="00546A37">
        <w:rPr>
          <w:color w:val="000000"/>
          <w:sz w:val="28"/>
          <w:lang w:val="ru-RU"/>
        </w:rPr>
        <w:t>№ 5</w:t>
      </w:r>
      <w:r w:rsidRPr="00546A37">
        <w:rPr>
          <w:color w:val="FF0000"/>
          <w:sz w:val="28"/>
          <w:lang w:val="ru-RU"/>
        </w:rPr>
        <w:t xml:space="preserve"> (порядок введения в действие см. </w:t>
      </w:r>
      <w:r w:rsidRPr="00546A37">
        <w:rPr>
          <w:color w:val="000000"/>
          <w:sz w:val="28"/>
          <w:lang w:val="ru-RU"/>
        </w:rPr>
        <w:t>п. 2</w:t>
      </w:r>
      <w:r w:rsidRPr="00546A37">
        <w:rPr>
          <w:color w:val="FF0000"/>
          <w:sz w:val="28"/>
          <w:lang w:val="ru-RU"/>
        </w:rPr>
        <w:t xml:space="preserve">); от 20.04.2018 </w:t>
      </w:r>
      <w:r w:rsidRPr="00546A37">
        <w:rPr>
          <w:color w:val="000000"/>
          <w:sz w:val="28"/>
          <w:lang w:val="ru-RU"/>
        </w:rPr>
        <w:t>№ 8</w:t>
      </w:r>
      <w:r w:rsidRPr="00546A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46A37">
        <w:rPr>
          <w:lang w:val="ru-RU"/>
        </w:rPr>
        <w:br/>
      </w:r>
    </w:p>
    <w:p w14:paraId="70B52EE9" w14:textId="77777777" w:rsidR="00D01320" w:rsidRPr="00546A37" w:rsidRDefault="00546A37">
      <w:pPr>
        <w:spacing w:after="0"/>
        <w:jc w:val="both"/>
        <w:rPr>
          <w:lang w:val="ru-RU"/>
        </w:rPr>
      </w:pPr>
      <w:bookmarkStart w:id="3" w:name="z5"/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4. Судам необходимо учитывать, что ответственность по соответствующим частям статей 287, 291 УК наступает за хищение, ношение, хранение, приобретение или сбыт годного к использованию огнестрельного оружия и боевых припасов, вооружения и взрывчатых веществ, а также неисправного или учебного, которые виновный имел реальную возможность привести в пригодное состояние. </w:t>
      </w:r>
    </w:p>
    <w:bookmarkEnd w:id="3"/>
    <w:p w14:paraId="70B52EEA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Если виновный похитил непригодное к использованию огнестрельное оружие либо боевые припасы, вооружение, взрывчатые вещества и заблуждался при этом относительно их качества, считая, что они исправны, содеянное надлежит квалифицировать как покушение на хищение этих предметов. </w:t>
      </w:r>
    </w:p>
    <w:p w14:paraId="70B52EEB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Пункт 4 с изменениями, внесенными нормативным постановлением Верховного Суда РК от 22.12.2008 </w:t>
      </w:r>
      <w:r w:rsidRPr="00546A37">
        <w:rPr>
          <w:color w:val="000000"/>
          <w:sz w:val="28"/>
          <w:lang w:val="ru-RU"/>
        </w:rPr>
        <w:t xml:space="preserve">№ 5 </w:t>
      </w:r>
      <w:r w:rsidRPr="00546A37">
        <w:rPr>
          <w:color w:val="FF0000"/>
          <w:sz w:val="28"/>
          <w:lang w:val="ru-RU"/>
        </w:rPr>
        <w:t xml:space="preserve">(порядок введения в действие см. </w:t>
      </w:r>
      <w:r w:rsidRPr="00546A37">
        <w:rPr>
          <w:color w:val="000000"/>
          <w:sz w:val="28"/>
          <w:lang w:val="ru-RU"/>
        </w:rPr>
        <w:t xml:space="preserve">п. 2 </w:t>
      </w:r>
      <w:r w:rsidRPr="00546A37">
        <w:rPr>
          <w:color w:val="FF0000"/>
          <w:sz w:val="28"/>
          <w:lang w:val="ru-RU"/>
        </w:rPr>
        <w:t xml:space="preserve">) </w:t>
      </w:r>
      <w:r w:rsidRPr="00546A37">
        <w:rPr>
          <w:lang w:val="ru-RU"/>
        </w:rPr>
        <w:br/>
      </w:r>
    </w:p>
    <w:p w14:paraId="70B52EEC" w14:textId="77777777" w:rsidR="00D01320" w:rsidRPr="00546A37" w:rsidRDefault="00546A37">
      <w:pPr>
        <w:spacing w:after="0"/>
        <w:jc w:val="both"/>
        <w:rPr>
          <w:lang w:val="ru-RU"/>
        </w:rPr>
      </w:pPr>
      <w:bookmarkStart w:id="4" w:name="z6"/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5. В тех случаях, когда в целях завладения огнестрельным оружием или боеприпасами, вооружением похищены их составные части или детали в комплекте, достаточным для сборки пригодных к использованию огнестрельного оружия или боеприпасов, вооружения, взрывчатых веществ по прямому назначению, содеянное надлежит квалифицировать как оконченное </w:t>
      </w:r>
      <w:r w:rsidRPr="00546A37">
        <w:rPr>
          <w:color w:val="000000"/>
          <w:sz w:val="28"/>
          <w:lang w:val="ru-RU"/>
        </w:rPr>
        <w:lastRenderedPageBreak/>
        <w:t xml:space="preserve">уголовное правонарушение по соответствующим частям статьи 291 УК. При этом под достаточным комплектом деталей следует понимать такую их совокупность, которая позволяет без дополнительных приспособлений и доработки произвести выстрел (например, ствол винтовки с ударно-спусковым механизмом), а достаточным комплектом составных частей боеприпасов и взрывчатых веществ такой набор, который позволяет использовать их по прямому назначению. </w:t>
      </w:r>
    </w:p>
    <w:bookmarkEnd w:id="4"/>
    <w:p w14:paraId="70B52EED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Хищение составных частей и отдельных деталей огнестрельного оружия и последующее изготовление недостающих деталей, необходимых для сборки годного к стрельбе оружия, следует квалифицировать как совокупность хищения чужого имущества и незаконное изготовление оружия. </w:t>
      </w:r>
    </w:p>
    <w:p w14:paraId="70B52EEE" w14:textId="77777777" w:rsidR="00D01320" w:rsidRPr="00546A37" w:rsidRDefault="00546A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Хранение отдельных деталей, при отсутствии данных, свидетельствующих об умысле виновного использовать их для изготовления огнестрельного оружия, не образует состава уголовного правонарушения.</w:t>
      </w:r>
    </w:p>
    <w:p w14:paraId="70B52EEF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Хищение составных частей и деталей боевых припасов, содержащих взрывчатые вещества (запалы, детонаторы, взрыватели, гранаты без взрывателей и т.д.), следует квалифицировать по соответствующим частям статьи 291 УК как оконченное хищение взрывчатых веществ. </w:t>
      </w:r>
    </w:p>
    <w:p w14:paraId="70B52EF0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Пункт 5 с изменениями, внесенными нормативными постановлениями Верховного Суда РК от 22.12.2008 </w:t>
      </w:r>
      <w:r w:rsidRPr="00546A37">
        <w:rPr>
          <w:color w:val="000000"/>
          <w:sz w:val="28"/>
          <w:lang w:val="ru-RU"/>
        </w:rPr>
        <w:t>№ 5</w:t>
      </w:r>
      <w:r w:rsidRPr="00546A37">
        <w:rPr>
          <w:color w:val="FF0000"/>
          <w:sz w:val="28"/>
          <w:lang w:val="ru-RU"/>
        </w:rPr>
        <w:t xml:space="preserve"> (порядок введения в действие см. </w:t>
      </w:r>
      <w:r w:rsidRPr="00546A37">
        <w:rPr>
          <w:color w:val="000000"/>
          <w:sz w:val="28"/>
          <w:lang w:val="ru-RU"/>
        </w:rPr>
        <w:t>п. 2</w:t>
      </w:r>
      <w:r w:rsidRPr="00546A37">
        <w:rPr>
          <w:color w:val="FF0000"/>
          <w:sz w:val="28"/>
          <w:lang w:val="ru-RU"/>
        </w:rPr>
        <w:t xml:space="preserve">); от 20.04.2018 </w:t>
      </w:r>
      <w:r w:rsidRPr="00546A37">
        <w:rPr>
          <w:color w:val="000000"/>
          <w:sz w:val="28"/>
          <w:lang w:val="ru-RU"/>
        </w:rPr>
        <w:t>№ 8</w:t>
      </w:r>
      <w:r w:rsidRPr="00546A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46A37">
        <w:rPr>
          <w:lang w:val="ru-RU"/>
        </w:rPr>
        <w:br/>
      </w:r>
    </w:p>
    <w:p w14:paraId="70B52EF1" w14:textId="77777777" w:rsidR="00D01320" w:rsidRPr="00546A37" w:rsidRDefault="00546A37">
      <w:pPr>
        <w:spacing w:after="0"/>
        <w:jc w:val="both"/>
        <w:rPr>
          <w:lang w:val="ru-RU"/>
        </w:rPr>
      </w:pPr>
      <w:bookmarkStart w:id="5" w:name="z7"/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6. Под изготовлением огнестрельного оружия, боевых припасов, вооружения или взрывчатых веществ, влекущим уголовную ответственность, следует понимать их создание или восстановление утраченных поражающих свойств, а также переделку каких-либо предметов бытового назначения, в результате которых они приобретают свойства огнестрельного оружия. </w:t>
      </w:r>
    </w:p>
    <w:p w14:paraId="70B52EF2" w14:textId="77777777" w:rsidR="00D01320" w:rsidRPr="00546A37" w:rsidRDefault="00546A37">
      <w:pPr>
        <w:spacing w:after="0"/>
        <w:jc w:val="both"/>
        <w:rPr>
          <w:lang w:val="ru-RU"/>
        </w:rPr>
      </w:pPr>
      <w:bookmarkStart w:id="6" w:name="z8"/>
      <w:bookmarkEnd w:id="5"/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7. В тех случаях, когда для решения вопроса о том, являются ли огнестрельным оружием, боевыми припасами, вооружением или взрывчатыми веществами предметы, которые виновный похитил, незаконно носил, хранил, приобрел, изготовил или сбыл, требуются специальные познания, необходимо получение заключения эксперта или специалиста. </w:t>
      </w:r>
    </w:p>
    <w:bookmarkEnd w:id="6"/>
    <w:p w14:paraId="70B52EF3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Пункт 7 с изменением, внесенным нормативным постановлением Верховного Суда РК от 22.12.2022 </w:t>
      </w:r>
      <w:r w:rsidRPr="00546A37">
        <w:rPr>
          <w:color w:val="000000"/>
          <w:sz w:val="28"/>
          <w:lang w:val="ru-RU"/>
        </w:rPr>
        <w:t>№ 10</w:t>
      </w:r>
      <w:r w:rsidRPr="00546A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46A37">
        <w:rPr>
          <w:lang w:val="ru-RU"/>
        </w:rPr>
        <w:br/>
      </w:r>
    </w:p>
    <w:p w14:paraId="70B52EF4" w14:textId="77777777" w:rsidR="00D01320" w:rsidRPr="00546A37" w:rsidRDefault="00546A37">
      <w:pPr>
        <w:spacing w:after="0"/>
        <w:jc w:val="both"/>
        <w:rPr>
          <w:lang w:val="ru-RU"/>
        </w:rPr>
      </w:pPr>
      <w:bookmarkStart w:id="7" w:name="z9"/>
      <w:r>
        <w:rPr>
          <w:color w:val="000000"/>
          <w:sz w:val="28"/>
        </w:rPr>
        <w:lastRenderedPageBreak/>
        <w:t>     </w:t>
      </w:r>
      <w:r w:rsidRPr="00546A37">
        <w:rPr>
          <w:color w:val="000000"/>
          <w:sz w:val="28"/>
          <w:lang w:val="ru-RU"/>
        </w:rPr>
        <w:t xml:space="preserve"> 8. Под хищением огнестрельного оружия, боевых припасов, вооружения или взрывчатых веществ следует понимать противоправное завладение ими любым способом с намерением виновного присвоить похищенное либо передать его другому лицу, а равно распорядиться им по своему усмотрению иным образом.</w:t>
      </w:r>
    </w:p>
    <w:bookmarkEnd w:id="7"/>
    <w:p w14:paraId="70B52EF5" w14:textId="77777777" w:rsidR="00D01320" w:rsidRPr="00546A37" w:rsidRDefault="00546A37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Если лицо совершило хищение чужого имущества, не осознавая, что совершает хищение огнестрельного оружия (к примеру, хищение сейфа с хранившимся в нем огнестрельным оружием), то в случае оставления оружия лицом в целях дальнейшего владения, пользования его действия квалифицируются как хищение огнестрельного оружия.</w:t>
      </w:r>
    </w:p>
    <w:p w14:paraId="70B52EF6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Пункт 8 с изменением, внесенным нормативным постановлением Верховного Суда РК от 20.04.2018 </w:t>
      </w:r>
      <w:r w:rsidRPr="00546A37">
        <w:rPr>
          <w:color w:val="000000"/>
          <w:sz w:val="28"/>
          <w:lang w:val="ru-RU"/>
        </w:rPr>
        <w:t>№ 8</w:t>
      </w:r>
      <w:r w:rsidRPr="00546A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46A37">
        <w:rPr>
          <w:lang w:val="ru-RU"/>
        </w:rPr>
        <w:br/>
      </w:r>
    </w:p>
    <w:p w14:paraId="70B52EF7" w14:textId="77777777" w:rsidR="00D01320" w:rsidRPr="00546A37" w:rsidRDefault="00546A37">
      <w:pPr>
        <w:spacing w:after="0"/>
        <w:jc w:val="both"/>
        <w:rPr>
          <w:lang w:val="ru-RU"/>
        </w:rPr>
      </w:pPr>
      <w:bookmarkStart w:id="8" w:name="z10"/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9. Уголовная ответственность по соответствующим частям статьи 291 УК наступает в случаях хищения огнестрельного оружия, боевых припасов, вооружения или взрывчатых веществ как из государственных учреждений или общественных, кооперативно-коммерческих организаций, так и у отдельных граждан, владевших ими правомерно либо незаконно. </w:t>
      </w:r>
    </w:p>
    <w:bookmarkEnd w:id="8"/>
    <w:p w14:paraId="70B52EF8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Пункт 9 с изменениями, внесенными нормативным постановлением Верховного Суда РК от 22.12.2008 </w:t>
      </w:r>
      <w:r w:rsidRPr="00546A37">
        <w:rPr>
          <w:color w:val="000000"/>
          <w:sz w:val="28"/>
          <w:lang w:val="ru-RU"/>
        </w:rPr>
        <w:t xml:space="preserve">№ 5 </w:t>
      </w:r>
      <w:r w:rsidRPr="00546A37">
        <w:rPr>
          <w:color w:val="FF0000"/>
          <w:sz w:val="28"/>
          <w:lang w:val="ru-RU"/>
        </w:rPr>
        <w:t xml:space="preserve">(порядок введения в действие см. </w:t>
      </w:r>
      <w:r w:rsidRPr="00546A37">
        <w:rPr>
          <w:color w:val="000000"/>
          <w:sz w:val="28"/>
          <w:lang w:val="ru-RU"/>
        </w:rPr>
        <w:t>п. 2</w:t>
      </w:r>
      <w:r w:rsidRPr="00546A37">
        <w:rPr>
          <w:color w:val="FF0000"/>
          <w:sz w:val="28"/>
          <w:lang w:val="ru-RU"/>
        </w:rPr>
        <w:t>).</w:t>
      </w:r>
      <w:r w:rsidRPr="00546A37">
        <w:rPr>
          <w:lang w:val="ru-RU"/>
        </w:rPr>
        <w:br/>
      </w:r>
    </w:p>
    <w:p w14:paraId="70B52EF9" w14:textId="77777777" w:rsidR="00D01320" w:rsidRPr="00546A37" w:rsidRDefault="00546A37">
      <w:pPr>
        <w:spacing w:after="0"/>
        <w:jc w:val="both"/>
        <w:rPr>
          <w:lang w:val="ru-RU"/>
        </w:rPr>
      </w:pPr>
      <w:bookmarkStart w:id="9" w:name="z11"/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10. Ранее совершенное хищение другого имущества не образует признака неоднократности, предусмотренного пунктом 2) части третьей статьи 291 УК. </w:t>
      </w:r>
    </w:p>
    <w:bookmarkEnd w:id="9"/>
    <w:p w14:paraId="70B52EFA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Пункт 10 с изменениями, внесенными нормативными постановлениями Верховного Суда РК от 22.12.2008 </w:t>
      </w:r>
      <w:r w:rsidRPr="00546A37">
        <w:rPr>
          <w:color w:val="000000"/>
          <w:sz w:val="28"/>
          <w:lang w:val="ru-RU"/>
        </w:rPr>
        <w:t xml:space="preserve">№ 5 </w:t>
      </w:r>
      <w:r w:rsidRPr="00546A37">
        <w:rPr>
          <w:color w:val="FF0000"/>
          <w:sz w:val="28"/>
          <w:lang w:val="ru-RU"/>
        </w:rPr>
        <w:t xml:space="preserve">(порядок введения в действие см. </w:t>
      </w:r>
      <w:r w:rsidRPr="00546A37">
        <w:rPr>
          <w:color w:val="000000"/>
          <w:sz w:val="28"/>
          <w:lang w:val="ru-RU"/>
        </w:rPr>
        <w:t>п. 2</w:t>
      </w:r>
      <w:r w:rsidRPr="00546A37">
        <w:rPr>
          <w:color w:val="FF0000"/>
          <w:sz w:val="28"/>
          <w:lang w:val="ru-RU"/>
        </w:rPr>
        <w:t xml:space="preserve">); от 21.04.2011 </w:t>
      </w:r>
      <w:r>
        <w:rPr>
          <w:color w:val="000000"/>
          <w:sz w:val="28"/>
        </w:rPr>
        <w:t>N</w:t>
      </w:r>
      <w:r w:rsidRPr="00546A37">
        <w:rPr>
          <w:color w:val="000000"/>
          <w:sz w:val="28"/>
          <w:lang w:val="ru-RU"/>
        </w:rPr>
        <w:t xml:space="preserve"> 1</w:t>
      </w:r>
      <w:r w:rsidRPr="00546A37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20.04.2018 </w:t>
      </w:r>
      <w:r w:rsidRPr="00546A37">
        <w:rPr>
          <w:color w:val="000000"/>
          <w:sz w:val="28"/>
          <w:lang w:val="ru-RU"/>
        </w:rPr>
        <w:t>№ 8</w:t>
      </w:r>
      <w:r w:rsidRPr="00546A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46A37">
        <w:rPr>
          <w:lang w:val="ru-RU"/>
        </w:rPr>
        <w:br/>
      </w:r>
    </w:p>
    <w:p w14:paraId="70B52EFB" w14:textId="77777777" w:rsidR="00D01320" w:rsidRPr="00546A37" w:rsidRDefault="00546A37">
      <w:pPr>
        <w:spacing w:after="0"/>
        <w:jc w:val="both"/>
        <w:rPr>
          <w:lang w:val="ru-RU"/>
        </w:rPr>
      </w:pPr>
      <w:bookmarkStart w:id="10" w:name="z12"/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11. Под квалифицирующим признаком - хищение огнестрельного оружия, боевых припасов, вооружения или взрывчатых веществ, вверенных под охрану,- надлежит понимать хищение их из склада или иного места хранения не только лицом, выполняющим охранно-сторожевые функции, но также должностным и материально-ответственным лицом, в ведении которого они находились в силу служебного положения. </w:t>
      </w:r>
    </w:p>
    <w:bookmarkEnd w:id="10"/>
    <w:p w14:paraId="70B52EFC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В случае хищения огнестрельного оружия, боеприпасов, вооружения или взрывчатых веществ, вверенных под охрану, из охраняемых объектов лицами состава воинского караула, действия этих лиц помимо части первой статьи 290 </w:t>
      </w:r>
      <w:r w:rsidRPr="00546A37">
        <w:rPr>
          <w:color w:val="000000"/>
          <w:sz w:val="28"/>
          <w:lang w:val="ru-RU"/>
        </w:rPr>
        <w:lastRenderedPageBreak/>
        <w:t xml:space="preserve">УК должны квалифицироваться и по части первой статьи 446 УК как нарушение уставных правил караульной службы, повлекшее вредные последствия, для предупреждения которых назначен данный караул. </w:t>
      </w:r>
    </w:p>
    <w:p w14:paraId="70B52EFD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Под квалифицирующим признаком - хищение огнестрельного оружия, боевых припасов, вооружения или взрывчатых веществ с использованием служебного положения,- следует понимать хищение их должностным лицом, которое в силу служебного положения обладало определенными властными полномочиями по осуществлению контроля, надзора, проверки учета и хранения, использования и распоряжения этими предметами. </w:t>
      </w:r>
    </w:p>
    <w:p w14:paraId="70B52EFE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Пункт 11 с изменениями, внесенными нормативными постановлениями Верховного Суда РК от 22.12.2008 </w:t>
      </w:r>
      <w:r w:rsidRPr="00546A37">
        <w:rPr>
          <w:color w:val="000000"/>
          <w:sz w:val="28"/>
          <w:lang w:val="ru-RU"/>
        </w:rPr>
        <w:t xml:space="preserve">№ 5 </w:t>
      </w:r>
      <w:r w:rsidRPr="00546A37">
        <w:rPr>
          <w:color w:val="FF0000"/>
          <w:sz w:val="28"/>
          <w:lang w:val="ru-RU"/>
        </w:rPr>
        <w:t xml:space="preserve">(порядок введения в действие см. </w:t>
      </w:r>
      <w:r w:rsidRPr="00546A37">
        <w:rPr>
          <w:color w:val="000000"/>
          <w:sz w:val="28"/>
          <w:lang w:val="ru-RU"/>
        </w:rPr>
        <w:t>п. 2</w:t>
      </w:r>
      <w:r w:rsidRPr="00546A37">
        <w:rPr>
          <w:color w:val="FF0000"/>
          <w:sz w:val="28"/>
          <w:lang w:val="ru-RU"/>
        </w:rPr>
        <w:t xml:space="preserve">); от 20.04.2018 </w:t>
      </w:r>
      <w:r w:rsidRPr="00546A37">
        <w:rPr>
          <w:color w:val="000000"/>
          <w:sz w:val="28"/>
          <w:lang w:val="ru-RU"/>
        </w:rPr>
        <w:t>№ 8</w:t>
      </w:r>
      <w:r w:rsidRPr="00546A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46A37">
        <w:rPr>
          <w:lang w:val="ru-RU"/>
        </w:rPr>
        <w:br/>
      </w:r>
    </w:p>
    <w:p w14:paraId="70B52EFF" w14:textId="77777777" w:rsidR="00D01320" w:rsidRPr="00546A37" w:rsidRDefault="00546A37">
      <w:pPr>
        <w:spacing w:after="0"/>
        <w:jc w:val="both"/>
        <w:rPr>
          <w:lang w:val="ru-RU"/>
        </w:rPr>
      </w:pPr>
      <w:bookmarkStart w:id="11" w:name="z13"/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12. Хищение огнестрельного оружия, боевых припасов, вооружения или взрывчатых веществ путем разбойного нападения следует считать оконченным с момента нападения с целью завладения этими предметами.</w:t>
      </w:r>
    </w:p>
    <w:bookmarkEnd w:id="11"/>
    <w:p w14:paraId="70B52F00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13. Исключен нормативным постановлением Верховного Суда РК от 22.12.2008 </w:t>
      </w:r>
      <w:r w:rsidRPr="00546A37">
        <w:rPr>
          <w:color w:val="000000"/>
          <w:sz w:val="28"/>
          <w:lang w:val="ru-RU"/>
        </w:rPr>
        <w:t xml:space="preserve">№ 5 </w:t>
      </w:r>
      <w:r w:rsidRPr="00546A37">
        <w:rPr>
          <w:color w:val="FF0000"/>
          <w:sz w:val="28"/>
          <w:lang w:val="ru-RU"/>
        </w:rPr>
        <w:t xml:space="preserve">(порядок введения в действие см. </w:t>
      </w:r>
      <w:r w:rsidRPr="00546A37">
        <w:rPr>
          <w:color w:val="000000"/>
          <w:sz w:val="28"/>
          <w:lang w:val="ru-RU"/>
        </w:rPr>
        <w:t xml:space="preserve">п. 2 </w:t>
      </w:r>
      <w:r w:rsidRPr="00546A37">
        <w:rPr>
          <w:color w:val="FF0000"/>
          <w:sz w:val="28"/>
          <w:lang w:val="ru-RU"/>
        </w:rPr>
        <w:t xml:space="preserve">) </w:t>
      </w:r>
      <w:r w:rsidRPr="00546A37">
        <w:rPr>
          <w:lang w:val="ru-RU"/>
        </w:rPr>
        <w:br/>
      </w:r>
    </w:p>
    <w:p w14:paraId="70B52F01" w14:textId="77777777" w:rsidR="00D01320" w:rsidRPr="00546A37" w:rsidRDefault="00546A37">
      <w:pPr>
        <w:spacing w:after="0"/>
        <w:jc w:val="both"/>
        <w:rPr>
          <w:lang w:val="ru-RU"/>
        </w:rPr>
      </w:pPr>
      <w:bookmarkStart w:id="12" w:name="z15"/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14. Учитывая, что незаконное ношение, хранение, приобретение, изготовление или сбыт огнестрельного оружия, боевых припасов, вооружения или взрывчатых веществ являются самостоятельными составами уголовных правонарушений, хищение перечисленных предметов и их последующее ношение, хранение, приобретение, изготовление или сбыт образуют реальную совокупность уголовных правонарушений, предусмотренных соответствующими частями статей 287, 291 УК. </w:t>
      </w:r>
    </w:p>
    <w:bookmarkEnd w:id="12"/>
    <w:p w14:paraId="70B52F02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Пункт 14 с изменениями, внесенными нормативным постановлением Верховного Суда РК от 22.12.2008 </w:t>
      </w:r>
      <w:r w:rsidRPr="00546A37">
        <w:rPr>
          <w:color w:val="000000"/>
          <w:sz w:val="28"/>
          <w:lang w:val="ru-RU"/>
        </w:rPr>
        <w:t xml:space="preserve">№ 5 </w:t>
      </w:r>
      <w:r w:rsidRPr="00546A37">
        <w:rPr>
          <w:color w:val="FF0000"/>
          <w:sz w:val="28"/>
          <w:lang w:val="ru-RU"/>
        </w:rPr>
        <w:t xml:space="preserve">(порядок введения в действие см. </w:t>
      </w:r>
      <w:r w:rsidRPr="00546A37">
        <w:rPr>
          <w:color w:val="000000"/>
          <w:sz w:val="28"/>
          <w:lang w:val="ru-RU"/>
        </w:rPr>
        <w:t xml:space="preserve">п. 2 </w:t>
      </w:r>
      <w:r w:rsidRPr="00546A37">
        <w:rPr>
          <w:color w:val="FF0000"/>
          <w:sz w:val="28"/>
          <w:lang w:val="ru-RU"/>
        </w:rPr>
        <w:t xml:space="preserve">) </w:t>
      </w:r>
      <w:r w:rsidRPr="00546A37">
        <w:rPr>
          <w:lang w:val="ru-RU"/>
        </w:rPr>
        <w:br/>
      </w:r>
    </w:p>
    <w:p w14:paraId="70B52F03" w14:textId="77777777" w:rsidR="00D01320" w:rsidRPr="00546A37" w:rsidRDefault="00546A37">
      <w:pPr>
        <w:spacing w:after="0"/>
        <w:jc w:val="both"/>
        <w:rPr>
          <w:lang w:val="ru-RU"/>
        </w:rPr>
      </w:pPr>
      <w:bookmarkStart w:id="13" w:name="z16"/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15. В случаях хищения огнестрельного оружия, боевых припасов, вооружения или взрывчатых веществ, а также их ношения, хранения, приобретения и изготовления с целью совершения другого уголовного правонарушения, содеянное должно квалифицироваться как совокупность приготовления к совершению иного уголовного правонарушения и оконченного хищения огнестрельного оружия, боевых припасов, вооружения и взрывчатых веществ либо незаконного их ношения, хранения, приобретения или изготовления.</w:t>
      </w:r>
    </w:p>
    <w:bookmarkEnd w:id="13"/>
    <w:p w14:paraId="70B52F04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546A37">
        <w:rPr>
          <w:color w:val="FF0000"/>
          <w:sz w:val="28"/>
          <w:lang w:val="ru-RU"/>
        </w:rPr>
        <w:t xml:space="preserve"> Сноска. Пункт 15 с изменением, внесенным нормативным постановлением Верховного Суда РК от 20.04.2018 </w:t>
      </w:r>
      <w:r w:rsidRPr="00546A37">
        <w:rPr>
          <w:color w:val="000000"/>
          <w:sz w:val="28"/>
          <w:lang w:val="ru-RU"/>
        </w:rPr>
        <w:t>№ 8</w:t>
      </w:r>
      <w:r w:rsidRPr="00546A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46A37">
        <w:rPr>
          <w:lang w:val="ru-RU"/>
        </w:rPr>
        <w:br/>
      </w:r>
    </w:p>
    <w:p w14:paraId="70B52F05" w14:textId="77777777" w:rsidR="00D01320" w:rsidRPr="00546A37" w:rsidRDefault="00546A37">
      <w:pPr>
        <w:spacing w:after="0"/>
        <w:jc w:val="both"/>
        <w:rPr>
          <w:lang w:val="ru-RU"/>
        </w:rPr>
      </w:pPr>
      <w:bookmarkStart w:id="14" w:name="z17"/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16. Небрежное хранение огнестрельного оружия, находящегося у виновного незаконно, если это повлекло его использование другим лицом с наступлением смерти человека или тяжких последствий, охватывается признаками части первой статьи 287 УК и дополнительной квалификации по статье 289 УК не требует. </w:t>
      </w:r>
    </w:p>
    <w:bookmarkEnd w:id="14"/>
    <w:p w14:paraId="70B52F06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Пункт 16 с изменениями, внесенными нормативными постановлениями Верховного Суда РК от 22.12.2008 </w:t>
      </w:r>
      <w:r w:rsidRPr="00546A37">
        <w:rPr>
          <w:color w:val="000000"/>
          <w:sz w:val="28"/>
          <w:lang w:val="ru-RU"/>
        </w:rPr>
        <w:t>№ 5</w:t>
      </w:r>
      <w:r w:rsidRPr="00546A37">
        <w:rPr>
          <w:color w:val="FF0000"/>
          <w:sz w:val="28"/>
          <w:lang w:val="ru-RU"/>
        </w:rPr>
        <w:t xml:space="preserve"> (порядок введения в действие см. </w:t>
      </w:r>
      <w:r w:rsidRPr="00546A37">
        <w:rPr>
          <w:color w:val="000000"/>
          <w:sz w:val="28"/>
          <w:lang w:val="ru-RU"/>
        </w:rPr>
        <w:t>п. 2</w:t>
      </w:r>
      <w:r w:rsidRPr="00546A37">
        <w:rPr>
          <w:color w:val="FF0000"/>
          <w:sz w:val="28"/>
          <w:lang w:val="ru-RU"/>
        </w:rPr>
        <w:t xml:space="preserve">); от 20.04.2018 </w:t>
      </w:r>
      <w:r w:rsidRPr="00546A37">
        <w:rPr>
          <w:color w:val="000000"/>
          <w:sz w:val="28"/>
          <w:lang w:val="ru-RU"/>
        </w:rPr>
        <w:t>№ 8</w:t>
      </w:r>
      <w:r w:rsidRPr="00546A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46A37">
        <w:rPr>
          <w:lang w:val="ru-RU"/>
        </w:rPr>
        <w:br/>
      </w:r>
    </w:p>
    <w:p w14:paraId="70B52F07" w14:textId="77777777" w:rsidR="00D01320" w:rsidRPr="00546A37" w:rsidRDefault="00546A37">
      <w:pPr>
        <w:spacing w:after="0"/>
        <w:jc w:val="both"/>
        <w:rPr>
          <w:lang w:val="ru-RU"/>
        </w:rPr>
      </w:pPr>
      <w:bookmarkStart w:id="15" w:name="z23"/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16-1. Судам следует различать предусмотренную Примечанием к статье 287 УК добровольную сдачу оружия, боеприпасов, взрывчатых веществ и взрывных устройств от добровольной выдачи этих предметов перед началом обыска в случаях, предусмотренных частью восьмой статьи 254 Уголовно-процессуального кодекса Республики Казахстан (далее-УПК).</w:t>
      </w:r>
    </w:p>
    <w:p w14:paraId="70B52F08" w14:textId="77777777" w:rsidR="00D01320" w:rsidRPr="00546A37" w:rsidRDefault="00546A37">
      <w:pPr>
        <w:spacing w:after="0"/>
        <w:jc w:val="both"/>
        <w:rPr>
          <w:lang w:val="ru-RU"/>
        </w:rPr>
      </w:pPr>
      <w:bookmarkStart w:id="16" w:name="z24"/>
      <w:bookmarkEnd w:id="15"/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Добровольная выдача указанных предметов перед началом обыска в случаях, предусмотренных частью восьмой статьи 254 УПК, не является добровольной сдачей и не влечет освобождение от уголовной ответственности на основании Примечания к статье 287 УК, но может быть на основании части второй статьи 53 УК признана судом обстоятельством, смягчающим уголовную ответственность и наказание.</w:t>
      </w:r>
    </w:p>
    <w:p w14:paraId="70B52F09" w14:textId="77777777" w:rsidR="00D01320" w:rsidRPr="00546A37" w:rsidRDefault="00546A37">
      <w:pPr>
        <w:spacing w:after="0"/>
        <w:jc w:val="both"/>
        <w:rPr>
          <w:lang w:val="ru-RU"/>
        </w:rPr>
      </w:pPr>
      <w:bookmarkStart w:id="17" w:name="z25"/>
      <w:bookmarkEnd w:id="16"/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Если лицо при производстве обыска заявило о наличии у него оружия или иных предметов, указанные в статье 287 УК, которые хранятся вне места обыска (на иной территории, у других лиц и т.п.), обнаружение которых без его указания было бы невозможным, то указанные действия признаются добровольной сдачей и лицо в соответствии с Примечанием к статье 287 УК освобождается от уголовной ответственности по этой статье.</w:t>
      </w:r>
    </w:p>
    <w:p w14:paraId="70B52F0A" w14:textId="77777777" w:rsidR="00D01320" w:rsidRPr="00546A37" w:rsidRDefault="00546A37">
      <w:pPr>
        <w:spacing w:after="0"/>
        <w:jc w:val="both"/>
        <w:rPr>
          <w:lang w:val="ru-RU"/>
        </w:rPr>
      </w:pPr>
      <w:bookmarkStart w:id="18" w:name="z26"/>
      <w:bookmarkEnd w:id="17"/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В случае, когда в процессе обыска искомые предметы не были найдены, но после завершения обыска лицо указало их место нахождения, которое не было обнаружено при обыске и откуда они в последующем были изъяты, то такие действия лица следует также признавать добровольной сдачей.</w:t>
      </w:r>
    </w:p>
    <w:p w14:paraId="70B52F0B" w14:textId="77777777" w:rsidR="00D01320" w:rsidRPr="00546A37" w:rsidRDefault="00546A37">
      <w:pPr>
        <w:spacing w:after="0"/>
        <w:jc w:val="both"/>
        <w:rPr>
          <w:lang w:val="ru-RU"/>
        </w:rPr>
      </w:pPr>
      <w:bookmarkStart w:id="19" w:name="z27"/>
      <w:bookmarkEnd w:id="18"/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Указанные выше разъяснения о добровольной выдаче и добровольной сдаче предметов распространяются также на случаи производства личного обыска, выемки и осмотра.</w:t>
      </w:r>
    </w:p>
    <w:bookmarkEnd w:id="19"/>
    <w:p w14:paraId="70B52F0C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546A37">
        <w:rPr>
          <w:color w:val="FF0000"/>
          <w:sz w:val="28"/>
          <w:lang w:val="ru-RU"/>
        </w:rPr>
        <w:t xml:space="preserve"> Сноска. Нормативное постановление дополнено пунктом 16-1 в соответствии с нормативным постановлением Верховного Суда РК от 22.12.2022 </w:t>
      </w:r>
      <w:r w:rsidRPr="00546A37">
        <w:rPr>
          <w:color w:val="000000"/>
          <w:sz w:val="28"/>
          <w:lang w:val="ru-RU"/>
        </w:rPr>
        <w:t>№ 10</w:t>
      </w:r>
      <w:r w:rsidRPr="00546A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46A37">
        <w:rPr>
          <w:lang w:val="ru-RU"/>
        </w:rPr>
        <w:br/>
      </w:r>
    </w:p>
    <w:p w14:paraId="70B52F0D" w14:textId="77777777" w:rsidR="00D01320" w:rsidRPr="00546A37" w:rsidRDefault="00546A37">
      <w:pPr>
        <w:spacing w:after="0"/>
        <w:jc w:val="both"/>
        <w:rPr>
          <w:lang w:val="ru-RU"/>
        </w:rPr>
      </w:pPr>
      <w:bookmarkStart w:id="20" w:name="z18"/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17. При оценке степени общественной опасности содеянного и определении меры наказания необходимо учитывать цели и мотивы действий виновного, источник приобретения и способ завладения, вид, количество, боевые свойства и стоимость похищенного огнестрельного оружия, боеприпасов, вооружения, взрывчатых веществ. </w:t>
      </w:r>
    </w:p>
    <w:bookmarkEnd w:id="20"/>
    <w:p w14:paraId="70B52F0E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При назначении наказания за хищение огнестрельного оружия, боеприпасов, вооружения или взрывчатых веществ, совершенное в условиях чрезвычайного положения, чрезвычайной ситуации, а также в ходе массовых беспорядков, судам необходимо иметь ввиду, что в силу пункта 11) части первой статьи 54 УК указанные обстоятельства должны рассматриваться как отягчающие ответственность. </w:t>
      </w:r>
    </w:p>
    <w:p w14:paraId="70B52F0F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Пункт 17 с изменениями, внесенными нормативными постановлениями Верховного Суда РК от 22.12.2008 </w:t>
      </w:r>
      <w:r w:rsidRPr="00546A37">
        <w:rPr>
          <w:color w:val="000000"/>
          <w:sz w:val="28"/>
          <w:lang w:val="ru-RU"/>
        </w:rPr>
        <w:t>№ 5</w:t>
      </w:r>
      <w:r w:rsidRPr="00546A37">
        <w:rPr>
          <w:color w:val="FF0000"/>
          <w:sz w:val="28"/>
          <w:lang w:val="ru-RU"/>
        </w:rPr>
        <w:t xml:space="preserve"> (порядок введения в действие см. </w:t>
      </w:r>
      <w:r w:rsidRPr="00546A37">
        <w:rPr>
          <w:color w:val="000000"/>
          <w:sz w:val="28"/>
          <w:lang w:val="ru-RU"/>
        </w:rPr>
        <w:t>п. 2</w:t>
      </w:r>
      <w:r w:rsidRPr="00546A37">
        <w:rPr>
          <w:color w:val="FF0000"/>
          <w:sz w:val="28"/>
          <w:lang w:val="ru-RU"/>
        </w:rPr>
        <w:t xml:space="preserve">); от 20.04.2018 </w:t>
      </w:r>
      <w:r w:rsidRPr="00546A37">
        <w:rPr>
          <w:color w:val="000000"/>
          <w:sz w:val="28"/>
          <w:lang w:val="ru-RU"/>
        </w:rPr>
        <w:t>№ 8</w:t>
      </w:r>
      <w:r w:rsidRPr="00546A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46A37">
        <w:rPr>
          <w:lang w:val="ru-RU"/>
        </w:rPr>
        <w:br/>
      </w:r>
    </w:p>
    <w:p w14:paraId="70B52F10" w14:textId="77777777" w:rsidR="00D01320" w:rsidRPr="00546A37" w:rsidRDefault="00546A37">
      <w:pPr>
        <w:spacing w:after="0"/>
        <w:jc w:val="both"/>
        <w:rPr>
          <w:lang w:val="ru-RU"/>
        </w:rPr>
      </w:pPr>
      <w:bookmarkStart w:id="21" w:name="z19"/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18. При рассмотрении дел данной категории судам также следует выяснять и указывать в приговоре приобреталось ли виновным имущество на средства, добытые преступным путем. </w:t>
      </w:r>
    </w:p>
    <w:bookmarkEnd w:id="21"/>
    <w:p w14:paraId="70B52F11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Пункт 18 с изменениями, внесенными нормативным постановлением Верховного Суда РК от 22.12.2008 </w:t>
      </w:r>
      <w:r w:rsidRPr="00546A37">
        <w:rPr>
          <w:color w:val="000000"/>
          <w:sz w:val="28"/>
          <w:lang w:val="ru-RU"/>
        </w:rPr>
        <w:t xml:space="preserve">№ 5 </w:t>
      </w:r>
      <w:r w:rsidRPr="00546A37">
        <w:rPr>
          <w:color w:val="FF0000"/>
          <w:sz w:val="28"/>
          <w:lang w:val="ru-RU"/>
        </w:rPr>
        <w:t xml:space="preserve">(порядок введения в действие см. </w:t>
      </w:r>
      <w:r w:rsidRPr="00546A37">
        <w:rPr>
          <w:color w:val="000000"/>
          <w:sz w:val="28"/>
          <w:lang w:val="ru-RU"/>
        </w:rPr>
        <w:t xml:space="preserve">п. 2 </w:t>
      </w:r>
      <w:r w:rsidRPr="00546A37">
        <w:rPr>
          <w:color w:val="FF0000"/>
          <w:sz w:val="28"/>
          <w:lang w:val="ru-RU"/>
        </w:rPr>
        <w:t xml:space="preserve">) </w:t>
      </w:r>
      <w:r w:rsidRPr="00546A37">
        <w:rPr>
          <w:lang w:val="ru-RU"/>
        </w:rPr>
        <w:br/>
      </w:r>
    </w:p>
    <w:p w14:paraId="70B52F12" w14:textId="77777777" w:rsidR="00D01320" w:rsidRPr="00546A37" w:rsidRDefault="00546A37">
      <w:pPr>
        <w:spacing w:after="0"/>
        <w:jc w:val="both"/>
        <w:rPr>
          <w:lang w:val="ru-RU"/>
        </w:rPr>
      </w:pPr>
      <w:bookmarkStart w:id="22" w:name="z20"/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19. По делам данной категории автомобили, мотоциклы и иные транспортные средства, признанные орудиями и (или) средствами уголовных правонарушений и вещественными доказательствами, принадлежащие лицу, совершившему уголовное правонарушение, в соответствии с требованиями пункта 1) части третьей статьи 118 УПК подлежат конфискации судом на основании статьи 48 УК в собственность государства.</w:t>
      </w:r>
    </w:p>
    <w:bookmarkEnd w:id="22"/>
    <w:p w14:paraId="70B52F13" w14:textId="77777777" w:rsidR="00D01320" w:rsidRPr="00546A37" w:rsidRDefault="00546A37">
      <w:pPr>
        <w:spacing w:after="0"/>
        <w:jc w:val="both"/>
        <w:rPr>
          <w:lang w:val="ru-RU"/>
        </w:rPr>
      </w:pPr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Незаконно приобретенные, похищенные, переданные в собственность других лиц огнестрельное оружие, боевые припасы, вооружение и взрывчатые вещества в соответствии с пунктом 1) части второй статьи 48 УК подлежат конфискации. В остальных случаях они, как вещественные доказательства, передаются в специализированные подразделения органов внутренних дел для </w:t>
      </w:r>
      <w:r w:rsidRPr="00546A37">
        <w:rPr>
          <w:color w:val="000000"/>
          <w:sz w:val="28"/>
          <w:lang w:val="ru-RU"/>
        </w:rPr>
        <w:lastRenderedPageBreak/>
        <w:t>разрешения вопроса их вторичного оборота при определении их пригодности и ценности либо для уничтожения.</w:t>
      </w:r>
    </w:p>
    <w:p w14:paraId="70B52F14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Пункт 19 в редакции нормативного постановления Верховного суда РК от 21.04.2011 </w:t>
      </w:r>
      <w:r>
        <w:rPr>
          <w:color w:val="000000"/>
          <w:sz w:val="28"/>
        </w:rPr>
        <w:t>N</w:t>
      </w:r>
      <w:r w:rsidRPr="00546A37">
        <w:rPr>
          <w:color w:val="000000"/>
          <w:sz w:val="28"/>
          <w:lang w:val="ru-RU"/>
        </w:rPr>
        <w:t xml:space="preserve"> 1</w:t>
      </w:r>
      <w:r w:rsidRPr="00546A37">
        <w:rPr>
          <w:color w:val="FF0000"/>
          <w:sz w:val="28"/>
          <w:lang w:val="ru-RU"/>
        </w:rPr>
        <w:t xml:space="preserve"> (вводится в действие со дня официального опубликования); с изменениями, внесенными нормативными постановлениями Верховного Суда РК от 20.04.2018 </w:t>
      </w:r>
      <w:r w:rsidRPr="00546A37">
        <w:rPr>
          <w:color w:val="000000"/>
          <w:sz w:val="28"/>
          <w:lang w:val="ru-RU"/>
        </w:rPr>
        <w:t>№ 8</w:t>
      </w:r>
      <w:r w:rsidRPr="00546A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22.12.2022 </w:t>
      </w:r>
      <w:r w:rsidRPr="00546A37">
        <w:rPr>
          <w:color w:val="000000"/>
          <w:sz w:val="28"/>
          <w:lang w:val="ru-RU"/>
        </w:rPr>
        <w:t>№ 10</w:t>
      </w:r>
      <w:r w:rsidRPr="00546A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46A37">
        <w:rPr>
          <w:lang w:val="ru-RU"/>
        </w:rPr>
        <w:br/>
      </w:r>
    </w:p>
    <w:p w14:paraId="70B52F15" w14:textId="77777777" w:rsidR="00D01320" w:rsidRPr="00546A37" w:rsidRDefault="00546A37">
      <w:pPr>
        <w:spacing w:after="0"/>
        <w:jc w:val="both"/>
        <w:rPr>
          <w:lang w:val="ru-RU"/>
        </w:rPr>
      </w:pPr>
      <w:bookmarkStart w:id="23" w:name="z21"/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20. В связи с принятием настоящего постановления признать недействующим Постановление Пленума Верховного Суда СССР "О судебной практике по делам о хищении огнестрельного оружия, боевых припасов или взрывчатых веществ, незаконном ношении, хранении, приобретении, изготовлении или сбыте оружия, боевых припасов или взрывчатых веществ и небрежном хранении огнестрельного оружия" </w:t>
      </w:r>
      <w:r>
        <w:rPr>
          <w:color w:val="000000"/>
          <w:sz w:val="28"/>
        </w:rPr>
        <w:t>N</w:t>
      </w:r>
      <w:r w:rsidRPr="00546A37">
        <w:rPr>
          <w:color w:val="000000"/>
          <w:sz w:val="28"/>
          <w:lang w:val="ru-RU"/>
        </w:rPr>
        <w:t xml:space="preserve"> 7 от 20 сентября 1974 года с изменениями и дополнениями, внесенными постановлением Пленума Верховного Суда СССР от 29 марта 1991 года </w:t>
      </w:r>
      <w:r>
        <w:rPr>
          <w:color w:val="000000"/>
          <w:sz w:val="28"/>
        </w:rPr>
        <w:t>N</w:t>
      </w:r>
      <w:r w:rsidRPr="00546A37">
        <w:rPr>
          <w:color w:val="000000"/>
          <w:sz w:val="28"/>
          <w:lang w:val="ru-RU"/>
        </w:rPr>
        <w:t xml:space="preserve"> 2 "О выполнении судами постановления Пленума Верховного Суда СССР </w:t>
      </w:r>
      <w:r>
        <w:rPr>
          <w:color w:val="000000"/>
          <w:sz w:val="28"/>
        </w:rPr>
        <w:t>N</w:t>
      </w:r>
      <w:r w:rsidRPr="00546A37">
        <w:rPr>
          <w:color w:val="000000"/>
          <w:sz w:val="28"/>
          <w:lang w:val="ru-RU"/>
        </w:rPr>
        <w:t xml:space="preserve"> 7 от 20 сентября 1974 г. "О судебной практике по делам о хищении огнестрельного оружия, боевых припасов или взрывчатых веществ, незаконном ношении, хранении, приобретении, изготовлении или сбыте оружия, боевых припасов или взрывчатых веществ и небрежном хранении огнестрельного оружия".</w:t>
      </w:r>
    </w:p>
    <w:p w14:paraId="70B52F16" w14:textId="77777777" w:rsidR="00D01320" w:rsidRPr="00546A37" w:rsidRDefault="00546A37">
      <w:pPr>
        <w:spacing w:after="0"/>
        <w:jc w:val="both"/>
        <w:rPr>
          <w:lang w:val="ru-RU"/>
        </w:rPr>
      </w:pPr>
      <w:bookmarkStart w:id="24" w:name="z22"/>
      <w:bookmarkEnd w:id="23"/>
      <w:r w:rsidRPr="00546A3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6A37">
        <w:rPr>
          <w:color w:val="000000"/>
          <w:sz w:val="28"/>
          <w:lang w:val="ru-RU"/>
        </w:rPr>
        <w:t xml:space="preserve"> 21.Согласно статье 4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24"/>
    <w:p w14:paraId="70B52F17" w14:textId="77777777" w:rsidR="00D01320" w:rsidRPr="00546A37" w:rsidRDefault="00546A37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6A37">
        <w:rPr>
          <w:color w:val="FF0000"/>
          <w:sz w:val="28"/>
          <w:lang w:val="ru-RU"/>
        </w:rPr>
        <w:t xml:space="preserve"> Сноска. Нормативное постановление дополнено пунктом 21 в соответствии с нормативным постановлением Верховного Суда РК от 20.04.2018 </w:t>
      </w:r>
      <w:r w:rsidRPr="00546A37">
        <w:rPr>
          <w:color w:val="000000"/>
          <w:sz w:val="28"/>
          <w:lang w:val="ru-RU"/>
        </w:rPr>
        <w:t>№ 8</w:t>
      </w:r>
      <w:r w:rsidRPr="00546A37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546A37">
        <w:rPr>
          <w:lang w:val="ru-RU"/>
        </w:rPr>
        <w:br/>
      </w:r>
    </w:p>
    <w:p w14:paraId="70B52F18" w14:textId="77777777" w:rsidR="00D01320" w:rsidRPr="00546A37" w:rsidRDefault="00546A37">
      <w:pPr>
        <w:spacing w:after="0"/>
        <w:rPr>
          <w:lang w:val="ru-RU"/>
        </w:rPr>
      </w:pPr>
      <w:r w:rsidRPr="00546A37">
        <w:rPr>
          <w:lang w:val="ru-RU"/>
        </w:rPr>
        <w:br/>
      </w:r>
      <w:r w:rsidRPr="00546A37">
        <w:rPr>
          <w:lang w:val="ru-RU"/>
        </w:rPr>
        <w:br/>
      </w:r>
    </w:p>
    <w:p w14:paraId="70B52F19" w14:textId="77777777" w:rsidR="00D01320" w:rsidRPr="00546A37" w:rsidRDefault="00546A37">
      <w:pPr>
        <w:pStyle w:val="disclaimer"/>
        <w:rPr>
          <w:lang w:val="ru-RU"/>
        </w:rPr>
      </w:pPr>
      <w:r w:rsidRPr="00546A37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D01320" w:rsidRPr="00546A3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320"/>
    <w:rsid w:val="000544FC"/>
    <w:rsid w:val="00546A37"/>
    <w:rsid w:val="00D0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2ECF"/>
  <w15:docId w15:val="{94EE81C4-AAEA-4E06-AF7A-3C4F550A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3339</Words>
  <Characters>19033</Characters>
  <Application>Microsoft Office Word</Application>
  <DocSecurity>0</DocSecurity>
  <Lines>158</Lines>
  <Paragraphs>44</Paragraphs>
  <ScaleCrop>false</ScaleCrop>
  <Company/>
  <LinksUpToDate>false</LinksUpToDate>
  <CharactersWithSpaces>22328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2023-07-31T09:12:00Z</dcterms:created>
  <dcterms:modified xsi:type="dcterms:W3CDTF">2023-08-16T16:13:00Z</dcterms:modified>
</cp:coreProperties>
</file>