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9940" w14:textId="77777777" w:rsidR="005678BA" w:rsidRDefault="00BC0DE9">
      <w:pPr>
        <w:spacing w:after="0"/>
      </w:pPr>
      <w:r>
        <w:rPr>
          <w:noProof/>
        </w:rPr>
        <w:drawing>
          <wp:inline distT="0" distB="0" distL="0" distR="0" wp14:anchorId="736F9989" wp14:editId="736F998A">
            <wp:extent cx="2057400" cy="571500"/>
            <wp:effectExtent l="0" t="0" r="0" b="0"/>
            <wp:docPr id="368639703" name="Рисунок 368639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F9941" w14:textId="77777777" w:rsidR="005678BA" w:rsidRPr="00BC0DE9" w:rsidRDefault="00BC0DE9">
      <w:pPr>
        <w:spacing w:after="0"/>
        <w:rPr>
          <w:lang w:val="ru-RU"/>
        </w:rPr>
      </w:pPr>
      <w:r w:rsidRPr="00BC0DE9">
        <w:rPr>
          <w:b/>
          <w:color w:val="000000"/>
          <w:sz w:val="28"/>
          <w:lang w:val="ru-RU"/>
        </w:rPr>
        <w:t>О некоторых вопросах применения принципа языка судопроизводства</w:t>
      </w:r>
    </w:p>
    <w:p w14:paraId="736F9942" w14:textId="77777777" w:rsidR="005678BA" w:rsidRPr="00BC0DE9" w:rsidRDefault="00BC0DE9">
      <w:pPr>
        <w:spacing w:after="0"/>
        <w:jc w:val="both"/>
        <w:rPr>
          <w:lang w:val="ru-RU"/>
        </w:rPr>
      </w:pPr>
      <w:r w:rsidRPr="00BC0DE9">
        <w:rPr>
          <w:color w:val="000000"/>
          <w:sz w:val="28"/>
          <w:lang w:val="ru-RU"/>
        </w:rPr>
        <w:t>Нормативное постановление Верховного суда Республики Казахстан от 22 декабря 2016 года № 13.</w:t>
      </w:r>
    </w:p>
    <w:p w14:paraId="736F9943" w14:textId="77777777" w:rsidR="005678BA" w:rsidRPr="00BC0DE9" w:rsidRDefault="00BC0DE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В целях формирования единообразной судебной практики и правильного применения законодательства о языке судопроизводства пленарное заседание Верховного Суда Республики Казахстан</w:t>
      </w:r>
    </w:p>
    <w:p w14:paraId="736F9944" w14:textId="77777777" w:rsidR="005678BA" w:rsidRPr="00BC0DE9" w:rsidRDefault="00BC0DE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постановляет:</w:t>
      </w:r>
    </w:p>
    <w:p w14:paraId="736F9945" w14:textId="77777777" w:rsidR="005678BA" w:rsidRPr="00BC0DE9" w:rsidRDefault="00BC0DE9">
      <w:pPr>
        <w:spacing w:after="0"/>
        <w:jc w:val="both"/>
        <w:rPr>
          <w:lang w:val="ru-RU"/>
        </w:rPr>
      </w:pPr>
      <w:bookmarkStart w:id="0" w:name="z1"/>
      <w:r w:rsidRPr="00BC0D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1. В соответствии со статьей 7 Конституции Республики Казахстан (далее – Конституция) в Республике Казахстан государственным является казахский язык. В государственных организациях и органах местного самоуправления наравне с казахским официально употребляется русский язык. Государство заботится о создании условий для изучения и развития языков народа Казахстана.</w:t>
      </w:r>
    </w:p>
    <w:bookmarkEnd w:id="0"/>
    <w:p w14:paraId="736F9946" w14:textId="77777777" w:rsidR="005678BA" w:rsidRPr="00BC0DE9" w:rsidRDefault="00BC0DE9">
      <w:pPr>
        <w:spacing w:after="0"/>
        <w:jc w:val="both"/>
        <w:rPr>
          <w:lang w:val="ru-RU"/>
        </w:rPr>
      </w:pPr>
      <w:r w:rsidRPr="00BC0D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Согласно статье 3 Закона Республики Казахстан от 11 июля 1997 года № 151-І "О языках в Республике Казахстан" законодательство о языках в Республике Казахстан основывается на Конституции, состоит из данного закона, иных нормативных правовых актов, касающихся употребления и развития языков.</w:t>
      </w:r>
    </w:p>
    <w:p w14:paraId="736F9947" w14:textId="77777777" w:rsidR="005678BA" w:rsidRPr="00BC0DE9" w:rsidRDefault="00BC0DE9">
      <w:pPr>
        <w:spacing w:after="0"/>
        <w:jc w:val="both"/>
        <w:rPr>
          <w:lang w:val="ru-RU"/>
        </w:rPr>
      </w:pPr>
      <w:bookmarkStart w:id="1" w:name="z2"/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2. Применение принципа языка судопроизводства является правовой гарантией обеспечения защиты прав и свобод лиц, участвующих в судебном процессе.</w:t>
      </w:r>
    </w:p>
    <w:bookmarkEnd w:id="1"/>
    <w:p w14:paraId="736F9948" w14:textId="77777777" w:rsidR="005678BA" w:rsidRPr="00BC0DE9" w:rsidRDefault="00BC0DE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C0DE9">
        <w:rPr>
          <w:color w:val="FF0000"/>
          <w:sz w:val="28"/>
          <w:lang w:val="ru-RU"/>
        </w:rPr>
        <w:t xml:space="preserve"> Сноска. Пункт 2 с изменениями, внесенными нормативным постановлением Верховного Суда РК от 11.12.2020 </w:t>
      </w:r>
      <w:r w:rsidRPr="00BC0DE9">
        <w:rPr>
          <w:color w:val="000000"/>
          <w:sz w:val="28"/>
          <w:lang w:val="ru-RU"/>
        </w:rPr>
        <w:t>№ 6</w:t>
      </w:r>
      <w:r w:rsidRPr="00BC0DE9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BC0DE9">
        <w:rPr>
          <w:lang w:val="ru-RU"/>
        </w:rPr>
        <w:br/>
      </w:r>
    </w:p>
    <w:p w14:paraId="736F9949" w14:textId="77777777" w:rsidR="005678BA" w:rsidRPr="00BC0DE9" w:rsidRDefault="00BC0DE9">
      <w:pPr>
        <w:spacing w:after="0"/>
        <w:jc w:val="both"/>
        <w:rPr>
          <w:lang w:val="ru-RU"/>
        </w:rPr>
      </w:pPr>
      <w:bookmarkStart w:id="2" w:name="z3"/>
      <w:r w:rsidRPr="00BC0D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3. В соответствии с требованиями статьи 14 Гражданского процессуального кодекса Республики Казахстан (далее – ГПК) язык судопроизводства устанавливается определением суда в зависимости от языка, на котором подано в суд исковое заявление (заявление).</w:t>
      </w:r>
    </w:p>
    <w:bookmarkEnd w:id="2"/>
    <w:p w14:paraId="736F994A" w14:textId="77777777" w:rsidR="005678BA" w:rsidRPr="00BC0DE9" w:rsidRDefault="00BC0DE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В стадии подготовки дела к судебному разбирательству суд должен выяснить, в достаточной ли степени истец (заявитель) владеет языком, на котором подано исковое заявление, понимает ли суть и содержание судопроизводства. В случае поступления соответствующего письменного ходатайства от истца (заявителя) суд выносит мотивированное определение об </w:t>
      </w:r>
      <w:r w:rsidRPr="00BC0DE9">
        <w:rPr>
          <w:color w:val="000000"/>
          <w:sz w:val="28"/>
          <w:lang w:val="ru-RU"/>
        </w:rPr>
        <w:lastRenderedPageBreak/>
        <w:t>изменении языка судопроизводства. Учитывая принцип равноправия сторон, суд обязан выяснить мнение по этому вопросу и у ответчика.</w:t>
      </w:r>
    </w:p>
    <w:p w14:paraId="736F994B" w14:textId="77777777" w:rsidR="005678BA" w:rsidRPr="00BC0DE9" w:rsidRDefault="00BC0DE9">
      <w:pPr>
        <w:spacing w:after="0"/>
        <w:jc w:val="both"/>
        <w:rPr>
          <w:lang w:val="ru-RU"/>
        </w:rPr>
      </w:pPr>
      <w:bookmarkStart w:id="3" w:name="z4"/>
      <w:r w:rsidRPr="00BC0D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4. Статья 30 Уголовно-процессуального кодекса Республики Казахстан (далее – УПК) предусматривает, что уголовное судопроизводство ведется на казахском языке, наравне с казахским официально в судопроизводстве употребляется русский язык, а при необходимости и другие языки.</w:t>
      </w:r>
    </w:p>
    <w:bookmarkEnd w:id="3"/>
    <w:p w14:paraId="736F994C" w14:textId="77777777" w:rsidR="005678BA" w:rsidRPr="00BC0DE9" w:rsidRDefault="00BC0DE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Во время досудебного расследования орган (должностное лицо), ведущий уголовный процесс, должен разъяснить подозреваемому (обвиняемому) его права и обязанности относительно языка судопроизводства, в том числе право на обращение за помощью защитника.</w:t>
      </w:r>
    </w:p>
    <w:p w14:paraId="736F994D" w14:textId="77777777" w:rsidR="005678BA" w:rsidRPr="00BC0DE9" w:rsidRDefault="00BC0DE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C0DE9">
        <w:rPr>
          <w:color w:val="FF0000"/>
          <w:sz w:val="28"/>
          <w:lang w:val="ru-RU"/>
        </w:rPr>
        <w:t xml:space="preserve"> Сноска. Пункт 4 с изменениями, внесенными нормативным постановлением Верховного Суда РК от 11.12.2020 </w:t>
      </w:r>
      <w:r w:rsidRPr="00BC0DE9">
        <w:rPr>
          <w:color w:val="000000"/>
          <w:sz w:val="28"/>
          <w:lang w:val="ru-RU"/>
        </w:rPr>
        <w:t>№ 6</w:t>
      </w:r>
      <w:r w:rsidRPr="00BC0DE9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BC0DE9">
        <w:rPr>
          <w:lang w:val="ru-RU"/>
        </w:rPr>
        <w:br/>
      </w:r>
    </w:p>
    <w:p w14:paraId="736F994E" w14:textId="77777777" w:rsidR="005678BA" w:rsidRPr="00BC0DE9" w:rsidRDefault="00BC0DE9">
      <w:pPr>
        <w:spacing w:after="0"/>
        <w:jc w:val="both"/>
        <w:rPr>
          <w:lang w:val="ru-RU"/>
        </w:rPr>
      </w:pPr>
      <w:bookmarkStart w:id="4" w:name="z5"/>
      <w:r w:rsidRPr="00BC0D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5. В соответствии с требованиями статьи 738 Кодекса Республики Казахстан об административных правонарушениях (далее – КоАП) производство по делам об административных правонарушениях ведется на государственном языке, а при необходимости в производстве наравне с государственным употребляются русский либо другие языки.</w:t>
      </w:r>
    </w:p>
    <w:bookmarkEnd w:id="4"/>
    <w:p w14:paraId="736F994F" w14:textId="77777777" w:rsidR="005678BA" w:rsidRPr="00BC0DE9" w:rsidRDefault="00BC0DE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Судья, органы (должностные лица), уполномоченные рассматривать дела об административных правонарушениях, должны разъяснять лицам, привлеченным к административной ответственности, их права и обязанности относительно языка судопроизводства и обеспечить в установленном законом порядке защиту их интересов.</w:t>
      </w:r>
    </w:p>
    <w:p w14:paraId="736F9950" w14:textId="77777777" w:rsidR="005678BA" w:rsidRPr="00BC0DE9" w:rsidRDefault="00BC0DE9">
      <w:pPr>
        <w:spacing w:after="0"/>
        <w:jc w:val="both"/>
        <w:rPr>
          <w:lang w:val="ru-RU"/>
        </w:rPr>
      </w:pPr>
      <w:bookmarkStart w:id="5" w:name="z6"/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6. В соответствии с законодательством участвующим в деле лицам, не владеющим или в недостаточной степени владеющим языком, на котором ведется производство по делу, обеспечивается право делать заявления, давать объяснения и показания, заявлять ходатайства, выступать в суде на родном или другом языке, которым они владеют.</w:t>
      </w:r>
    </w:p>
    <w:bookmarkEnd w:id="5"/>
    <w:p w14:paraId="736F9951" w14:textId="77777777" w:rsidR="005678BA" w:rsidRPr="00BC0DE9" w:rsidRDefault="00BC0DE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Следует иметь в виду, что к лицам, не владеющим или в недостаточной степени владеющим языком, на котором ведется судопроизводство, относятся лица, которые не понимают либо в недостаточной степени понимают речь на языке судопроизводства, не могут свободно выразить на этом языке свои мысли и мнения, а также испытывают другие затруднения при беседе, чтении текстов, даче ответов на вопросы, в устной и (или) письменной речи.</w:t>
      </w:r>
    </w:p>
    <w:p w14:paraId="736F9952" w14:textId="77777777" w:rsidR="005678BA" w:rsidRPr="00BC0DE9" w:rsidRDefault="00BC0DE9">
      <w:pPr>
        <w:spacing w:after="0"/>
        <w:jc w:val="both"/>
        <w:rPr>
          <w:lang w:val="ru-RU"/>
        </w:rPr>
      </w:pPr>
      <w:bookmarkStart w:id="6" w:name="z7"/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7. Органы, ведущие процесс, должны обеспечить лицам, участвующим в судопроизводстве, их право на бесплатный перевод необходимых им в силу закона материалов дела, изложенных на другом языке, на языки, которыми эти </w:t>
      </w:r>
      <w:r w:rsidRPr="00BC0DE9">
        <w:rPr>
          <w:color w:val="000000"/>
          <w:sz w:val="28"/>
          <w:lang w:val="ru-RU"/>
        </w:rPr>
        <w:lastRenderedPageBreak/>
        <w:t>лица владеют или понимают, и на бесплатное пользование услугами переводчика.</w:t>
      </w:r>
    </w:p>
    <w:bookmarkEnd w:id="6"/>
    <w:p w14:paraId="736F9953" w14:textId="77777777" w:rsidR="005678BA" w:rsidRPr="00BC0DE9" w:rsidRDefault="00BC0DE9">
      <w:pPr>
        <w:spacing w:after="0"/>
        <w:jc w:val="both"/>
        <w:rPr>
          <w:lang w:val="ru-RU"/>
        </w:rPr>
      </w:pPr>
      <w:r w:rsidRPr="00BC0D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В соответствии с требованиями части первой статьи 81 УПК, части второй статьи 39 ГПК и части первой статьи 758 КоАП в качестве переводчика привлекается незаинтересованное лицо, которое не находится в служебной зависимости от органов и лиц, участвующих в деле, квалификация которого достаточна для перевода и разъяснения обстоятельств, имеющих значение для дела.</w:t>
      </w:r>
    </w:p>
    <w:p w14:paraId="736F9954" w14:textId="77777777" w:rsidR="005678BA" w:rsidRPr="00BC0DE9" w:rsidRDefault="00BC0DE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Затраты, связанные с производством на языке, которым владеют участники процесса, и участием в связи с этим переводчика, не могут быть препятствием для реализации прав лицами, участвующими в деле, на пользование тем или другим языком, которым они владеют.</w:t>
      </w:r>
    </w:p>
    <w:p w14:paraId="736F9955" w14:textId="77777777" w:rsidR="005678BA" w:rsidRPr="00BC0DE9" w:rsidRDefault="00BC0DE9">
      <w:pPr>
        <w:spacing w:after="0"/>
        <w:jc w:val="both"/>
        <w:rPr>
          <w:lang w:val="ru-RU"/>
        </w:rPr>
      </w:pPr>
      <w:bookmarkStart w:id="7" w:name="z16"/>
      <w:r w:rsidRPr="00BC0D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7-1. В соответствии с частью пятой статьи 30 УПК в обязательном порядке должен быть обеспечен письменный перевод документов, подлежащих вручению участникам процесса.</w:t>
      </w:r>
    </w:p>
    <w:bookmarkEnd w:id="7"/>
    <w:p w14:paraId="736F9956" w14:textId="77777777" w:rsidR="005678BA" w:rsidRPr="00BC0DE9" w:rsidRDefault="00BC0DE9">
      <w:pPr>
        <w:spacing w:after="0"/>
        <w:jc w:val="both"/>
        <w:rPr>
          <w:lang w:val="ru-RU"/>
        </w:rPr>
      </w:pPr>
      <w:r w:rsidRPr="00BC0D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К документам, которые в соответствии с УПК должны быть вручены на досудебной стадии подозреваемому, обвиняемому, относятся: копия постановления суда о санкционировании содержания под стражей в качестве меры пресечения (часть десятая статьи 148 УПК); копия постановления о признании лица подозреваемым (часть вторая статьи 202 УПК); копия протокола обыска или выемки (часть четвертая статьи 256 УПК); копия постановления о прекращении досудебного расследования (статья 288 УПК); обвинительный акт (статья 304 УПК) и другие процессуальные документы, вручение которых прямо предусмотрено УПК. </w:t>
      </w:r>
    </w:p>
    <w:p w14:paraId="736F9957" w14:textId="77777777" w:rsidR="005678BA" w:rsidRPr="00BC0DE9" w:rsidRDefault="00BC0DE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Подсудимому, осужденному, оправданному должны быть вручены: постановление о прекращении уголовного дела (статья 327 УПК); копия постановления судьи об изменении подсудимому меры пресечения или изменении списка лиц, подлежащих вызову в суд, новая формулировка обвинения, если прокурором в суде изменено обвинение (статья 329 УПК); копия приговора (статья 404 УПК); копия апелляционной (частной) жалобы и протеста (часть вторая статьи 420 УПК) и др.</w:t>
      </w:r>
    </w:p>
    <w:p w14:paraId="736F9958" w14:textId="77777777" w:rsidR="005678BA" w:rsidRPr="00BC0DE9" w:rsidRDefault="00BC0DE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В целях соблюдения режима секретности оригинал и перевод документов, в которых содержатся сведения, составляющие государственные секреты или иную охраняемую законом тайну, вручаются участникам уголовного процесса только для ознакомления. Снятие копии запрещено. По окончании ознакомления оригинал и перевод таких документов хранятся в материалах дела в отдельном </w:t>
      </w:r>
      <w:r w:rsidRPr="00BC0DE9">
        <w:rPr>
          <w:color w:val="000000"/>
          <w:sz w:val="28"/>
          <w:lang w:val="ru-RU"/>
        </w:rPr>
        <w:lastRenderedPageBreak/>
        <w:t>закрытом конверте (пакете) с учетом требований законодательства о государственных секретах Республики Казахстан.</w:t>
      </w:r>
    </w:p>
    <w:p w14:paraId="736F9959" w14:textId="77777777" w:rsidR="005678BA" w:rsidRPr="00BC0DE9" w:rsidRDefault="00BC0DE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C0DE9">
        <w:rPr>
          <w:color w:val="FF0000"/>
          <w:sz w:val="28"/>
          <w:lang w:val="ru-RU"/>
        </w:rPr>
        <w:t xml:space="preserve"> Сноска. Нормативное постановление дополнено пунктом 7-1 в соответствии с нормативным постановлением Верховного Суда РК от 11.12.2020 </w:t>
      </w:r>
      <w:r w:rsidRPr="00BC0DE9">
        <w:rPr>
          <w:color w:val="000000"/>
          <w:sz w:val="28"/>
          <w:lang w:val="ru-RU"/>
        </w:rPr>
        <w:t>№ 6</w:t>
      </w:r>
      <w:r w:rsidRPr="00BC0DE9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BC0DE9">
        <w:rPr>
          <w:lang w:val="ru-RU"/>
        </w:rPr>
        <w:br/>
      </w:r>
    </w:p>
    <w:p w14:paraId="736F995A" w14:textId="77777777" w:rsidR="005678BA" w:rsidRPr="00BC0DE9" w:rsidRDefault="00BC0DE9">
      <w:pPr>
        <w:spacing w:after="0"/>
        <w:jc w:val="both"/>
        <w:rPr>
          <w:lang w:val="ru-RU"/>
        </w:rPr>
      </w:pPr>
      <w:bookmarkStart w:id="8" w:name="z8"/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8. После завершения подготовки к судебному разбирательству по гражданским делам стороны, предоставившие документы и иные материалы не на языке судопроизводства, обеспечивают их перевод самостоятельно.</w:t>
      </w:r>
    </w:p>
    <w:bookmarkEnd w:id="8"/>
    <w:p w14:paraId="736F995B" w14:textId="77777777" w:rsidR="005678BA" w:rsidRPr="00BC0DE9" w:rsidRDefault="00BC0DE9">
      <w:pPr>
        <w:spacing w:after="0"/>
        <w:jc w:val="both"/>
        <w:rPr>
          <w:lang w:val="ru-RU"/>
        </w:rPr>
      </w:pPr>
      <w:r w:rsidRPr="00BC0D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В соответствии с требованиями части второй статьи 475 ГПК документы, составленные на иностранном языке, во время предоставления их в суды Республики Казахстан должны сопровождаться не только надлежащим образом заверенным переводом на язык судопроизводства, но и по требованию сторон, участвующих в судопроизводстве, переводом на их родной язык или другой язык, которым они владеют.</w:t>
      </w:r>
    </w:p>
    <w:p w14:paraId="736F995C" w14:textId="77777777" w:rsidR="005678BA" w:rsidRPr="00BC0DE9" w:rsidRDefault="00BC0DE9">
      <w:pPr>
        <w:spacing w:after="0"/>
        <w:jc w:val="both"/>
        <w:rPr>
          <w:lang w:val="ru-RU"/>
        </w:rPr>
      </w:pPr>
      <w:bookmarkStart w:id="9" w:name="z9"/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9. Если свидетель, имеющий право на защиту, подозреваемый, обвиняемый, подсудимый, осужденный, оправданный и лицо, в отношении которого ведется дело об административном правонарушении, не владеет или недостаточно владеет языком судопроизводства, то в судебном процессе обязательно участие адвоката. Незнание избранным им адвокатом языка судопроизводства не может являться препятствием для его участия в процессе.</w:t>
      </w:r>
    </w:p>
    <w:p w14:paraId="736F995D" w14:textId="77777777" w:rsidR="005678BA" w:rsidRPr="00BC0DE9" w:rsidRDefault="00BC0DE9">
      <w:pPr>
        <w:spacing w:after="0"/>
        <w:jc w:val="both"/>
        <w:rPr>
          <w:lang w:val="ru-RU"/>
        </w:rPr>
      </w:pPr>
      <w:bookmarkStart w:id="10" w:name="z17"/>
      <w:bookmarkEnd w:id="9"/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9-1. Совмещение судьей, прокурором, следователем, дознавателем функций переводчика является существенным нарушением закона о языке судопроизводства и недопустимо. Не должно иметь место привлечение в качестве переводчика лиц, привлекаемых за совершение ими административного, уголовного правонарушения к ответственности, а также отбывающих наказание.</w:t>
      </w:r>
    </w:p>
    <w:bookmarkEnd w:id="10"/>
    <w:p w14:paraId="736F995E" w14:textId="77777777" w:rsidR="005678BA" w:rsidRPr="00BC0DE9" w:rsidRDefault="00BC0DE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C0DE9">
        <w:rPr>
          <w:color w:val="FF0000"/>
          <w:sz w:val="28"/>
          <w:lang w:val="ru-RU"/>
        </w:rPr>
        <w:t xml:space="preserve"> Сноска. Нормативное постановление дополнено пунктом 9-1 в соответствии с нормативным постановлением Верховного Суда РК от 11.12.2020 </w:t>
      </w:r>
      <w:r w:rsidRPr="00BC0DE9">
        <w:rPr>
          <w:color w:val="000000"/>
          <w:sz w:val="28"/>
          <w:lang w:val="ru-RU"/>
        </w:rPr>
        <w:t>№ 6</w:t>
      </w:r>
      <w:r w:rsidRPr="00BC0DE9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BC0DE9">
        <w:rPr>
          <w:lang w:val="ru-RU"/>
        </w:rPr>
        <w:br/>
      </w:r>
    </w:p>
    <w:p w14:paraId="736F995F" w14:textId="77777777" w:rsidR="005678BA" w:rsidRPr="00BC0DE9" w:rsidRDefault="00BC0DE9">
      <w:pPr>
        <w:spacing w:after="0"/>
        <w:jc w:val="both"/>
        <w:rPr>
          <w:lang w:val="ru-RU"/>
        </w:rPr>
      </w:pPr>
      <w:bookmarkStart w:id="11" w:name="z10"/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10. При отборе кандидатов в присяжные заседатели для участия в судебном разбирательстве председательствующий вправе задать вопрос о степени владения кандидатом в присяжные заседатели языком, на котором ведется судопроизводство.</w:t>
      </w:r>
    </w:p>
    <w:bookmarkEnd w:id="11"/>
    <w:p w14:paraId="736F9960" w14:textId="77777777" w:rsidR="005678BA" w:rsidRPr="00BC0DE9" w:rsidRDefault="00BC0DE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Лица, не владеющие языком, на котором ведется судопроизводство, без обсуждения с участниками процесса освобождаются председательствующим от исполнения обязанностей присяжных заседателей.</w:t>
      </w:r>
    </w:p>
    <w:p w14:paraId="736F9961" w14:textId="77777777" w:rsidR="005678BA" w:rsidRPr="00BC0DE9" w:rsidRDefault="00BC0DE9">
      <w:pPr>
        <w:spacing w:after="0"/>
        <w:jc w:val="both"/>
        <w:rPr>
          <w:lang w:val="ru-RU"/>
        </w:rPr>
      </w:pPr>
      <w:bookmarkStart w:id="12" w:name="z11"/>
      <w:r>
        <w:rPr>
          <w:color w:val="000000"/>
          <w:sz w:val="28"/>
        </w:rPr>
        <w:lastRenderedPageBreak/>
        <w:t>     </w:t>
      </w:r>
      <w:r w:rsidRPr="00BC0DE9">
        <w:rPr>
          <w:color w:val="000000"/>
          <w:sz w:val="28"/>
          <w:lang w:val="ru-RU"/>
        </w:rPr>
        <w:t xml:space="preserve"> 11. Принятые по делу процессуальные документы составляются на языке судопроизводства.</w:t>
      </w:r>
    </w:p>
    <w:bookmarkEnd w:id="12"/>
    <w:p w14:paraId="736F9962" w14:textId="77777777" w:rsidR="005678BA" w:rsidRPr="00BC0DE9" w:rsidRDefault="00BC0DE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При составлении процессуальных документов необходимо обратить внимание на требования, предъявляемые к их содержанию и языку судопроизводства в части соблюдения лингвистических (языковых) правил.</w:t>
      </w:r>
    </w:p>
    <w:p w14:paraId="736F9963" w14:textId="77777777" w:rsidR="005678BA" w:rsidRPr="00BC0DE9" w:rsidRDefault="00BC0DE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В случаях, предусмотренных процессуальным законодательством, предоставление копий заверенных документов с переводом для лиц, не владеющих языком судопроизводства, является обязанностью органов, осуществляющих производство по делу.</w:t>
      </w:r>
    </w:p>
    <w:p w14:paraId="736F9964" w14:textId="77777777" w:rsidR="005678BA" w:rsidRPr="00BC0DE9" w:rsidRDefault="00BC0DE9">
      <w:pPr>
        <w:spacing w:after="0"/>
        <w:jc w:val="both"/>
        <w:rPr>
          <w:lang w:val="ru-RU"/>
        </w:rPr>
      </w:pPr>
      <w:bookmarkStart w:id="13" w:name="z18"/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11-1. Суд по ходатайству участников процесса или по собственной инициативе вправе вынести постановление об изменении языка судопроизводства и продолжить рассмотрение дела на государственном (казахском) языке.</w:t>
      </w:r>
    </w:p>
    <w:bookmarkEnd w:id="13"/>
    <w:p w14:paraId="736F9965" w14:textId="77777777" w:rsidR="005678BA" w:rsidRPr="00BC0DE9" w:rsidRDefault="00BC0DE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C0DE9">
        <w:rPr>
          <w:color w:val="FF0000"/>
          <w:sz w:val="28"/>
          <w:lang w:val="ru-RU"/>
        </w:rPr>
        <w:t xml:space="preserve"> Сноска. Нормативное постановление дополнено пунктом </w:t>
      </w:r>
      <w:proofErr w:type="gramStart"/>
      <w:r w:rsidRPr="00BC0DE9">
        <w:rPr>
          <w:color w:val="FF0000"/>
          <w:sz w:val="28"/>
          <w:lang w:val="ru-RU"/>
        </w:rPr>
        <w:t>11-1</w:t>
      </w:r>
      <w:proofErr w:type="gramEnd"/>
      <w:r w:rsidRPr="00BC0DE9">
        <w:rPr>
          <w:color w:val="FF0000"/>
          <w:sz w:val="28"/>
          <w:lang w:val="ru-RU"/>
        </w:rPr>
        <w:t xml:space="preserve"> в соответствии с нормативным постановлением Верховного Суда РК от 11.12.2020 </w:t>
      </w:r>
      <w:r w:rsidRPr="00BC0DE9">
        <w:rPr>
          <w:color w:val="000000"/>
          <w:sz w:val="28"/>
          <w:lang w:val="ru-RU"/>
        </w:rPr>
        <w:t>№ 6</w:t>
      </w:r>
      <w:r w:rsidRPr="00BC0DE9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BC0DE9">
        <w:rPr>
          <w:lang w:val="ru-RU"/>
        </w:rPr>
        <w:br/>
      </w:r>
    </w:p>
    <w:p w14:paraId="736F9966" w14:textId="77777777" w:rsidR="005678BA" w:rsidRPr="00BC0DE9" w:rsidRDefault="00BC0DE9">
      <w:pPr>
        <w:spacing w:after="0"/>
        <w:jc w:val="both"/>
        <w:rPr>
          <w:lang w:val="ru-RU"/>
        </w:rPr>
      </w:pPr>
      <w:bookmarkStart w:id="14" w:name="z12"/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12. Участники процесса при обжаловании (опротестовании) совершенных по делу процессуальных действий, а также вынесенных по делу судебных актов обязаны соблюдать требование об установленном языке судопроизводства.</w:t>
      </w:r>
    </w:p>
    <w:bookmarkEnd w:id="14"/>
    <w:p w14:paraId="736F9967" w14:textId="77777777" w:rsidR="005678BA" w:rsidRPr="00BC0DE9" w:rsidRDefault="00BC0DE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В случае несоблюдения этого требования поданные жалобы (ходатайства, протесты) подлежат возврату для приведения в соответствие с нормами процессуального законодательства.</w:t>
      </w:r>
    </w:p>
    <w:p w14:paraId="736F9968" w14:textId="77777777" w:rsidR="005678BA" w:rsidRPr="00BC0DE9" w:rsidRDefault="00BC0DE9">
      <w:pPr>
        <w:spacing w:after="0"/>
        <w:jc w:val="both"/>
        <w:rPr>
          <w:lang w:val="ru-RU"/>
        </w:rPr>
      </w:pPr>
      <w:bookmarkStart w:id="15" w:name="z13"/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13. Несоблюдение требований законодательства о языке судопроизводства является существенным нарушением процессуального закона и влечет отмену вынесенных судебных актов.</w:t>
      </w:r>
    </w:p>
    <w:bookmarkEnd w:id="15"/>
    <w:p w14:paraId="736F9969" w14:textId="77777777" w:rsidR="005678BA" w:rsidRPr="00BC0DE9" w:rsidRDefault="00BC0DE9">
      <w:pPr>
        <w:spacing w:after="0"/>
        <w:jc w:val="both"/>
        <w:rPr>
          <w:lang w:val="ru-RU"/>
        </w:rPr>
      </w:pPr>
      <w:r w:rsidRPr="00BC0D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В случае установления нарушения языка судопроизводства на стадии разрешения вопроса о принятии дела к производству суда, суд в соответствии с требованиями статьи 323 УПК возвращает дело прокурору для устранения нарушений.</w:t>
      </w:r>
    </w:p>
    <w:p w14:paraId="736F996A" w14:textId="77777777" w:rsidR="005678BA" w:rsidRPr="00BC0DE9" w:rsidRDefault="00BC0DE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C0DE9">
        <w:rPr>
          <w:color w:val="FF0000"/>
          <w:sz w:val="28"/>
          <w:lang w:val="ru-RU"/>
        </w:rPr>
        <w:t xml:space="preserve"> Сноска. Пункт 13 с изменением, внесенным нормативным постановлением Верховного Суда РК от 11.12.2020 </w:t>
      </w:r>
      <w:r w:rsidRPr="00BC0DE9">
        <w:rPr>
          <w:color w:val="000000"/>
          <w:sz w:val="28"/>
          <w:lang w:val="ru-RU"/>
        </w:rPr>
        <w:t>№ 6</w:t>
      </w:r>
      <w:r w:rsidRPr="00BC0DE9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BC0DE9">
        <w:rPr>
          <w:lang w:val="ru-RU"/>
        </w:rPr>
        <w:br/>
      </w:r>
    </w:p>
    <w:p w14:paraId="736F996B" w14:textId="77777777" w:rsidR="005678BA" w:rsidRPr="00BC0DE9" w:rsidRDefault="00BC0DE9">
      <w:pPr>
        <w:spacing w:after="0"/>
        <w:jc w:val="both"/>
        <w:rPr>
          <w:lang w:val="ru-RU"/>
        </w:rPr>
      </w:pPr>
      <w:bookmarkStart w:id="16" w:name="z14"/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14. В процессуальных актах при написании названий кодексов, законов, иных нормативных правовых актов, наименований государственных органов, других организаций и учреждений должны соблюдаться установленные правила их написания.</w:t>
      </w:r>
    </w:p>
    <w:bookmarkEnd w:id="16"/>
    <w:p w14:paraId="736F996C" w14:textId="77777777" w:rsidR="005678BA" w:rsidRPr="00BC0DE9" w:rsidRDefault="00BC0DE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C0DE9">
        <w:rPr>
          <w:color w:val="000000"/>
          <w:sz w:val="28"/>
          <w:lang w:val="ru-RU"/>
        </w:rPr>
        <w:t xml:space="preserve"> Необходимо учесть, что термины, наименования (юридических лиц, организаций, населенных пунктов и т. п.), данные на других языках, должны указываться в соответствии с правилами транслитерации.</w:t>
      </w:r>
    </w:p>
    <w:p w14:paraId="736F996D" w14:textId="77777777" w:rsidR="005678BA" w:rsidRPr="00BC0DE9" w:rsidRDefault="00BC0DE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Фамилии, имена, отчества участников процесса должны отражаться в актах в точном соответствии с документами, удостоверяющими их личность.</w:t>
      </w:r>
    </w:p>
    <w:p w14:paraId="736F996E" w14:textId="77777777" w:rsidR="005678BA" w:rsidRPr="00BC0DE9" w:rsidRDefault="00BC0DE9">
      <w:pPr>
        <w:spacing w:after="0"/>
        <w:jc w:val="both"/>
        <w:rPr>
          <w:lang w:val="ru-RU"/>
        </w:rPr>
      </w:pPr>
      <w:r w:rsidRPr="00BC0D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В соответствии с требованиями статьи 6 Закона Республики Казахстан от 29 января 2013 года № 73-</w:t>
      </w:r>
      <w:r>
        <w:rPr>
          <w:color w:val="000000"/>
          <w:sz w:val="28"/>
        </w:rPr>
        <w:t>V</w:t>
      </w:r>
      <w:r w:rsidRPr="00BC0DE9">
        <w:rPr>
          <w:color w:val="000000"/>
          <w:sz w:val="28"/>
          <w:lang w:val="ru-RU"/>
        </w:rPr>
        <w:t xml:space="preserve"> "О документах, удостоверяющих личность" к документам, удостоверяющим личность, вместе с паспортом и удостоверением личности гражданина Республики Казахстан относятся их дипломатический, заграничный, служебный паспорта, вид на жительство иностранца в Республике Казахстан, удостоверения лица без гражданства, моряка, беженца, свидетельства на возвращение, о рождении.</w:t>
      </w:r>
    </w:p>
    <w:p w14:paraId="736F996F" w14:textId="77777777" w:rsidR="005678BA" w:rsidRPr="00BC0DE9" w:rsidRDefault="00BC0DE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C0DE9">
        <w:rPr>
          <w:color w:val="FF0000"/>
          <w:sz w:val="28"/>
          <w:lang w:val="ru-RU"/>
        </w:rPr>
        <w:t xml:space="preserve"> Сноска. Пункт 14 с изменением, внесенным нормативным постановлением Верховного Суда РК от 11.12.2020 </w:t>
      </w:r>
      <w:r w:rsidRPr="00BC0DE9">
        <w:rPr>
          <w:color w:val="000000"/>
          <w:sz w:val="28"/>
          <w:lang w:val="ru-RU"/>
        </w:rPr>
        <w:t>№ 6</w:t>
      </w:r>
      <w:r w:rsidRPr="00BC0DE9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BC0DE9">
        <w:rPr>
          <w:lang w:val="ru-RU"/>
        </w:rPr>
        <w:br/>
      </w:r>
    </w:p>
    <w:p w14:paraId="736F9970" w14:textId="77777777" w:rsidR="005678BA" w:rsidRPr="00BC0DE9" w:rsidRDefault="00BC0DE9">
      <w:pPr>
        <w:spacing w:after="0"/>
        <w:jc w:val="both"/>
        <w:rPr>
          <w:lang w:val="ru-RU"/>
        </w:rPr>
      </w:pPr>
      <w:bookmarkStart w:id="17" w:name="z15"/>
      <w:r w:rsidRPr="00BC0D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C0DE9">
        <w:rPr>
          <w:color w:val="000000"/>
          <w:sz w:val="28"/>
          <w:lang w:val="ru-RU"/>
        </w:rPr>
        <w:t xml:space="preserve"> 15. Согласно статье 4 Конституции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52"/>
        <w:gridCol w:w="4825"/>
      </w:tblGrid>
      <w:tr w:rsidR="005678BA" w14:paraId="736F997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14:paraId="736F9971" w14:textId="77777777" w:rsidR="005678BA" w:rsidRDefault="00BC0DE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Председатель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F9972" w14:textId="77777777" w:rsidR="005678BA" w:rsidRDefault="00BC0DE9">
            <w:pPr>
              <w:spacing w:after="0"/>
              <w:jc w:val="both"/>
            </w:pPr>
            <w:r>
              <w:br/>
            </w:r>
          </w:p>
        </w:tc>
      </w:tr>
      <w:tr w:rsidR="005678BA" w14:paraId="736F997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F9974" w14:textId="77777777" w:rsidR="005678BA" w:rsidRDefault="00BC0DE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Верховного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Суда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F9975" w14:textId="77777777" w:rsidR="005678BA" w:rsidRDefault="00BC0DE9">
            <w:pPr>
              <w:spacing w:after="0"/>
              <w:jc w:val="both"/>
            </w:pPr>
            <w:r>
              <w:br/>
            </w:r>
          </w:p>
        </w:tc>
      </w:tr>
      <w:tr w:rsidR="005678BA" w14:paraId="736F997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F9977" w14:textId="77777777" w:rsidR="005678BA" w:rsidRDefault="00BC0DE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F9978" w14:textId="77777777" w:rsidR="005678BA" w:rsidRDefault="00BC0DE9">
            <w:pPr>
              <w:spacing w:after="0"/>
              <w:jc w:val="both"/>
            </w:pPr>
            <w:r>
              <w:br/>
            </w:r>
          </w:p>
        </w:tc>
      </w:tr>
      <w:tr w:rsidR="005678BA" w14:paraId="736F997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F997A" w14:textId="77777777" w:rsidR="005678BA" w:rsidRDefault="00BC0DE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Судья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F997B" w14:textId="77777777" w:rsidR="005678BA" w:rsidRDefault="00BC0DE9">
            <w:pPr>
              <w:spacing w:after="0"/>
              <w:jc w:val="both"/>
            </w:pPr>
            <w:r>
              <w:br/>
            </w:r>
          </w:p>
        </w:tc>
      </w:tr>
      <w:tr w:rsidR="005678BA" w14:paraId="736F997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F997D" w14:textId="77777777" w:rsidR="005678BA" w:rsidRDefault="00BC0DE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Верховного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Суда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F997E" w14:textId="77777777" w:rsidR="005678BA" w:rsidRDefault="00BC0DE9">
            <w:pPr>
              <w:spacing w:after="0"/>
              <w:jc w:val="both"/>
            </w:pPr>
            <w:r>
              <w:br/>
            </w:r>
          </w:p>
        </w:tc>
      </w:tr>
      <w:tr w:rsidR="005678BA" w14:paraId="736F998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F9980" w14:textId="77777777" w:rsidR="005678BA" w:rsidRDefault="00BC0DE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F9981" w14:textId="77777777" w:rsidR="005678BA" w:rsidRDefault="00BC0DE9">
            <w:pPr>
              <w:spacing w:after="0"/>
              <w:jc w:val="both"/>
            </w:pPr>
            <w:r>
              <w:br/>
            </w:r>
          </w:p>
        </w:tc>
      </w:tr>
      <w:tr w:rsidR="005678BA" w14:paraId="736F998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F9983" w14:textId="77777777" w:rsidR="005678BA" w:rsidRDefault="00BC0DE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секретарь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пленарного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заседания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F9984" w14:textId="77777777" w:rsidR="005678BA" w:rsidRDefault="00BC0D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МАМИ</w:t>
            </w:r>
          </w:p>
        </w:tc>
      </w:tr>
    </w:tbl>
    <w:p w14:paraId="736F9986" w14:textId="77777777" w:rsidR="005678BA" w:rsidRDefault="00BC0DE9">
      <w:pPr>
        <w:spacing w:after="0"/>
      </w:pPr>
      <w:r>
        <w:br/>
      </w:r>
    </w:p>
    <w:p w14:paraId="736F9987" w14:textId="77777777" w:rsidR="005678BA" w:rsidRDefault="00BC0DE9">
      <w:pPr>
        <w:spacing w:after="0"/>
      </w:pPr>
      <w:r>
        <w:br/>
      </w:r>
      <w:r>
        <w:br/>
      </w:r>
    </w:p>
    <w:p w14:paraId="736F9988" w14:textId="77777777" w:rsidR="005678BA" w:rsidRPr="00BC0DE9" w:rsidRDefault="00BC0DE9">
      <w:pPr>
        <w:pStyle w:val="disclaimer"/>
        <w:rPr>
          <w:lang w:val="ru-RU"/>
        </w:rPr>
      </w:pPr>
      <w:r w:rsidRPr="00BC0DE9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5678BA" w:rsidRPr="00BC0DE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8BA"/>
    <w:rsid w:val="003004E3"/>
    <w:rsid w:val="005678BA"/>
    <w:rsid w:val="00BC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9940"/>
  <w15:docId w15:val="{C8B68760-67DA-47F8-B90C-6A6942C9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1895</Words>
  <Characters>10805</Characters>
  <Application>Microsoft Office Word</Application>
  <DocSecurity>0</DocSecurity>
  <Lines>90</Lines>
  <Paragraphs>25</Paragraphs>
  <ScaleCrop>false</ScaleCrop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2023-07-31T10:22:00Z</dcterms:created>
  <dcterms:modified xsi:type="dcterms:W3CDTF">2023-08-17T14:10:00Z</dcterms:modified>
</cp:coreProperties>
</file>