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6ED8B" w14:textId="0E05243C" w:rsidR="006B39FD" w:rsidRPr="004D0569" w:rsidRDefault="00A44B11" w:rsidP="00A44B11">
      <w:pPr>
        <w:pStyle w:val="a9"/>
        <w:ind w:firstLine="720"/>
        <w:jc w:val="center"/>
        <w:rPr>
          <w:rFonts w:ascii="Times New Roman" w:hAnsi="Times New Roman" w:cs="Times New Roman"/>
          <w:b/>
          <w:sz w:val="24"/>
          <w:szCs w:val="24"/>
        </w:rPr>
      </w:pPr>
      <w:r w:rsidRPr="004D0569">
        <w:rPr>
          <w:rFonts w:ascii="Times New Roman" w:hAnsi="Times New Roman" w:cs="Times New Roman"/>
          <w:b/>
          <w:sz w:val="24"/>
          <w:szCs w:val="24"/>
        </w:rPr>
        <w:t xml:space="preserve">Судебная практика </w:t>
      </w:r>
      <w:r w:rsidR="0036562D" w:rsidRPr="004D0569">
        <w:rPr>
          <w:rFonts w:ascii="Times New Roman" w:hAnsi="Times New Roman" w:cs="Times New Roman"/>
          <w:b/>
          <w:sz w:val="24"/>
          <w:szCs w:val="24"/>
        </w:rPr>
        <w:t xml:space="preserve">по </w:t>
      </w:r>
      <w:r w:rsidRPr="004D0569">
        <w:rPr>
          <w:rFonts w:ascii="Times New Roman" w:hAnsi="Times New Roman" w:cs="Times New Roman"/>
          <w:b/>
          <w:sz w:val="24"/>
          <w:szCs w:val="24"/>
        </w:rPr>
        <w:t>Обжаловани</w:t>
      </w:r>
      <w:r w:rsidR="0036562D" w:rsidRPr="004D0569">
        <w:rPr>
          <w:rFonts w:ascii="Times New Roman" w:hAnsi="Times New Roman" w:cs="Times New Roman"/>
          <w:b/>
          <w:sz w:val="24"/>
          <w:szCs w:val="24"/>
        </w:rPr>
        <w:t>ю</w:t>
      </w:r>
      <w:r w:rsidRPr="004D0569">
        <w:rPr>
          <w:rFonts w:ascii="Times New Roman" w:hAnsi="Times New Roman" w:cs="Times New Roman"/>
          <w:b/>
          <w:sz w:val="24"/>
          <w:szCs w:val="24"/>
        </w:rPr>
        <w:t xml:space="preserve"> действи</w:t>
      </w:r>
      <w:r w:rsidR="0036562D" w:rsidRPr="004D0569">
        <w:rPr>
          <w:rFonts w:ascii="Times New Roman" w:hAnsi="Times New Roman" w:cs="Times New Roman"/>
          <w:b/>
          <w:sz w:val="24"/>
          <w:szCs w:val="24"/>
        </w:rPr>
        <w:t>й</w:t>
      </w:r>
      <w:r w:rsidRPr="004D0569">
        <w:rPr>
          <w:rFonts w:ascii="Times New Roman" w:hAnsi="Times New Roman" w:cs="Times New Roman"/>
          <w:b/>
          <w:sz w:val="24"/>
          <w:szCs w:val="24"/>
        </w:rPr>
        <w:t xml:space="preserve"> Частного судебного </w:t>
      </w:r>
      <w:proofErr w:type="gramStart"/>
      <w:r w:rsidRPr="004D0569">
        <w:rPr>
          <w:rFonts w:ascii="Times New Roman" w:hAnsi="Times New Roman" w:cs="Times New Roman"/>
          <w:b/>
          <w:sz w:val="24"/>
          <w:szCs w:val="24"/>
        </w:rPr>
        <w:t>исполнителя  по</w:t>
      </w:r>
      <w:proofErr w:type="gramEnd"/>
      <w:r w:rsidRPr="004D0569">
        <w:rPr>
          <w:rFonts w:ascii="Times New Roman" w:hAnsi="Times New Roman" w:cs="Times New Roman"/>
          <w:b/>
          <w:sz w:val="24"/>
          <w:szCs w:val="24"/>
        </w:rPr>
        <w:t xml:space="preserve"> отказу в принятии альтернативного отчета об оценке</w:t>
      </w:r>
    </w:p>
    <w:p w14:paraId="3418C5CF" w14:textId="77777777" w:rsidR="006B39FD" w:rsidRPr="004D0569" w:rsidRDefault="006B39FD" w:rsidP="00D5693E">
      <w:pPr>
        <w:pStyle w:val="a9"/>
        <w:ind w:left="3969"/>
        <w:rPr>
          <w:rFonts w:ascii="Times New Roman" w:hAnsi="Times New Roman" w:cs="Times New Roman"/>
          <w:sz w:val="24"/>
          <w:szCs w:val="24"/>
        </w:rPr>
      </w:pPr>
    </w:p>
    <w:p w14:paraId="35695B6F" w14:textId="5FB8346D" w:rsidR="006B39FD" w:rsidRPr="004D0569" w:rsidRDefault="006B39FD" w:rsidP="00285ACD">
      <w:pPr>
        <w:spacing w:after="0"/>
        <w:ind w:firstLine="720"/>
        <w:rPr>
          <w:rFonts w:ascii="Times New Roman" w:hAnsi="Times New Roman" w:cs="Times New Roman"/>
          <w:color w:val="000000"/>
          <w:sz w:val="24"/>
          <w:szCs w:val="24"/>
          <w:lang w:bidi="ru-RU"/>
        </w:rPr>
      </w:pPr>
      <w:r w:rsidRPr="004D0569">
        <w:rPr>
          <w:rFonts w:ascii="Times New Roman" w:hAnsi="Times New Roman" w:cs="Times New Roman"/>
          <w:bCs/>
          <w:sz w:val="24"/>
          <w:szCs w:val="24"/>
        </w:rPr>
        <w:t>Илийский районный суд Алматинской области</w:t>
      </w:r>
      <w:r w:rsidR="00F2003E" w:rsidRPr="004D0569">
        <w:rPr>
          <w:rFonts w:ascii="Times New Roman" w:hAnsi="Times New Roman" w:cs="Times New Roman"/>
          <w:bCs/>
          <w:sz w:val="24"/>
          <w:szCs w:val="24"/>
        </w:rPr>
        <w:t xml:space="preserve"> с</w:t>
      </w:r>
      <w:r w:rsidRPr="004D0569">
        <w:rPr>
          <w:rFonts w:ascii="Times New Roman" w:hAnsi="Times New Roman" w:cs="Times New Roman"/>
          <w:bCs/>
          <w:sz w:val="24"/>
          <w:szCs w:val="24"/>
        </w:rPr>
        <w:t xml:space="preserve"> </w:t>
      </w:r>
      <w:proofErr w:type="gramStart"/>
      <w:r w:rsidR="00A17287" w:rsidRPr="004D0569">
        <w:rPr>
          <w:rFonts w:ascii="Times New Roman" w:hAnsi="Times New Roman" w:cs="Times New Roman"/>
          <w:bCs/>
          <w:sz w:val="24"/>
          <w:szCs w:val="24"/>
        </w:rPr>
        <w:t>Жалоб</w:t>
      </w:r>
      <w:r w:rsidR="00F2003E" w:rsidRPr="004D0569">
        <w:rPr>
          <w:rFonts w:ascii="Times New Roman" w:hAnsi="Times New Roman" w:cs="Times New Roman"/>
          <w:bCs/>
          <w:sz w:val="24"/>
          <w:szCs w:val="24"/>
        </w:rPr>
        <w:t>ой</w:t>
      </w:r>
      <w:r w:rsidR="00A17287" w:rsidRPr="004D0569">
        <w:rPr>
          <w:rFonts w:ascii="Times New Roman" w:hAnsi="Times New Roman" w:cs="Times New Roman"/>
          <w:bCs/>
          <w:sz w:val="24"/>
          <w:szCs w:val="24"/>
        </w:rPr>
        <w:t xml:space="preserve">  на</w:t>
      </w:r>
      <w:proofErr w:type="gramEnd"/>
      <w:r w:rsidR="00A17287" w:rsidRPr="004D0569">
        <w:rPr>
          <w:rFonts w:ascii="Times New Roman" w:hAnsi="Times New Roman" w:cs="Times New Roman"/>
          <w:bCs/>
          <w:sz w:val="24"/>
          <w:szCs w:val="24"/>
        </w:rPr>
        <w:t xml:space="preserve"> действие Частного судебного исполнителя  по отказу в принятии альтернативного отчета об оценке</w:t>
      </w:r>
      <w:r w:rsidR="00F2003E" w:rsidRPr="004D0569">
        <w:rPr>
          <w:rFonts w:ascii="Times New Roman" w:hAnsi="Times New Roman" w:cs="Times New Roman"/>
          <w:bCs/>
          <w:sz w:val="24"/>
          <w:szCs w:val="24"/>
        </w:rPr>
        <w:t xml:space="preserve"> обратился ИП ЧКМ </w:t>
      </w:r>
      <w:r w:rsidR="00F2003E" w:rsidRPr="004D0569">
        <w:rPr>
          <w:rFonts w:ascii="Times New Roman" w:hAnsi="Times New Roman" w:cs="Times New Roman"/>
          <w:color w:val="000000"/>
          <w:sz w:val="24"/>
          <w:szCs w:val="24"/>
          <w:lang w:bidi="ru-RU"/>
        </w:rPr>
        <w:t>(далее - Заемщик).</w:t>
      </w:r>
    </w:p>
    <w:p w14:paraId="6275B967" w14:textId="3C1943DA" w:rsidR="00F2003E" w:rsidRPr="004D0569" w:rsidRDefault="00F2003E" w:rsidP="00F2003E">
      <w:pPr>
        <w:spacing w:after="0"/>
        <w:jc w:val="both"/>
        <w:rPr>
          <w:rFonts w:ascii="Times New Roman" w:hAnsi="Times New Roman" w:cs="Times New Roman"/>
          <w:color w:val="000000"/>
          <w:sz w:val="24"/>
          <w:szCs w:val="24"/>
          <w:lang w:bidi="ru-RU"/>
        </w:rPr>
      </w:pPr>
      <w:r w:rsidRPr="004D0569">
        <w:rPr>
          <w:rFonts w:ascii="Times New Roman" w:hAnsi="Times New Roman" w:cs="Times New Roman"/>
          <w:color w:val="000000"/>
          <w:sz w:val="24"/>
          <w:szCs w:val="24"/>
          <w:lang w:bidi="ru-RU"/>
        </w:rPr>
        <w:tab/>
        <w:t>Таким образом между АО «</w:t>
      </w:r>
      <w:proofErr w:type="spellStart"/>
      <w:r w:rsidRPr="004D0569">
        <w:rPr>
          <w:rFonts w:ascii="Times New Roman" w:hAnsi="Times New Roman" w:cs="Times New Roman"/>
          <w:color w:val="000000"/>
          <w:sz w:val="24"/>
          <w:szCs w:val="24"/>
          <w:lang w:bidi="ru-RU"/>
        </w:rPr>
        <w:t>АТФБанк</w:t>
      </w:r>
      <w:proofErr w:type="spellEnd"/>
      <w:r w:rsidRPr="004D0569">
        <w:rPr>
          <w:rFonts w:ascii="Times New Roman" w:hAnsi="Times New Roman" w:cs="Times New Roman"/>
          <w:color w:val="000000"/>
          <w:sz w:val="24"/>
          <w:szCs w:val="24"/>
          <w:lang w:bidi="ru-RU"/>
        </w:rPr>
        <w:t xml:space="preserve">» (далее - Банк) и </w:t>
      </w:r>
      <w:r w:rsidRPr="004D0569">
        <w:rPr>
          <w:rFonts w:ascii="Times New Roman" w:hAnsi="Times New Roman" w:cs="Times New Roman"/>
          <w:bCs/>
          <w:sz w:val="24"/>
          <w:szCs w:val="24"/>
        </w:rPr>
        <w:t xml:space="preserve">ИП ЧКМ </w:t>
      </w:r>
      <w:r w:rsidRPr="004D0569">
        <w:rPr>
          <w:rFonts w:ascii="Times New Roman" w:hAnsi="Times New Roman" w:cs="Times New Roman"/>
          <w:color w:val="000000"/>
          <w:sz w:val="24"/>
          <w:szCs w:val="24"/>
          <w:lang w:bidi="ru-RU"/>
        </w:rPr>
        <w:t>был заключен Договор банковского займа №ДМК131-2010/</w:t>
      </w:r>
      <w:proofErr w:type="spellStart"/>
      <w:r w:rsidRPr="004D0569">
        <w:rPr>
          <w:rFonts w:ascii="Times New Roman" w:hAnsi="Times New Roman" w:cs="Times New Roman"/>
          <w:color w:val="000000"/>
          <w:sz w:val="24"/>
          <w:szCs w:val="24"/>
          <w:lang w:bidi="ru-RU"/>
        </w:rPr>
        <w:t>МсВ</w:t>
      </w:r>
      <w:proofErr w:type="spellEnd"/>
      <w:r w:rsidRPr="004D0569">
        <w:rPr>
          <w:rFonts w:ascii="Times New Roman" w:hAnsi="Times New Roman" w:cs="Times New Roman"/>
          <w:color w:val="000000"/>
          <w:sz w:val="24"/>
          <w:szCs w:val="24"/>
          <w:lang w:bidi="ru-RU"/>
        </w:rPr>
        <w:t xml:space="preserve"> от 29 июня 2011 год (далее - Договор займа), согласно которому Заемщику был предоставлен заем в</w:t>
      </w:r>
      <w:r w:rsidR="00285ACD" w:rsidRPr="004D0569">
        <w:rPr>
          <w:rFonts w:ascii="Times New Roman" w:hAnsi="Times New Roman" w:cs="Times New Roman"/>
          <w:color w:val="000000"/>
          <w:sz w:val="24"/>
          <w:szCs w:val="24"/>
          <w:lang w:bidi="ru-RU"/>
        </w:rPr>
        <w:t xml:space="preserve"> </w:t>
      </w:r>
      <w:r w:rsidRPr="004D0569">
        <w:rPr>
          <w:rFonts w:ascii="Times New Roman" w:hAnsi="Times New Roman" w:cs="Times New Roman"/>
          <w:color w:val="000000"/>
          <w:sz w:val="24"/>
          <w:szCs w:val="24"/>
          <w:lang w:bidi="ru-RU"/>
        </w:rPr>
        <w:t>размере 325</w:t>
      </w:r>
      <w:r w:rsidRPr="004D0569">
        <w:rPr>
          <w:rFonts w:ascii="Times New Roman" w:hAnsi="Times New Roman" w:cs="Times New Roman"/>
          <w:color w:val="000000"/>
          <w:sz w:val="24"/>
          <w:szCs w:val="24"/>
          <w:lang w:bidi="ru-RU"/>
        </w:rPr>
        <w:tab/>
        <w:t>000 долларов США, на рефинансирование ссудной задолженности, сроком до 29.06.2016 г., с выплатой вознаграждения в размере 17,2% годовых.</w:t>
      </w:r>
    </w:p>
    <w:p w14:paraId="59569CD4" w14:textId="60E411D1" w:rsidR="00F2003E" w:rsidRPr="004D0569" w:rsidRDefault="00F2003E" w:rsidP="00F2003E">
      <w:pPr>
        <w:pStyle w:val="20"/>
        <w:shd w:val="clear" w:color="auto" w:fill="auto"/>
        <w:ind w:firstLine="620"/>
        <w:jc w:val="both"/>
        <w:rPr>
          <w:sz w:val="24"/>
          <w:szCs w:val="24"/>
        </w:rPr>
      </w:pPr>
      <w:r w:rsidRPr="004D0569">
        <w:rPr>
          <w:color w:val="000000"/>
          <w:sz w:val="24"/>
          <w:szCs w:val="24"/>
          <w:lang w:bidi="ru-RU"/>
        </w:rPr>
        <w:t>В качестве обеспечения исполнения обязательств Заемщика по Договору</w:t>
      </w:r>
      <w:r w:rsidRPr="004D0569">
        <w:rPr>
          <w:color w:val="000000"/>
          <w:sz w:val="24"/>
          <w:szCs w:val="24"/>
          <w:lang w:bidi="ru-RU"/>
        </w:rPr>
        <w:br/>
        <w:t>займа, банку были предоставлены два договора гарантии: 1) Договор гарантии</w:t>
      </w:r>
      <w:r w:rsidRPr="004D0569">
        <w:rPr>
          <w:color w:val="000000"/>
          <w:sz w:val="24"/>
          <w:szCs w:val="24"/>
          <w:lang w:bidi="ru-RU"/>
        </w:rPr>
        <w:br/>
        <w:t>№КСДМК131-2010/</w:t>
      </w:r>
      <w:proofErr w:type="spellStart"/>
      <w:r w:rsidRPr="004D0569">
        <w:rPr>
          <w:color w:val="000000"/>
          <w:sz w:val="24"/>
          <w:szCs w:val="24"/>
          <w:lang w:bidi="ru-RU"/>
        </w:rPr>
        <w:t>МсВ</w:t>
      </w:r>
      <w:proofErr w:type="spellEnd"/>
      <w:r w:rsidRPr="004D0569">
        <w:rPr>
          <w:color w:val="000000"/>
          <w:sz w:val="24"/>
          <w:szCs w:val="24"/>
          <w:lang w:bidi="ru-RU"/>
        </w:rPr>
        <w:t>/1 от 20 сентября 2011 года, заключенный между АО</w:t>
      </w:r>
      <w:r w:rsidRPr="004D0569">
        <w:rPr>
          <w:color w:val="000000"/>
          <w:sz w:val="24"/>
          <w:szCs w:val="24"/>
          <w:lang w:bidi="ru-RU"/>
        </w:rPr>
        <w:br/>
        <w:t>«</w:t>
      </w:r>
      <w:proofErr w:type="spellStart"/>
      <w:r w:rsidRPr="004D0569">
        <w:rPr>
          <w:color w:val="000000"/>
          <w:sz w:val="24"/>
          <w:szCs w:val="24"/>
          <w:lang w:bidi="ru-RU"/>
        </w:rPr>
        <w:t>АТФБанк</w:t>
      </w:r>
      <w:proofErr w:type="spellEnd"/>
      <w:r w:rsidRPr="004D0569">
        <w:rPr>
          <w:color w:val="000000"/>
          <w:sz w:val="24"/>
          <w:szCs w:val="24"/>
          <w:lang w:bidi="ru-RU"/>
        </w:rPr>
        <w:t>» и БКМ и Договор гарантии</w:t>
      </w:r>
      <w:r w:rsidRPr="004D0569">
        <w:rPr>
          <w:color w:val="000000"/>
          <w:sz w:val="24"/>
          <w:szCs w:val="24"/>
          <w:lang w:bidi="ru-RU"/>
        </w:rPr>
        <w:br/>
        <w:t>№КСДМК131-2010/</w:t>
      </w:r>
      <w:proofErr w:type="spellStart"/>
      <w:r w:rsidRPr="004D0569">
        <w:rPr>
          <w:color w:val="000000"/>
          <w:sz w:val="24"/>
          <w:szCs w:val="24"/>
          <w:lang w:bidi="ru-RU"/>
        </w:rPr>
        <w:t>МсВ</w:t>
      </w:r>
      <w:proofErr w:type="spellEnd"/>
      <w:r w:rsidRPr="004D0569">
        <w:rPr>
          <w:color w:val="000000"/>
          <w:sz w:val="24"/>
          <w:szCs w:val="24"/>
          <w:lang w:bidi="ru-RU"/>
        </w:rPr>
        <w:t xml:space="preserve">/2 от 20 сентября 2011 года, </w:t>
      </w:r>
      <w:r w:rsidR="00285ACD" w:rsidRPr="004D0569">
        <w:rPr>
          <w:color w:val="000000"/>
          <w:sz w:val="24"/>
          <w:szCs w:val="24"/>
          <w:lang w:bidi="ru-RU"/>
        </w:rPr>
        <w:t>заключённый</w:t>
      </w:r>
      <w:r w:rsidRPr="004D0569">
        <w:rPr>
          <w:color w:val="000000"/>
          <w:sz w:val="24"/>
          <w:szCs w:val="24"/>
          <w:lang w:bidi="ru-RU"/>
        </w:rPr>
        <w:t xml:space="preserve"> между АО</w:t>
      </w:r>
      <w:r w:rsidRPr="004D0569">
        <w:rPr>
          <w:color w:val="000000"/>
          <w:sz w:val="24"/>
          <w:szCs w:val="24"/>
          <w:lang w:bidi="ru-RU"/>
        </w:rPr>
        <w:br/>
        <w:t>«</w:t>
      </w:r>
      <w:proofErr w:type="spellStart"/>
      <w:r w:rsidRPr="004D0569">
        <w:rPr>
          <w:color w:val="000000"/>
          <w:sz w:val="24"/>
          <w:szCs w:val="24"/>
          <w:lang w:bidi="ru-RU"/>
        </w:rPr>
        <w:t>АТФБанк</w:t>
      </w:r>
      <w:proofErr w:type="spellEnd"/>
      <w:r w:rsidRPr="004D0569">
        <w:rPr>
          <w:color w:val="000000"/>
          <w:sz w:val="24"/>
          <w:szCs w:val="24"/>
          <w:lang w:bidi="ru-RU"/>
        </w:rPr>
        <w:t xml:space="preserve">» и ЧКМ-К, также было предоставлено Нежилое помещение (кафе/магазин) общ. </w:t>
      </w:r>
      <w:proofErr w:type="spellStart"/>
      <w:r w:rsidRPr="004D0569">
        <w:rPr>
          <w:color w:val="000000"/>
          <w:sz w:val="24"/>
          <w:szCs w:val="24"/>
          <w:lang w:bidi="ru-RU"/>
        </w:rPr>
        <w:t>Площ</w:t>
      </w:r>
      <w:proofErr w:type="spellEnd"/>
      <w:r w:rsidRPr="004D0569">
        <w:rPr>
          <w:color w:val="000000"/>
          <w:sz w:val="24"/>
          <w:szCs w:val="24"/>
          <w:lang w:bidi="ru-RU"/>
        </w:rPr>
        <w:t>. 774,8 м</w:t>
      </w:r>
      <w:proofErr w:type="gramStart"/>
      <w:r w:rsidRPr="004D0569">
        <w:rPr>
          <w:color w:val="000000"/>
          <w:sz w:val="24"/>
          <w:szCs w:val="24"/>
          <w:vertAlign w:val="superscript"/>
          <w:lang w:bidi="ru-RU"/>
        </w:rPr>
        <w:t>2</w:t>
      </w:r>
      <w:r w:rsidRPr="004D0569">
        <w:rPr>
          <w:color w:val="000000"/>
          <w:sz w:val="24"/>
          <w:szCs w:val="24"/>
          <w:lang w:bidi="ru-RU"/>
        </w:rPr>
        <w:t>,</w:t>
      </w:r>
      <w:r w:rsidRPr="004D0569">
        <w:rPr>
          <w:color w:val="000000"/>
          <w:sz w:val="24"/>
          <w:szCs w:val="24"/>
          <w:vertAlign w:val="superscript"/>
          <w:lang w:bidi="ru-RU"/>
        </w:rPr>
        <w:t>,</w:t>
      </w:r>
      <w:proofErr w:type="gramEnd"/>
      <w:r w:rsidRPr="004D0569">
        <w:rPr>
          <w:color w:val="000000"/>
          <w:sz w:val="24"/>
          <w:szCs w:val="24"/>
          <w:vertAlign w:val="superscript"/>
          <w:lang w:bidi="ru-RU"/>
        </w:rPr>
        <w:t xml:space="preserve"> </w:t>
      </w:r>
      <w:r w:rsidRPr="004D0569">
        <w:rPr>
          <w:sz w:val="24"/>
          <w:szCs w:val="24"/>
        </w:rPr>
        <w:t xml:space="preserve">на земельном участке площадью 0,0577 га., расположенной по  адресу Алматинская  обл., </w:t>
      </w:r>
      <w:proofErr w:type="spellStart"/>
      <w:r w:rsidRPr="004D0569">
        <w:rPr>
          <w:sz w:val="24"/>
          <w:szCs w:val="24"/>
        </w:rPr>
        <w:t>Илиский</w:t>
      </w:r>
      <w:proofErr w:type="spellEnd"/>
      <w:r w:rsidRPr="004D0569">
        <w:rPr>
          <w:sz w:val="24"/>
          <w:szCs w:val="24"/>
        </w:rPr>
        <w:t xml:space="preserve"> район, </w:t>
      </w:r>
      <w:proofErr w:type="spellStart"/>
      <w:r w:rsidRPr="004D0569">
        <w:rPr>
          <w:sz w:val="24"/>
          <w:szCs w:val="24"/>
        </w:rPr>
        <w:t>пос</w:t>
      </w:r>
      <w:proofErr w:type="spellEnd"/>
      <w:r w:rsidR="00285ACD" w:rsidRPr="004D0569">
        <w:rPr>
          <w:sz w:val="24"/>
          <w:szCs w:val="24"/>
        </w:rPr>
        <w:t xml:space="preserve">…… </w:t>
      </w:r>
      <w:proofErr w:type="spellStart"/>
      <w:r w:rsidRPr="004D0569">
        <w:rPr>
          <w:sz w:val="24"/>
          <w:szCs w:val="24"/>
        </w:rPr>
        <w:t>мкр</w:t>
      </w:r>
      <w:proofErr w:type="spellEnd"/>
      <w:r w:rsidRPr="004D0569">
        <w:rPr>
          <w:sz w:val="24"/>
          <w:szCs w:val="24"/>
        </w:rPr>
        <w:t xml:space="preserve">. </w:t>
      </w:r>
      <w:proofErr w:type="gramStart"/>
      <w:r w:rsidR="00285ACD" w:rsidRPr="004D0569">
        <w:rPr>
          <w:sz w:val="24"/>
          <w:szCs w:val="24"/>
        </w:rPr>
        <w:t>….</w:t>
      </w:r>
      <w:proofErr w:type="gramEnd"/>
      <w:r w:rsidRPr="004D0569">
        <w:rPr>
          <w:sz w:val="24"/>
          <w:szCs w:val="24"/>
        </w:rPr>
        <w:t xml:space="preserve">, ул. </w:t>
      </w:r>
      <w:r w:rsidR="00285ACD" w:rsidRPr="004D0569">
        <w:rPr>
          <w:sz w:val="24"/>
          <w:szCs w:val="24"/>
        </w:rPr>
        <w:t>…..</w:t>
      </w:r>
      <w:r w:rsidRPr="004D0569">
        <w:rPr>
          <w:sz w:val="24"/>
          <w:szCs w:val="24"/>
        </w:rPr>
        <w:t xml:space="preserve">, д. </w:t>
      </w:r>
      <w:r w:rsidR="00285ACD" w:rsidRPr="004D0569">
        <w:rPr>
          <w:sz w:val="24"/>
          <w:szCs w:val="24"/>
        </w:rPr>
        <w:t>…</w:t>
      </w:r>
      <w:r w:rsidRPr="004D0569">
        <w:rPr>
          <w:sz w:val="24"/>
          <w:szCs w:val="24"/>
        </w:rPr>
        <w:t xml:space="preserve">.  </w:t>
      </w:r>
    </w:p>
    <w:p w14:paraId="6ACB46E2" w14:textId="38067D72" w:rsidR="00F2003E" w:rsidRPr="004D0569" w:rsidRDefault="00F2003E" w:rsidP="00AD14C1">
      <w:pPr>
        <w:pStyle w:val="20"/>
        <w:shd w:val="clear" w:color="auto" w:fill="auto"/>
        <w:ind w:firstLine="708"/>
        <w:jc w:val="both"/>
        <w:rPr>
          <w:color w:val="000000"/>
          <w:sz w:val="24"/>
          <w:szCs w:val="24"/>
          <w:lang w:bidi="ru-RU"/>
        </w:rPr>
      </w:pPr>
      <w:r w:rsidRPr="004D0569">
        <w:rPr>
          <w:sz w:val="24"/>
          <w:szCs w:val="24"/>
        </w:rPr>
        <w:t xml:space="preserve">В связи с нарушением принятых на себя обязательств по погашению кредита не надлежащим образом. </w:t>
      </w:r>
      <w:r w:rsidRPr="004D0569">
        <w:rPr>
          <w:color w:val="000000"/>
          <w:sz w:val="24"/>
          <w:szCs w:val="24"/>
          <w:lang w:bidi="ru-RU"/>
        </w:rPr>
        <w:t>18 января 2017 года</w:t>
      </w:r>
      <w:r w:rsidRPr="004D0569">
        <w:rPr>
          <w:sz w:val="24"/>
          <w:szCs w:val="24"/>
        </w:rPr>
        <w:t xml:space="preserve"> </w:t>
      </w:r>
      <w:r w:rsidRPr="004D0569">
        <w:rPr>
          <w:color w:val="000000"/>
          <w:sz w:val="24"/>
          <w:szCs w:val="24"/>
          <w:lang w:bidi="ru-RU"/>
        </w:rPr>
        <w:t xml:space="preserve">Международный арбитраж </w:t>
      </w:r>
      <w:r w:rsidRPr="004D0569">
        <w:rPr>
          <w:color w:val="000000"/>
          <w:sz w:val="24"/>
          <w:szCs w:val="24"/>
          <w:lang w:bidi="en-US"/>
        </w:rPr>
        <w:t>«</w:t>
      </w:r>
      <w:r w:rsidRPr="004D0569">
        <w:rPr>
          <w:color w:val="000000"/>
          <w:sz w:val="24"/>
          <w:szCs w:val="24"/>
          <w:lang w:val="en-US" w:bidi="en-US"/>
        </w:rPr>
        <w:t>IUS</w:t>
      </w:r>
      <w:r w:rsidRPr="004D0569">
        <w:rPr>
          <w:color w:val="000000"/>
          <w:sz w:val="24"/>
          <w:szCs w:val="24"/>
          <w:lang w:bidi="en-US"/>
        </w:rPr>
        <w:t xml:space="preserve">», </w:t>
      </w:r>
      <w:r w:rsidRPr="004D0569">
        <w:rPr>
          <w:color w:val="000000"/>
          <w:sz w:val="24"/>
          <w:szCs w:val="24"/>
          <w:lang w:bidi="ru-RU"/>
        </w:rPr>
        <w:t xml:space="preserve">в составе арбитра </w:t>
      </w:r>
      <w:proofErr w:type="spellStart"/>
      <w:r w:rsidRPr="004D0569">
        <w:rPr>
          <w:color w:val="000000"/>
          <w:sz w:val="24"/>
          <w:szCs w:val="24"/>
          <w:lang w:bidi="ru-RU"/>
        </w:rPr>
        <w:t>Жусупова</w:t>
      </w:r>
      <w:proofErr w:type="spellEnd"/>
      <w:r w:rsidRPr="004D0569">
        <w:rPr>
          <w:color w:val="000000"/>
          <w:sz w:val="24"/>
          <w:szCs w:val="24"/>
          <w:lang w:bidi="ru-RU"/>
        </w:rPr>
        <w:t xml:space="preserve"> Алмата</w:t>
      </w:r>
      <w:r w:rsidR="00AD14C1" w:rsidRPr="004D0569">
        <w:rPr>
          <w:color w:val="000000"/>
          <w:sz w:val="24"/>
          <w:szCs w:val="24"/>
          <w:lang w:bidi="ru-RU"/>
        </w:rPr>
        <w:t xml:space="preserve"> </w:t>
      </w:r>
      <w:proofErr w:type="spellStart"/>
      <w:r w:rsidRPr="004D0569">
        <w:rPr>
          <w:color w:val="000000"/>
          <w:sz w:val="24"/>
          <w:szCs w:val="24"/>
          <w:lang w:bidi="ru-RU"/>
        </w:rPr>
        <w:t>Асылбековича</w:t>
      </w:r>
      <w:proofErr w:type="spellEnd"/>
      <w:r w:rsidRPr="004D0569">
        <w:rPr>
          <w:color w:val="000000"/>
          <w:sz w:val="24"/>
          <w:szCs w:val="24"/>
          <w:lang w:bidi="ru-RU"/>
        </w:rPr>
        <w:t xml:space="preserve"> рассмотрел гражданское дело по иску АО «</w:t>
      </w:r>
      <w:proofErr w:type="spellStart"/>
      <w:r w:rsidRPr="004D0569">
        <w:rPr>
          <w:color w:val="000000"/>
          <w:sz w:val="24"/>
          <w:szCs w:val="24"/>
          <w:lang w:bidi="ru-RU"/>
        </w:rPr>
        <w:t>АТФБанк</w:t>
      </w:r>
      <w:proofErr w:type="spellEnd"/>
      <w:r w:rsidRPr="004D0569">
        <w:rPr>
          <w:color w:val="000000"/>
          <w:sz w:val="24"/>
          <w:szCs w:val="24"/>
          <w:lang w:bidi="ru-RU"/>
        </w:rPr>
        <w:t xml:space="preserve">» к заемщику </w:t>
      </w:r>
      <w:r w:rsidR="00AD14C1" w:rsidRPr="004D0569">
        <w:rPr>
          <w:bCs/>
          <w:sz w:val="24"/>
          <w:szCs w:val="24"/>
        </w:rPr>
        <w:t xml:space="preserve">ИП ЧКМ </w:t>
      </w:r>
      <w:r w:rsidRPr="004D0569">
        <w:rPr>
          <w:color w:val="000000"/>
          <w:sz w:val="24"/>
          <w:szCs w:val="24"/>
          <w:lang w:bidi="ru-RU"/>
        </w:rPr>
        <w:t>и гаранту-1 БКМ, гаранту-2 ЧКМ-К о взыскании суммы задолженности по договору банковского займа и взыскании расходов по уплате арбитражного и регистрационного</w:t>
      </w:r>
      <w:r w:rsidRPr="004D0569">
        <w:rPr>
          <w:color w:val="000000"/>
          <w:sz w:val="24"/>
          <w:szCs w:val="24"/>
          <w:lang w:bidi="ru-RU"/>
        </w:rPr>
        <w:br/>
        <w:t>сборов Суд решил –удовлетворить и взыскать солидарно с Индивидуального предпринимателя «ЧКМ» и БКМ. ЧКМ-К в пользу АО «</w:t>
      </w:r>
      <w:proofErr w:type="spellStart"/>
      <w:r w:rsidRPr="004D0569">
        <w:rPr>
          <w:color w:val="000000"/>
          <w:sz w:val="24"/>
          <w:szCs w:val="24"/>
          <w:lang w:bidi="ru-RU"/>
        </w:rPr>
        <w:t>АТФБанк</w:t>
      </w:r>
      <w:proofErr w:type="spellEnd"/>
      <w:r w:rsidRPr="004D0569">
        <w:rPr>
          <w:color w:val="000000"/>
          <w:sz w:val="24"/>
          <w:szCs w:val="24"/>
          <w:lang w:bidi="ru-RU"/>
        </w:rPr>
        <w:t>»</w:t>
      </w:r>
      <w:r w:rsidR="00AD14C1" w:rsidRPr="004D0569">
        <w:rPr>
          <w:color w:val="000000"/>
          <w:sz w:val="24"/>
          <w:szCs w:val="24"/>
          <w:lang w:bidi="ru-RU"/>
        </w:rPr>
        <w:t xml:space="preserve"> с</w:t>
      </w:r>
      <w:r w:rsidRPr="004D0569">
        <w:rPr>
          <w:color w:val="000000"/>
          <w:sz w:val="24"/>
          <w:szCs w:val="24"/>
          <w:lang w:bidi="ru-RU"/>
        </w:rPr>
        <w:t>умму задолженности по</w:t>
      </w:r>
      <w:r w:rsidRPr="004D0569">
        <w:rPr>
          <w:color w:val="000000"/>
          <w:sz w:val="24"/>
          <w:szCs w:val="24"/>
          <w:lang w:bidi="ru-RU"/>
        </w:rPr>
        <w:br/>
        <w:t>основному долгу и часть суммы задолженности по вознаграждению в размере</w:t>
      </w:r>
      <w:r w:rsidRPr="004D0569">
        <w:rPr>
          <w:color w:val="000000"/>
          <w:sz w:val="24"/>
          <w:szCs w:val="24"/>
          <w:lang w:bidi="ru-RU"/>
        </w:rPr>
        <w:br/>
        <w:t>345 000.00 долларов США.</w:t>
      </w:r>
      <w:r w:rsidRPr="004D0569">
        <w:rPr>
          <w:sz w:val="24"/>
          <w:szCs w:val="24"/>
        </w:rPr>
        <w:t xml:space="preserve"> также</w:t>
      </w:r>
      <w:r w:rsidRPr="004D0569">
        <w:rPr>
          <w:color w:val="000000"/>
          <w:sz w:val="24"/>
          <w:szCs w:val="24"/>
          <w:lang w:bidi="ru-RU"/>
        </w:rPr>
        <w:t xml:space="preserve"> расходы по оплате арбитражного и регистрационного сбора, понесенные в связи с подачей иска в размере 4 033 840 тенге. </w:t>
      </w:r>
    </w:p>
    <w:p w14:paraId="136B2C16" w14:textId="77777777" w:rsidR="00F2003E" w:rsidRPr="004D0569" w:rsidRDefault="00F2003E" w:rsidP="00F2003E">
      <w:pPr>
        <w:pStyle w:val="a9"/>
        <w:jc w:val="both"/>
        <w:rPr>
          <w:rFonts w:ascii="Times New Roman" w:hAnsi="Times New Roman" w:cs="Times New Roman"/>
          <w:sz w:val="24"/>
          <w:szCs w:val="24"/>
        </w:rPr>
      </w:pPr>
      <w:r w:rsidRPr="004D0569">
        <w:rPr>
          <w:rFonts w:ascii="Times New Roman" w:hAnsi="Times New Roman" w:cs="Times New Roman"/>
          <w:sz w:val="24"/>
          <w:szCs w:val="24"/>
        </w:rPr>
        <w:tab/>
      </w:r>
      <w:r w:rsidRPr="004D0569">
        <w:rPr>
          <w:rFonts w:ascii="Times New Roman" w:hAnsi="Times New Roman" w:cs="Times New Roman"/>
          <w:sz w:val="24"/>
          <w:szCs w:val="24"/>
          <w:lang w:val="kk-KZ"/>
        </w:rPr>
        <w:t xml:space="preserve"> </w:t>
      </w:r>
      <w:r w:rsidRPr="004D0569">
        <w:rPr>
          <w:rFonts w:ascii="Times New Roman" w:hAnsi="Times New Roman" w:cs="Times New Roman"/>
          <w:sz w:val="24"/>
          <w:szCs w:val="24"/>
        </w:rPr>
        <w:t xml:space="preserve"> В связи неисполнением решения суда, </w:t>
      </w:r>
      <w:proofErr w:type="gramStart"/>
      <w:r w:rsidRPr="004D0569">
        <w:rPr>
          <w:rFonts w:ascii="Times New Roman" w:hAnsi="Times New Roman" w:cs="Times New Roman"/>
          <w:sz w:val="24"/>
          <w:szCs w:val="24"/>
        </w:rPr>
        <w:t>Алмалинским  районным</w:t>
      </w:r>
      <w:proofErr w:type="gramEnd"/>
      <w:r w:rsidRPr="004D0569">
        <w:rPr>
          <w:rFonts w:ascii="Times New Roman" w:hAnsi="Times New Roman" w:cs="Times New Roman"/>
          <w:sz w:val="24"/>
          <w:szCs w:val="24"/>
        </w:rPr>
        <w:t xml:space="preserve"> судом №2 выдан исполнительный на основании которого Частным судебным исполнителем Региональной палаты частных судебных исполнителей </w:t>
      </w:r>
      <w:proofErr w:type="spellStart"/>
      <w:r w:rsidRPr="004D0569">
        <w:rPr>
          <w:rFonts w:ascii="Times New Roman" w:hAnsi="Times New Roman" w:cs="Times New Roman"/>
          <w:sz w:val="24"/>
          <w:szCs w:val="24"/>
        </w:rPr>
        <w:t>Алатинской</w:t>
      </w:r>
      <w:proofErr w:type="spellEnd"/>
      <w:r w:rsidRPr="004D0569">
        <w:rPr>
          <w:rFonts w:ascii="Times New Roman" w:hAnsi="Times New Roman" w:cs="Times New Roman"/>
          <w:sz w:val="24"/>
          <w:szCs w:val="24"/>
        </w:rPr>
        <w:t xml:space="preserve"> области, Исаевым Р.А., было возбуждено исполнительное производство. </w:t>
      </w:r>
    </w:p>
    <w:p w14:paraId="118715B2" w14:textId="1F7267FE" w:rsidR="00F2003E" w:rsidRPr="004D0569" w:rsidRDefault="00F2003E" w:rsidP="00F2003E">
      <w:pPr>
        <w:pStyle w:val="20"/>
        <w:shd w:val="clear" w:color="auto" w:fill="auto"/>
        <w:ind w:firstLine="620"/>
        <w:jc w:val="both"/>
        <w:rPr>
          <w:sz w:val="24"/>
          <w:szCs w:val="24"/>
        </w:rPr>
      </w:pPr>
      <w:r w:rsidRPr="004D0569">
        <w:rPr>
          <w:sz w:val="24"/>
          <w:szCs w:val="24"/>
        </w:rPr>
        <w:t xml:space="preserve">После чего ЧСИ было вынесено Постановление об участии специалиста по оценке арестованного имущество и исполнение настоящего постановления было возложено на Оценочной компаний ТОО </w:t>
      </w:r>
      <w:r w:rsidRPr="004D0569">
        <w:rPr>
          <w:sz w:val="24"/>
          <w:szCs w:val="24"/>
          <w:lang w:bidi="en-US"/>
        </w:rPr>
        <w:t>"Независимая оценка «</w:t>
      </w:r>
      <w:r w:rsidRPr="004D0569">
        <w:rPr>
          <w:sz w:val="24"/>
          <w:szCs w:val="24"/>
          <w:lang w:val="en-US" w:bidi="en-US"/>
        </w:rPr>
        <w:t>Expert</w:t>
      </w:r>
      <w:r w:rsidRPr="004D0569">
        <w:rPr>
          <w:sz w:val="24"/>
          <w:szCs w:val="24"/>
          <w:lang w:bidi="en-US"/>
        </w:rPr>
        <w:t>»</w:t>
      </w:r>
      <w:r w:rsidRPr="004D0569">
        <w:rPr>
          <w:sz w:val="24"/>
          <w:szCs w:val="24"/>
        </w:rPr>
        <w:t xml:space="preserve">", которая "15" сентября 2017 года провела Обследование объекта оценки на </w:t>
      </w:r>
      <w:r w:rsidRPr="004D0569">
        <w:rPr>
          <w:color w:val="000000"/>
          <w:sz w:val="24"/>
          <w:szCs w:val="24"/>
          <w:lang w:bidi="ru-RU"/>
        </w:rPr>
        <w:t xml:space="preserve">нежилое помещение (кафе/магазин) общ. </w:t>
      </w:r>
      <w:proofErr w:type="spellStart"/>
      <w:r w:rsidRPr="004D0569">
        <w:rPr>
          <w:color w:val="000000"/>
          <w:sz w:val="24"/>
          <w:szCs w:val="24"/>
          <w:lang w:bidi="ru-RU"/>
        </w:rPr>
        <w:t>площ</w:t>
      </w:r>
      <w:proofErr w:type="spellEnd"/>
      <w:r w:rsidRPr="004D0569">
        <w:rPr>
          <w:color w:val="000000"/>
          <w:sz w:val="24"/>
          <w:szCs w:val="24"/>
          <w:lang w:bidi="ru-RU"/>
        </w:rPr>
        <w:t>. 774,8 м</w:t>
      </w:r>
      <w:proofErr w:type="gramStart"/>
      <w:r w:rsidRPr="004D0569">
        <w:rPr>
          <w:color w:val="000000"/>
          <w:sz w:val="24"/>
          <w:szCs w:val="24"/>
          <w:vertAlign w:val="superscript"/>
          <w:lang w:bidi="ru-RU"/>
        </w:rPr>
        <w:t>2</w:t>
      </w:r>
      <w:r w:rsidRPr="004D0569">
        <w:rPr>
          <w:color w:val="000000"/>
          <w:sz w:val="24"/>
          <w:szCs w:val="24"/>
          <w:lang w:bidi="ru-RU"/>
        </w:rPr>
        <w:t>,</w:t>
      </w:r>
      <w:r w:rsidRPr="004D0569">
        <w:rPr>
          <w:color w:val="000000"/>
          <w:sz w:val="24"/>
          <w:szCs w:val="24"/>
          <w:vertAlign w:val="superscript"/>
          <w:lang w:bidi="ru-RU"/>
        </w:rPr>
        <w:t>,</w:t>
      </w:r>
      <w:proofErr w:type="gramEnd"/>
      <w:r w:rsidRPr="004D0569">
        <w:rPr>
          <w:color w:val="000000"/>
          <w:sz w:val="24"/>
          <w:szCs w:val="24"/>
          <w:vertAlign w:val="superscript"/>
          <w:lang w:bidi="ru-RU"/>
        </w:rPr>
        <w:t xml:space="preserve"> </w:t>
      </w:r>
      <w:r w:rsidRPr="004D0569">
        <w:rPr>
          <w:sz w:val="24"/>
          <w:szCs w:val="24"/>
        </w:rPr>
        <w:t xml:space="preserve">на земельном участке площадью 0,0577 га., расположенной по  адресу Алматинская  обл., </w:t>
      </w:r>
      <w:proofErr w:type="spellStart"/>
      <w:r w:rsidRPr="004D0569">
        <w:rPr>
          <w:sz w:val="24"/>
          <w:szCs w:val="24"/>
        </w:rPr>
        <w:t>Илиский</w:t>
      </w:r>
      <w:proofErr w:type="spellEnd"/>
      <w:r w:rsidRPr="004D0569">
        <w:rPr>
          <w:sz w:val="24"/>
          <w:szCs w:val="24"/>
        </w:rPr>
        <w:t xml:space="preserve"> район, пос. </w:t>
      </w:r>
      <w:r w:rsidR="00FA618E" w:rsidRPr="004D0569">
        <w:rPr>
          <w:sz w:val="24"/>
          <w:szCs w:val="24"/>
        </w:rPr>
        <w:t>………………</w:t>
      </w:r>
      <w:r w:rsidRPr="004D0569">
        <w:rPr>
          <w:sz w:val="24"/>
          <w:szCs w:val="24"/>
        </w:rPr>
        <w:t xml:space="preserve">.  </w:t>
      </w:r>
    </w:p>
    <w:p w14:paraId="06580F01" w14:textId="300E0FEE" w:rsidR="00F2003E" w:rsidRPr="004D0569" w:rsidRDefault="00F2003E" w:rsidP="00F2003E">
      <w:pPr>
        <w:pStyle w:val="a9"/>
        <w:ind w:firstLine="708"/>
        <w:jc w:val="both"/>
        <w:rPr>
          <w:rFonts w:ascii="Times New Roman" w:hAnsi="Times New Roman" w:cs="Times New Roman"/>
          <w:sz w:val="24"/>
          <w:szCs w:val="24"/>
        </w:rPr>
      </w:pPr>
      <w:r w:rsidRPr="004D0569">
        <w:rPr>
          <w:rFonts w:ascii="Times New Roman" w:hAnsi="Times New Roman" w:cs="Times New Roman"/>
          <w:sz w:val="24"/>
          <w:szCs w:val="24"/>
        </w:rPr>
        <w:t xml:space="preserve"> Согласно отчета №</w:t>
      </w:r>
      <w:r w:rsidRPr="004D0569">
        <w:rPr>
          <w:rFonts w:ascii="Times New Roman" w:hAnsi="Times New Roman" w:cs="Times New Roman"/>
          <w:sz w:val="24"/>
          <w:szCs w:val="24"/>
          <w:lang w:val="en-US"/>
        </w:rPr>
        <w:t>NOE</w:t>
      </w:r>
      <w:r w:rsidRPr="004D0569">
        <w:rPr>
          <w:rFonts w:ascii="Times New Roman" w:hAnsi="Times New Roman" w:cs="Times New Roman"/>
          <w:sz w:val="24"/>
          <w:szCs w:val="24"/>
        </w:rPr>
        <w:t>-</w:t>
      </w:r>
      <w:r w:rsidRPr="004D0569">
        <w:rPr>
          <w:rFonts w:ascii="Times New Roman" w:hAnsi="Times New Roman" w:cs="Times New Roman"/>
          <w:sz w:val="24"/>
          <w:szCs w:val="24"/>
          <w:lang w:val="en-US"/>
        </w:rPr>
        <w:t>AS</w:t>
      </w:r>
      <w:r w:rsidRPr="004D0569">
        <w:rPr>
          <w:rFonts w:ascii="Times New Roman" w:hAnsi="Times New Roman" w:cs="Times New Roman"/>
          <w:sz w:val="24"/>
          <w:szCs w:val="24"/>
        </w:rPr>
        <w:t xml:space="preserve">-4/2-919/1-17 от 15.09.2017 года Оценочной компаний ТОО </w:t>
      </w:r>
      <w:r w:rsidRPr="004D0569">
        <w:rPr>
          <w:rFonts w:ascii="Times New Roman" w:hAnsi="Times New Roman" w:cs="Times New Roman"/>
          <w:sz w:val="24"/>
          <w:szCs w:val="24"/>
          <w:lang w:bidi="en-US"/>
        </w:rPr>
        <w:t>"Независимая оценка «</w:t>
      </w:r>
      <w:r w:rsidRPr="004D0569">
        <w:rPr>
          <w:rFonts w:ascii="Times New Roman" w:hAnsi="Times New Roman" w:cs="Times New Roman"/>
          <w:sz w:val="24"/>
          <w:szCs w:val="24"/>
          <w:lang w:val="en-US" w:bidi="en-US"/>
        </w:rPr>
        <w:t>Expert</w:t>
      </w:r>
      <w:r w:rsidRPr="004D0569">
        <w:rPr>
          <w:rFonts w:ascii="Times New Roman" w:hAnsi="Times New Roman" w:cs="Times New Roman"/>
          <w:sz w:val="24"/>
          <w:szCs w:val="24"/>
          <w:lang w:bidi="en-US"/>
        </w:rPr>
        <w:t>»</w:t>
      </w:r>
      <w:r w:rsidRPr="004D0569">
        <w:rPr>
          <w:rFonts w:ascii="Times New Roman" w:hAnsi="Times New Roman" w:cs="Times New Roman"/>
          <w:sz w:val="24"/>
          <w:szCs w:val="24"/>
        </w:rPr>
        <w:t xml:space="preserve">", залоговая недвижимость должника расположенной по адресу </w:t>
      </w:r>
      <w:proofErr w:type="gramStart"/>
      <w:r w:rsidRPr="004D0569">
        <w:rPr>
          <w:rFonts w:ascii="Times New Roman" w:hAnsi="Times New Roman" w:cs="Times New Roman"/>
          <w:sz w:val="24"/>
          <w:szCs w:val="24"/>
        </w:rPr>
        <w:t>Алматинская  обл.</w:t>
      </w:r>
      <w:proofErr w:type="gramEnd"/>
      <w:r w:rsidRPr="004D0569">
        <w:rPr>
          <w:rFonts w:ascii="Times New Roman" w:hAnsi="Times New Roman" w:cs="Times New Roman"/>
          <w:sz w:val="24"/>
          <w:szCs w:val="24"/>
        </w:rPr>
        <w:t xml:space="preserve">, </w:t>
      </w:r>
      <w:proofErr w:type="spellStart"/>
      <w:r w:rsidRPr="004D0569">
        <w:rPr>
          <w:rFonts w:ascii="Times New Roman" w:hAnsi="Times New Roman" w:cs="Times New Roman"/>
          <w:sz w:val="24"/>
          <w:szCs w:val="24"/>
        </w:rPr>
        <w:t>Илиский</w:t>
      </w:r>
      <w:proofErr w:type="spellEnd"/>
      <w:r w:rsidRPr="004D0569">
        <w:rPr>
          <w:rFonts w:ascii="Times New Roman" w:hAnsi="Times New Roman" w:cs="Times New Roman"/>
          <w:sz w:val="24"/>
          <w:szCs w:val="24"/>
        </w:rPr>
        <w:t xml:space="preserve"> район, пос. </w:t>
      </w:r>
      <w:r w:rsidR="00FA618E" w:rsidRPr="004D0569">
        <w:rPr>
          <w:rFonts w:ascii="Times New Roman" w:hAnsi="Times New Roman" w:cs="Times New Roman"/>
          <w:sz w:val="24"/>
          <w:szCs w:val="24"/>
        </w:rPr>
        <w:t>……….</w:t>
      </w:r>
      <w:r w:rsidRPr="004D0569">
        <w:rPr>
          <w:rFonts w:ascii="Times New Roman" w:hAnsi="Times New Roman" w:cs="Times New Roman"/>
          <w:sz w:val="24"/>
          <w:szCs w:val="24"/>
        </w:rPr>
        <w:t>., составило 90</w:t>
      </w:r>
      <w:r w:rsidRPr="004D0569">
        <w:rPr>
          <w:rFonts w:ascii="Times New Roman" w:hAnsi="Times New Roman" w:cs="Times New Roman"/>
          <w:sz w:val="24"/>
          <w:szCs w:val="24"/>
          <w:lang w:val="en-US"/>
        </w:rPr>
        <w:t> </w:t>
      </w:r>
      <w:r w:rsidRPr="004D0569">
        <w:rPr>
          <w:rFonts w:ascii="Times New Roman" w:hAnsi="Times New Roman" w:cs="Times New Roman"/>
          <w:sz w:val="24"/>
          <w:szCs w:val="24"/>
        </w:rPr>
        <w:t>500 000 тенге, которую мы получили 10.10.2017 год.</w:t>
      </w:r>
    </w:p>
    <w:p w14:paraId="7B445BD2" w14:textId="608C09E7" w:rsidR="00F2003E" w:rsidRPr="004D0569" w:rsidRDefault="00F2003E" w:rsidP="00F2003E">
      <w:pPr>
        <w:pStyle w:val="20"/>
        <w:shd w:val="clear" w:color="auto" w:fill="auto"/>
        <w:spacing w:line="317" w:lineRule="exact"/>
        <w:ind w:left="200" w:firstLine="700"/>
        <w:jc w:val="both"/>
        <w:rPr>
          <w:sz w:val="24"/>
          <w:szCs w:val="24"/>
        </w:rPr>
      </w:pPr>
      <w:r w:rsidRPr="004D0569">
        <w:rPr>
          <w:sz w:val="24"/>
          <w:szCs w:val="24"/>
        </w:rPr>
        <w:t xml:space="preserve">С оценкой Оценочной компаний Алматинская  обл., </w:t>
      </w:r>
      <w:proofErr w:type="spellStart"/>
      <w:r w:rsidRPr="004D0569">
        <w:rPr>
          <w:sz w:val="24"/>
          <w:szCs w:val="24"/>
        </w:rPr>
        <w:t>Илиский</w:t>
      </w:r>
      <w:proofErr w:type="spellEnd"/>
      <w:r w:rsidRPr="004D0569">
        <w:rPr>
          <w:sz w:val="24"/>
          <w:szCs w:val="24"/>
        </w:rPr>
        <w:t xml:space="preserve"> район, пос. </w:t>
      </w:r>
      <w:r w:rsidR="00FA618E" w:rsidRPr="004D0569">
        <w:rPr>
          <w:sz w:val="24"/>
          <w:szCs w:val="24"/>
        </w:rPr>
        <w:t>…….</w:t>
      </w:r>
      <w:r w:rsidRPr="004D0569">
        <w:rPr>
          <w:sz w:val="24"/>
          <w:szCs w:val="24"/>
        </w:rPr>
        <w:t xml:space="preserve">.  , мы не согласны, так как рыночная стоимость залоговой недвижимости указанная в отчете Оценочной компаний ТОО </w:t>
      </w:r>
      <w:r w:rsidRPr="004D0569">
        <w:rPr>
          <w:sz w:val="24"/>
          <w:szCs w:val="24"/>
          <w:lang w:bidi="en-US"/>
        </w:rPr>
        <w:t>"Независимая оценка «</w:t>
      </w:r>
      <w:r w:rsidRPr="004D0569">
        <w:rPr>
          <w:sz w:val="24"/>
          <w:szCs w:val="24"/>
          <w:lang w:val="en-US" w:bidi="en-US"/>
        </w:rPr>
        <w:t>Expert</w:t>
      </w:r>
      <w:r w:rsidRPr="004D0569">
        <w:rPr>
          <w:sz w:val="24"/>
          <w:szCs w:val="24"/>
          <w:lang w:bidi="en-US"/>
        </w:rPr>
        <w:t>»</w:t>
      </w:r>
      <w:r w:rsidRPr="004D0569">
        <w:rPr>
          <w:sz w:val="24"/>
          <w:szCs w:val="24"/>
        </w:rPr>
        <w:t xml:space="preserve">", оценена неправильно и недостоверно, а также несправедливо занижена, так как каждый дом расположенной в данном </w:t>
      </w:r>
      <w:r w:rsidRPr="004D0569">
        <w:rPr>
          <w:sz w:val="24"/>
          <w:szCs w:val="24"/>
        </w:rPr>
        <w:lastRenderedPageBreak/>
        <w:t>районе индивидуален и требует детального подхода а не так как Согласно отчета №</w:t>
      </w:r>
      <w:r w:rsidRPr="004D0569">
        <w:rPr>
          <w:sz w:val="24"/>
          <w:szCs w:val="24"/>
          <w:lang w:val="en-US"/>
        </w:rPr>
        <w:t>NOE</w:t>
      </w:r>
      <w:r w:rsidRPr="004D0569">
        <w:rPr>
          <w:sz w:val="24"/>
          <w:szCs w:val="24"/>
        </w:rPr>
        <w:t>-</w:t>
      </w:r>
      <w:r w:rsidRPr="004D0569">
        <w:rPr>
          <w:sz w:val="24"/>
          <w:szCs w:val="24"/>
          <w:lang w:val="en-US"/>
        </w:rPr>
        <w:t>AS</w:t>
      </w:r>
      <w:r w:rsidRPr="004D0569">
        <w:rPr>
          <w:sz w:val="24"/>
          <w:szCs w:val="24"/>
        </w:rPr>
        <w:t xml:space="preserve">-4/2-919/1-17 от 15.09.2017 года Оценочной компаний ТОО </w:t>
      </w:r>
      <w:r w:rsidRPr="004D0569">
        <w:rPr>
          <w:sz w:val="24"/>
          <w:szCs w:val="24"/>
          <w:lang w:bidi="en-US"/>
        </w:rPr>
        <w:t>"Независимая оценка «</w:t>
      </w:r>
      <w:r w:rsidRPr="004D0569">
        <w:rPr>
          <w:sz w:val="24"/>
          <w:szCs w:val="24"/>
          <w:lang w:val="en-US" w:bidi="en-US"/>
        </w:rPr>
        <w:t>Expert</w:t>
      </w:r>
      <w:r w:rsidRPr="004D0569">
        <w:rPr>
          <w:sz w:val="24"/>
          <w:szCs w:val="24"/>
          <w:lang w:bidi="en-US"/>
        </w:rPr>
        <w:t>»</w:t>
      </w:r>
      <w:r w:rsidRPr="004D0569">
        <w:rPr>
          <w:sz w:val="24"/>
          <w:szCs w:val="24"/>
        </w:rPr>
        <w:t>".</w:t>
      </w:r>
    </w:p>
    <w:p w14:paraId="08838BEA" w14:textId="77777777" w:rsidR="00F2003E" w:rsidRPr="004D0569" w:rsidRDefault="00F2003E" w:rsidP="00F2003E">
      <w:pPr>
        <w:pStyle w:val="a9"/>
        <w:ind w:firstLine="708"/>
        <w:jc w:val="both"/>
        <w:rPr>
          <w:rStyle w:val="FontStyle40"/>
          <w:sz w:val="24"/>
          <w:szCs w:val="24"/>
        </w:rPr>
      </w:pPr>
      <w:r w:rsidRPr="004D0569">
        <w:rPr>
          <w:rStyle w:val="FontStyle40"/>
          <w:sz w:val="24"/>
          <w:szCs w:val="24"/>
        </w:rPr>
        <w:t xml:space="preserve">Таким образом изучив предоставленную копию отчета об оценке </w:t>
      </w:r>
      <w:proofErr w:type="gramStart"/>
      <w:r w:rsidRPr="004D0569">
        <w:rPr>
          <w:rStyle w:val="FontStyle40"/>
          <w:sz w:val="24"/>
          <w:szCs w:val="24"/>
        </w:rPr>
        <w:t>залога</w:t>
      </w:r>
      <w:proofErr w:type="gramEnd"/>
      <w:r w:rsidRPr="004D0569">
        <w:rPr>
          <w:rStyle w:val="FontStyle40"/>
          <w:sz w:val="24"/>
          <w:szCs w:val="24"/>
        </w:rPr>
        <w:t xml:space="preserve"> пришли к следующему выводу. </w:t>
      </w:r>
    </w:p>
    <w:p w14:paraId="399B56F7" w14:textId="77777777" w:rsidR="00F2003E" w:rsidRPr="004D0569" w:rsidRDefault="00F2003E" w:rsidP="00F2003E">
      <w:pPr>
        <w:pStyle w:val="a9"/>
        <w:ind w:firstLine="708"/>
        <w:jc w:val="both"/>
        <w:rPr>
          <w:rFonts w:ascii="Times New Roman" w:hAnsi="Times New Roman" w:cs="Times New Roman"/>
          <w:spacing w:val="-4"/>
          <w:sz w:val="24"/>
          <w:szCs w:val="24"/>
        </w:rPr>
      </w:pPr>
      <w:r w:rsidRPr="004D0569">
        <w:rPr>
          <w:rFonts w:ascii="Times New Roman" w:hAnsi="Times New Roman" w:cs="Times New Roman"/>
          <w:sz w:val="24"/>
          <w:szCs w:val="24"/>
        </w:rPr>
        <w:t xml:space="preserve">Согласно п. 13. ст.2 Закона Республики Казахстан «Об оценочной деятельности», рыночная стоимость – это наиболее вероятная цена, по которой данный </w:t>
      </w:r>
      <w:r w:rsidRPr="004D0569">
        <w:rPr>
          <w:rFonts w:ascii="Times New Roman" w:hAnsi="Times New Roman" w:cs="Times New Roman"/>
          <w:spacing w:val="-2"/>
          <w:sz w:val="24"/>
          <w:szCs w:val="24"/>
        </w:rPr>
        <w:t xml:space="preserve">объект может быть отчуждён на основании сделки в условиях конкуренции. </w:t>
      </w:r>
      <w:r w:rsidRPr="004D0569">
        <w:rPr>
          <w:rFonts w:ascii="Times New Roman" w:hAnsi="Times New Roman" w:cs="Times New Roman"/>
          <w:sz w:val="24"/>
          <w:szCs w:val="24"/>
        </w:rPr>
        <w:t xml:space="preserve">При этом действительная рыночная цена может быть определена только в том случае, если одна из сторон сделки не обязана отчуждать объект оценки, а другая сторона не обязана приобретать, и когда принуждения </w:t>
      </w:r>
      <w:r w:rsidRPr="004D0569">
        <w:rPr>
          <w:rFonts w:ascii="Times New Roman" w:hAnsi="Times New Roman" w:cs="Times New Roman"/>
          <w:spacing w:val="-2"/>
          <w:sz w:val="24"/>
          <w:szCs w:val="24"/>
        </w:rPr>
        <w:t xml:space="preserve">к совершению сделки в отношении сторон сделки с чьей-либо </w:t>
      </w:r>
      <w:r w:rsidRPr="004D0569">
        <w:rPr>
          <w:rFonts w:ascii="Times New Roman" w:hAnsi="Times New Roman" w:cs="Times New Roman"/>
          <w:spacing w:val="-4"/>
          <w:sz w:val="24"/>
          <w:szCs w:val="24"/>
        </w:rPr>
        <w:t>стороны не было.</w:t>
      </w:r>
    </w:p>
    <w:p w14:paraId="17641C19" w14:textId="77777777" w:rsidR="00F2003E" w:rsidRPr="004D0569" w:rsidRDefault="00F2003E" w:rsidP="00F2003E">
      <w:pPr>
        <w:pStyle w:val="a9"/>
        <w:ind w:firstLine="708"/>
        <w:jc w:val="both"/>
        <w:rPr>
          <w:rFonts w:ascii="Times New Roman" w:hAnsi="Times New Roman" w:cs="Times New Roman"/>
          <w:spacing w:val="-4"/>
          <w:sz w:val="24"/>
          <w:szCs w:val="24"/>
        </w:rPr>
      </w:pPr>
      <w:r w:rsidRPr="004D0569">
        <w:rPr>
          <w:rFonts w:ascii="Times New Roman" w:hAnsi="Times New Roman" w:cs="Times New Roman"/>
          <w:spacing w:val="-4"/>
          <w:sz w:val="24"/>
          <w:szCs w:val="24"/>
        </w:rPr>
        <w:t xml:space="preserve">Установлено, что при определения оценщиком рыночной стоимости имущества использован только сравнительный метод и затратные </w:t>
      </w:r>
      <w:proofErr w:type="gramStart"/>
      <w:r w:rsidRPr="004D0569">
        <w:rPr>
          <w:rFonts w:ascii="Times New Roman" w:hAnsi="Times New Roman" w:cs="Times New Roman"/>
          <w:spacing w:val="-4"/>
          <w:sz w:val="24"/>
          <w:szCs w:val="24"/>
        </w:rPr>
        <w:t>методы</w:t>
      </w:r>
      <w:proofErr w:type="gramEnd"/>
      <w:r w:rsidRPr="004D0569">
        <w:rPr>
          <w:rFonts w:ascii="Times New Roman" w:hAnsi="Times New Roman" w:cs="Times New Roman"/>
          <w:spacing w:val="-4"/>
          <w:sz w:val="24"/>
          <w:szCs w:val="24"/>
        </w:rPr>
        <w:t xml:space="preserve"> а доходный не использован. Отчет состоит нам предоставленных из 69 страниц с указанием в заключительной части отчета итоговой стоимости имущества в размере </w:t>
      </w:r>
      <w:r w:rsidRPr="004D0569">
        <w:rPr>
          <w:rFonts w:ascii="Times New Roman" w:hAnsi="Times New Roman" w:cs="Times New Roman"/>
          <w:sz w:val="24"/>
          <w:szCs w:val="24"/>
        </w:rPr>
        <w:t xml:space="preserve">90 500 </w:t>
      </w:r>
      <w:proofErr w:type="gramStart"/>
      <w:r w:rsidRPr="004D0569">
        <w:rPr>
          <w:rFonts w:ascii="Times New Roman" w:hAnsi="Times New Roman" w:cs="Times New Roman"/>
          <w:sz w:val="24"/>
          <w:szCs w:val="24"/>
        </w:rPr>
        <w:t xml:space="preserve">000 </w:t>
      </w:r>
      <w:r w:rsidRPr="004D0569">
        <w:rPr>
          <w:rFonts w:ascii="Times New Roman" w:hAnsi="Times New Roman" w:cs="Times New Roman"/>
          <w:spacing w:val="-4"/>
          <w:sz w:val="24"/>
          <w:szCs w:val="24"/>
        </w:rPr>
        <w:t xml:space="preserve"> тенге</w:t>
      </w:r>
      <w:proofErr w:type="gramEnd"/>
      <w:r w:rsidRPr="004D0569">
        <w:rPr>
          <w:rFonts w:ascii="Times New Roman" w:hAnsi="Times New Roman" w:cs="Times New Roman"/>
          <w:spacing w:val="-4"/>
          <w:sz w:val="24"/>
          <w:szCs w:val="24"/>
        </w:rPr>
        <w:t xml:space="preserve">. </w:t>
      </w:r>
    </w:p>
    <w:p w14:paraId="7696A0CD" w14:textId="77777777" w:rsidR="00F2003E" w:rsidRPr="004D0569" w:rsidRDefault="00F2003E" w:rsidP="00F2003E">
      <w:pPr>
        <w:pStyle w:val="a9"/>
        <w:ind w:firstLine="708"/>
        <w:jc w:val="both"/>
        <w:rPr>
          <w:rFonts w:ascii="Times New Roman" w:hAnsi="Times New Roman" w:cs="Times New Roman"/>
          <w:sz w:val="24"/>
          <w:szCs w:val="24"/>
        </w:rPr>
      </w:pPr>
      <w:r w:rsidRPr="004D0569">
        <w:rPr>
          <w:rFonts w:ascii="Times New Roman" w:hAnsi="Times New Roman" w:cs="Times New Roman"/>
          <w:sz w:val="24"/>
          <w:szCs w:val="24"/>
        </w:rPr>
        <w:t xml:space="preserve">Согласно п.п.21 п.2 Стандарта оценки «Оценка стоимости недвижимого имущества», утвержденного Постановлением Правительства Республики Казахстан   от 12 февраля 2013 года № 124, сравнительный подход предусматривает следующую последовательность оценочных процедур: </w:t>
      </w:r>
    </w:p>
    <w:p w14:paraId="0BA3E1BF" w14:textId="77777777" w:rsidR="00F2003E" w:rsidRPr="004D0569" w:rsidRDefault="00F2003E" w:rsidP="00F2003E">
      <w:pPr>
        <w:pStyle w:val="a9"/>
        <w:ind w:firstLine="708"/>
        <w:jc w:val="both"/>
        <w:rPr>
          <w:rFonts w:ascii="Times New Roman" w:hAnsi="Times New Roman" w:cs="Times New Roman"/>
          <w:sz w:val="24"/>
          <w:szCs w:val="24"/>
        </w:rPr>
      </w:pPr>
      <w:r w:rsidRPr="004D0569">
        <w:rPr>
          <w:rFonts w:ascii="Times New Roman" w:hAnsi="Times New Roman" w:cs="Times New Roman"/>
          <w:sz w:val="24"/>
          <w:szCs w:val="24"/>
        </w:rPr>
        <w:t xml:space="preserve">1) сбор и проведение анализа информации о продаже или предложении подобного недвижимого имущества и определения объектов сравнения; </w:t>
      </w:r>
    </w:p>
    <w:p w14:paraId="291806DF" w14:textId="77777777" w:rsidR="00F2003E" w:rsidRPr="004D0569" w:rsidRDefault="00F2003E" w:rsidP="00F2003E">
      <w:pPr>
        <w:pStyle w:val="a9"/>
        <w:ind w:firstLine="708"/>
        <w:jc w:val="both"/>
        <w:rPr>
          <w:rFonts w:ascii="Times New Roman" w:hAnsi="Times New Roman" w:cs="Times New Roman"/>
          <w:sz w:val="24"/>
          <w:szCs w:val="24"/>
        </w:rPr>
      </w:pPr>
      <w:r w:rsidRPr="004D0569">
        <w:rPr>
          <w:rFonts w:ascii="Times New Roman" w:hAnsi="Times New Roman" w:cs="Times New Roman"/>
          <w:sz w:val="24"/>
          <w:szCs w:val="24"/>
        </w:rPr>
        <w:t xml:space="preserve">2) выбор метода расчета стоимости объекта оценки с учетом объема и достоверности имеющейся информации; </w:t>
      </w:r>
    </w:p>
    <w:p w14:paraId="19CC727B" w14:textId="77777777" w:rsidR="00F2003E" w:rsidRPr="004D0569" w:rsidRDefault="00F2003E" w:rsidP="00F2003E">
      <w:pPr>
        <w:pStyle w:val="a9"/>
        <w:ind w:firstLine="708"/>
        <w:jc w:val="both"/>
        <w:rPr>
          <w:rFonts w:ascii="Times New Roman" w:hAnsi="Times New Roman" w:cs="Times New Roman"/>
          <w:sz w:val="24"/>
          <w:szCs w:val="24"/>
        </w:rPr>
      </w:pPr>
      <w:r w:rsidRPr="004D0569">
        <w:rPr>
          <w:rFonts w:ascii="Times New Roman" w:hAnsi="Times New Roman" w:cs="Times New Roman"/>
          <w:sz w:val="24"/>
          <w:szCs w:val="24"/>
        </w:rPr>
        <w:t xml:space="preserve">3) сопоставление объекта оценки с объектами сравнения с последующим корректированием цены продажи или цены предложения объектов сравнения; </w:t>
      </w:r>
    </w:p>
    <w:p w14:paraId="53508783" w14:textId="77777777" w:rsidR="00F2003E" w:rsidRPr="004D0569" w:rsidRDefault="00F2003E" w:rsidP="00F2003E">
      <w:pPr>
        <w:pStyle w:val="a9"/>
        <w:ind w:firstLine="708"/>
        <w:jc w:val="both"/>
        <w:rPr>
          <w:rFonts w:ascii="Times New Roman" w:hAnsi="Times New Roman" w:cs="Times New Roman"/>
          <w:sz w:val="24"/>
          <w:szCs w:val="24"/>
        </w:rPr>
      </w:pPr>
      <w:r w:rsidRPr="004D0569">
        <w:rPr>
          <w:rFonts w:ascii="Times New Roman" w:hAnsi="Times New Roman" w:cs="Times New Roman"/>
          <w:sz w:val="24"/>
          <w:szCs w:val="24"/>
        </w:rPr>
        <w:t xml:space="preserve">4) определение стоимости объекта оценки путем учета величины корректирующих поправок к стоимости объектов сравнения; </w:t>
      </w:r>
    </w:p>
    <w:p w14:paraId="536B9A95" w14:textId="77777777" w:rsidR="00F2003E" w:rsidRPr="004D0569" w:rsidRDefault="00F2003E" w:rsidP="00F2003E">
      <w:pPr>
        <w:pStyle w:val="a9"/>
        <w:ind w:firstLine="708"/>
        <w:jc w:val="both"/>
        <w:rPr>
          <w:rFonts w:ascii="Times New Roman" w:hAnsi="Times New Roman" w:cs="Times New Roman"/>
          <w:sz w:val="24"/>
          <w:szCs w:val="24"/>
        </w:rPr>
      </w:pPr>
      <w:r w:rsidRPr="004D0569">
        <w:rPr>
          <w:rFonts w:ascii="Times New Roman" w:hAnsi="Times New Roman" w:cs="Times New Roman"/>
          <w:sz w:val="24"/>
          <w:szCs w:val="24"/>
        </w:rPr>
        <w:t xml:space="preserve">5) согласование полученных результатов расчета. </w:t>
      </w:r>
    </w:p>
    <w:p w14:paraId="621638D8" w14:textId="77777777" w:rsidR="00F2003E" w:rsidRPr="004D0569" w:rsidRDefault="00F2003E" w:rsidP="00F2003E">
      <w:pPr>
        <w:pStyle w:val="a9"/>
        <w:ind w:firstLine="708"/>
        <w:jc w:val="both"/>
        <w:rPr>
          <w:rFonts w:ascii="Times New Roman" w:hAnsi="Times New Roman" w:cs="Times New Roman"/>
          <w:sz w:val="24"/>
          <w:szCs w:val="24"/>
        </w:rPr>
      </w:pPr>
      <w:r w:rsidRPr="004D0569">
        <w:rPr>
          <w:rFonts w:ascii="Times New Roman" w:hAnsi="Times New Roman" w:cs="Times New Roman"/>
          <w:sz w:val="24"/>
          <w:szCs w:val="24"/>
        </w:rPr>
        <w:t xml:space="preserve">Вместе с тем в анализируемом отчете, в рамках расчета стоимости сравнительным подходом отсутствует обоснование применяемых корректировок (поправок) с объектами сравнения.  Кроме того, в соответствии с требованием Стандарта оценки в отчете не приведен подробный расчет стоимости объекта, ограничившись </w:t>
      </w:r>
      <w:proofErr w:type="gramStart"/>
      <w:r w:rsidRPr="004D0569">
        <w:rPr>
          <w:rFonts w:ascii="Times New Roman" w:hAnsi="Times New Roman" w:cs="Times New Roman"/>
          <w:sz w:val="24"/>
          <w:szCs w:val="24"/>
        </w:rPr>
        <w:t>данными</w:t>
      </w:r>
      <w:proofErr w:type="gramEnd"/>
      <w:r w:rsidRPr="004D0569">
        <w:rPr>
          <w:rFonts w:ascii="Times New Roman" w:hAnsi="Times New Roman" w:cs="Times New Roman"/>
          <w:sz w:val="24"/>
          <w:szCs w:val="24"/>
        </w:rPr>
        <w:t xml:space="preserve"> указанными в расчетной таблице отчета, что является нарушением требований стандарта оценки. При выведении итоговой стоимости отсутствует обоснование придания весовых коэффициентов результатам, полученным сравнительным методом, не использован метод анализа иерархий, рекомендованной в методической литературе.</w:t>
      </w:r>
    </w:p>
    <w:p w14:paraId="098F93D5" w14:textId="77777777" w:rsidR="00F2003E" w:rsidRPr="004D0569" w:rsidRDefault="00F2003E" w:rsidP="00F2003E">
      <w:pPr>
        <w:pStyle w:val="a9"/>
        <w:ind w:firstLine="708"/>
        <w:jc w:val="both"/>
        <w:rPr>
          <w:rStyle w:val="FontStyle38"/>
          <w:sz w:val="24"/>
          <w:szCs w:val="24"/>
        </w:rPr>
      </w:pPr>
      <w:r w:rsidRPr="004D0569">
        <w:rPr>
          <w:rFonts w:ascii="Times New Roman" w:hAnsi="Times New Roman" w:cs="Times New Roman"/>
          <w:sz w:val="24"/>
          <w:szCs w:val="24"/>
        </w:rPr>
        <w:t>Согласно п.20 Стандарта оценки указано, что величина накопленного износа недвижимого имущества равна совокупности физического, функционального и внешнего (экономического) износов.</w:t>
      </w:r>
    </w:p>
    <w:p w14:paraId="6427124A" w14:textId="77777777" w:rsidR="00F2003E" w:rsidRPr="004D0569" w:rsidRDefault="00F2003E" w:rsidP="00F2003E">
      <w:pPr>
        <w:pStyle w:val="a9"/>
        <w:ind w:firstLine="708"/>
        <w:jc w:val="both"/>
        <w:rPr>
          <w:rStyle w:val="FontStyle38"/>
          <w:sz w:val="24"/>
          <w:szCs w:val="24"/>
        </w:rPr>
      </w:pPr>
      <w:r w:rsidRPr="004D0569">
        <w:rPr>
          <w:rStyle w:val="FontStyle38"/>
          <w:sz w:val="24"/>
          <w:szCs w:val="24"/>
        </w:rPr>
        <w:t xml:space="preserve">Оценщик при выведении итоговой стоимости не указал процент износа дома, поскольку при оценке имущества имеющий физический износ, оценщик обязан принять к сведению </w:t>
      </w:r>
      <w:proofErr w:type="gramStart"/>
      <w:r w:rsidRPr="004D0569">
        <w:rPr>
          <w:rStyle w:val="FontStyle38"/>
          <w:sz w:val="24"/>
          <w:szCs w:val="24"/>
        </w:rPr>
        <w:t>указанный  коэффициент</w:t>
      </w:r>
      <w:proofErr w:type="gramEnd"/>
      <w:r w:rsidRPr="004D0569">
        <w:rPr>
          <w:rStyle w:val="FontStyle38"/>
          <w:sz w:val="24"/>
          <w:szCs w:val="24"/>
        </w:rPr>
        <w:t xml:space="preserve">. </w:t>
      </w:r>
    </w:p>
    <w:p w14:paraId="49F59EC3" w14:textId="77777777" w:rsidR="00F2003E" w:rsidRPr="004D0569" w:rsidRDefault="00F2003E" w:rsidP="00F2003E">
      <w:pPr>
        <w:pStyle w:val="a9"/>
        <w:ind w:firstLine="708"/>
        <w:jc w:val="both"/>
        <w:rPr>
          <w:rFonts w:ascii="Times New Roman" w:hAnsi="Times New Roman" w:cs="Times New Roman"/>
          <w:sz w:val="24"/>
          <w:szCs w:val="24"/>
        </w:rPr>
      </w:pPr>
      <w:r w:rsidRPr="004D0569">
        <w:rPr>
          <w:rStyle w:val="FontStyle38"/>
          <w:sz w:val="24"/>
          <w:szCs w:val="24"/>
        </w:rPr>
        <w:t xml:space="preserve">В </w:t>
      </w:r>
      <w:proofErr w:type="gramStart"/>
      <w:r w:rsidRPr="004D0569">
        <w:rPr>
          <w:rStyle w:val="FontStyle38"/>
          <w:sz w:val="24"/>
          <w:szCs w:val="24"/>
        </w:rPr>
        <w:t>связи  с</w:t>
      </w:r>
      <w:proofErr w:type="gramEnd"/>
      <w:r w:rsidRPr="004D0569">
        <w:rPr>
          <w:rStyle w:val="FontStyle38"/>
          <w:sz w:val="24"/>
          <w:szCs w:val="24"/>
        </w:rPr>
        <w:t xml:space="preserve"> изложенным, мы считаем в данном случае имеет место некачественная и необъективная оценка. </w:t>
      </w:r>
      <w:r w:rsidRPr="004D0569">
        <w:rPr>
          <w:rFonts w:ascii="Times New Roman" w:hAnsi="Times New Roman" w:cs="Times New Roman"/>
          <w:sz w:val="24"/>
          <w:szCs w:val="24"/>
        </w:rPr>
        <w:t>Основными принципами оценочной деятельности являются объективность и достоверность, что не соблюдено при проведении оценки. Указанные нарушения затрагивают интересы истца, поскольку оценка производится на имущество на праве собственности для целей судебных торгов, что предполагает возможное отчуждение в условиях рыночных цен.</w:t>
      </w:r>
    </w:p>
    <w:p w14:paraId="6ED87EAC" w14:textId="77777777" w:rsidR="00F2003E" w:rsidRPr="004D0569" w:rsidRDefault="00F2003E" w:rsidP="00F2003E">
      <w:pPr>
        <w:pStyle w:val="a9"/>
        <w:ind w:firstLine="708"/>
        <w:jc w:val="both"/>
        <w:rPr>
          <w:rStyle w:val="FontStyle32"/>
        </w:rPr>
      </w:pPr>
      <w:r w:rsidRPr="004D0569">
        <w:rPr>
          <w:rStyle w:val="FontStyle32"/>
        </w:rPr>
        <w:t>В соответствии со статьей 257 ГПК при прекращении права собственности имущество оценивается исходя из его рыночной стоимости.</w:t>
      </w:r>
    </w:p>
    <w:p w14:paraId="0280728A" w14:textId="77777777" w:rsidR="00F2003E" w:rsidRPr="004D0569" w:rsidRDefault="00F2003E" w:rsidP="00F2003E">
      <w:pPr>
        <w:pStyle w:val="a9"/>
        <w:ind w:firstLine="708"/>
        <w:jc w:val="both"/>
        <w:rPr>
          <w:rFonts w:ascii="Times New Roman" w:hAnsi="Times New Roman" w:cs="Times New Roman"/>
          <w:sz w:val="24"/>
          <w:szCs w:val="24"/>
        </w:rPr>
      </w:pPr>
      <w:r w:rsidRPr="004D0569">
        <w:rPr>
          <w:rFonts w:ascii="Times New Roman" w:hAnsi="Times New Roman" w:cs="Times New Roman"/>
          <w:sz w:val="24"/>
          <w:szCs w:val="24"/>
        </w:rPr>
        <w:t xml:space="preserve">В данном случае Заявитель считает, что </w:t>
      </w:r>
      <w:r w:rsidRPr="004D0569">
        <w:rPr>
          <w:rStyle w:val="FontStyle38"/>
          <w:sz w:val="24"/>
          <w:szCs w:val="24"/>
        </w:rPr>
        <w:t>некачественная и необъективная оценка</w:t>
      </w:r>
      <w:r w:rsidRPr="004D0569">
        <w:rPr>
          <w:rFonts w:ascii="Times New Roman" w:hAnsi="Times New Roman" w:cs="Times New Roman"/>
          <w:sz w:val="24"/>
          <w:szCs w:val="24"/>
        </w:rPr>
        <w:t xml:space="preserve"> затрагивает интересы Заявителя, поскольку погашение задолженности по кредиту за счет </w:t>
      </w:r>
      <w:r w:rsidRPr="004D0569">
        <w:rPr>
          <w:rFonts w:ascii="Times New Roman" w:hAnsi="Times New Roman" w:cs="Times New Roman"/>
          <w:sz w:val="24"/>
          <w:szCs w:val="24"/>
        </w:rPr>
        <w:lastRenderedPageBreak/>
        <w:t xml:space="preserve">имеющегося единственного жилья имеет первоочередное значение для истца, при этом использовать право по погашению задолженности в полном объеме за счет залога и приобрести малую недвижимость для проживания. </w:t>
      </w:r>
    </w:p>
    <w:p w14:paraId="45F856F7" w14:textId="77777777" w:rsidR="00F2003E" w:rsidRPr="004D0569" w:rsidRDefault="00F2003E" w:rsidP="00F2003E">
      <w:pPr>
        <w:pStyle w:val="20"/>
        <w:shd w:val="clear" w:color="auto" w:fill="auto"/>
        <w:spacing w:line="317" w:lineRule="exact"/>
        <w:ind w:left="200" w:firstLine="700"/>
        <w:jc w:val="both"/>
        <w:rPr>
          <w:sz w:val="24"/>
          <w:szCs w:val="24"/>
        </w:rPr>
      </w:pPr>
      <w:r w:rsidRPr="004D0569">
        <w:rPr>
          <w:sz w:val="24"/>
          <w:szCs w:val="24"/>
        </w:rPr>
        <w:t>В связи, с чем нами Частному судебному исполнителю был представлен альтернативный отчет об оценке недвижимого имущества №188 от «17» октября 2017 г., выполненный ТОО «</w:t>
      </w:r>
      <w:r w:rsidRPr="004D0569">
        <w:rPr>
          <w:sz w:val="24"/>
          <w:szCs w:val="24"/>
          <w:lang w:val="en-US"/>
        </w:rPr>
        <w:t>Assessment</w:t>
      </w:r>
      <w:r w:rsidRPr="004D0569">
        <w:rPr>
          <w:sz w:val="24"/>
          <w:szCs w:val="24"/>
        </w:rPr>
        <w:t xml:space="preserve"> </w:t>
      </w:r>
      <w:r w:rsidRPr="004D0569">
        <w:rPr>
          <w:sz w:val="24"/>
          <w:szCs w:val="24"/>
          <w:lang w:val="en-US"/>
        </w:rPr>
        <w:t>Group</w:t>
      </w:r>
      <w:r w:rsidRPr="004D0569">
        <w:rPr>
          <w:sz w:val="24"/>
          <w:szCs w:val="24"/>
        </w:rPr>
        <w:t>«Б</w:t>
      </w:r>
      <w:r w:rsidRPr="004D0569">
        <w:rPr>
          <w:sz w:val="24"/>
          <w:szCs w:val="24"/>
          <w:lang w:val="kk-KZ"/>
        </w:rPr>
        <w:t>қыт</w:t>
      </w:r>
      <w:r w:rsidRPr="004D0569">
        <w:rPr>
          <w:sz w:val="24"/>
          <w:szCs w:val="24"/>
        </w:rPr>
        <w:t>», где определена рыночная стоимость залоговой недвижимости в размере 151 794 000 тенге, считаем его достоверным и справедливым, рыночную стоимость, указанную в нем - соответствующей реальной стоимости залоговой недвижимости так как в данной оценке был применен индивидуальный подход.</w:t>
      </w:r>
    </w:p>
    <w:p w14:paraId="632D0F0E" w14:textId="77777777" w:rsidR="00F2003E" w:rsidRPr="004D0569" w:rsidRDefault="00F2003E" w:rsidP="00F2003E">
      <w:pPr>
        <w:pStyle w:val="20"/>
        <w:shd w:val="clear" w:color="auto" w:fill="auto"/>
        <w:spacing w:line="317" w:lineRule="exact"/>
        <w:ind w:left="200" w:firstLine="700"/>
        <w:jc w:val="both"/>
        <w:rPr>
          <w:sz w:val="24"/>
          <w:szCs w:val="24"/>
        </w:rPr>
      </w:pPr>
      <w:r w:rsidRPr="004D0569">
        <w:rPr>
          <w:sz w:val="24"/>
          <w:szCs w:val="24"/>
        </w:rPr>
        <w:t xml:space="preserve">Однако ЧСИ нашу оценку не принял и попросил обжаловать его действия. </w:t>
      </w:r>
    </w:p>
    <w:p w14:paraId="52A7774F" w14:textId="77777777" w:rsidR="00F2003E" w:rsidRPr="004D0569" w:rsidRDefault="00F2003E" w:rsidP="00F2003E">
      <w:pPr>
        <w:spacing w:after="0"/>
        <w:ind w:right="-143"/>
        <w:jc w:val="both"/>
        <w:rPr>
          <w:rFonts w:ascii="Times New Roman" w:hAnsi="Times New Roman" w:cs="Times New Roman"/>
          <w:sz w:val="24"/>
          <w:szCs w:val="24"/>
        </w:rPr>
      </w:pPr>
      <w:r w:rsidRPr="004D0569">
        <w:rPr>
          <w:rFonts w:ascii="Times New Roman" w:hAnsi="Times New Roman" w:cs="Times New Roman"/>
          <w:sz w:val="24"/>
          <w:szCs w:val="24"/>
        </w:rPr>
        <w:t xml:space="preserve">        В связи с чем, возможно есть необходимость в </w:t>
      </w:r>
      <w:proofErr w:type="gramStart"/>
      <w:r w:rsidRPr="004D0569">
        <w:rPr>
          <w:rFonts w:ascii="Times New Roman" w:hAnsi="Times New Roman" w:cs="Times New Roman"/>
          <w:sz w:val="24"/>
          <w:szCs w:val="24"/>
        </w:rPr>
        <w:t>проведение  государственной</w:t>
      </w:r>
      <w:proofErr w:type="gramEnd"/>
      <w:r w:rsidRPr="004D0569">
        <w:rPr>
          <w:rFonts w:ascii="Times New Roman" w:hAnsi="Times New Roman" w:cs="Times New Roman"/>
          <w:sz w:val="24"/>
          <w:szCs w:val="24"/>
        </w:rPr>
        <w:t xml:space="preserve">  экспертизы  для  справедливого, реального выяснения стоимости залогового имущества.</w:t>
      </w:r>
    </w:p>
    <w:p w14:paraId="6E268396" w14:textId="603A413C" w:rsidR="00F2003E" w:rsidRPr="004D0569" w:rsidRDefault="00F2003E" w:rsidP="00F2003E">
      <w:pPr>
        <w:spacing w:after="0"/>
        <w:jc w:val="both"/>
        <w:rPr>
          <w:rFonts w:ascii="Times New Roman" w:hAnsi="Times New Roman" w:cs="Times New Roman"/>
          <w:sz w:val="24"/>
          <w:szCs w:val="24"/>
        </w:rPr>
      </w:pPr>
      <w:r w:rsidRPr="004D0569">
        <w:rPr>
          <w:rFonts w:ascii="Times New Roman" w:hAnsi="Times New Roman" w:cs="Times New Roman"/>
          <w:sz w:val="24"/>
          <w:szCs w:val="24"/>
        </w:rPr>
        <w:t xml:space="preserve">     В соответствии с ч. 1, 2, 5  ст. 82 ГПК РК: </w:t>
      </w:r>
      <w:r w:rsidR="00FA618E" w:rsidRPr="004D0569">
        <w:rPr>
          <w:rFonts w:ascii="Times New Roman" w:hAnsi="Times New Roman" w:cs="Times New Roman"/>
          <w:sz w:val="24"/>
          <w:szCs w:val="24"/>
        </w:rPr>
        <w:t xml:space="preserve"> </w:t>
      </w:r>
      <w:r w:rsidRPr="004D0569">
        <w:rPr>
          <w:rFonts w:ascii="Times New Roman" w:hAnsi="Times New Roman" w:cs="Times New Roman"/>
          <w:sz w:val="24"/>
          <w:szCs w:val="24"/>
        </w:rPr>
        <w:t>«Экспертиза назначается в случаях, когда обстоятельства, имеющие значение для дела, могут быть установлены в результате исследования ее объектов, проводимого экспертом на основе специальных научных знаний»; « Наличие в деле актов ревизий, проверок, заключений ведомственных инспекций, а также письменных консультаций специалистов, отчетов оценщиков не заменяет заключения эксперта и не исключает возможности назначения судебной экспертизы по тем же вопросам»;  «Лица, участвующие в деле, могут просить суд о поручении производства экспертизы конкретному лицу, обладающему необходимыми специальными научными знаниями».</w:t>
      </w:r>
    </w:p>
    <w:p w14:paraId="56931058" w14:textId="2DCFA049" w:rsidR="00F2003E" w:rsidRPr="004D0569" w:rsidRDefault="00F2003E" w:rsidP="00F2003E">
      <w:pPr>
        <w:pStyle w:val="20"/>
        <w:shd w:val="clear" w:color="auto" w:fill="auto"/>
        <w:spacing w:line="317" w:lineRule="exact"/>
        <w:ind w:left="200" w:firstLine="700"/>
        <w:jc w:val="both"/>
        <w:rPr>
          <w:sz w:val="24"/>
          <w:szCs w:val="24"/>
        </w:rPr>
      </w:pPr>
      <w:r w:rsidRPr="004D0569">
        <w:rPr>
          <w:sz w:val="24"/>
          <w:szCs w:val="24"/>
        </w:rPr>
        <w:t xml:space="preserve">  Также в силу части 5 вышеуказанной статьи счита</w:t>
      </w:r>
      <w:r w:rsidR="00FA618E" w:rsidRPr="004D0569">
        <w:rPr>
          <w:sz w:val="24"/>
          <w:szCs w:val="24"/>
        </w:rPr>
        <w:t>ли</w:t>
      </w:r>
      <w:r w:rsidRPr="004D0569">
        <w:rPr>
          <w:sz w:val="24"/>
          <w:szCs w:val="24"/>
        </w:rPr>
        <w:t xml:space="preserve"> возможным о принятии судом Отчета об оценке  №188 от «17» октября 2017 г., выполненной оценочной компанией ТОО «</w:t>
      </w:r>
      <w:r w:rsidRPr="004D0569">
        <w:rPr>
          <w:sz w:val="24"/>
          <w:szCs w:val="24"/>
          <w:lang w:val="en-US"/>
        </w:rPr>
        <w:t>Assessment</w:t>
      </w:r>
      <w:r w:rsidRPr="004D0569">
        <w:rPr>
          <w:sz w:val="24"/>
          <w:szCs w:val="24"/>
        </w:rPr>
        <w:t xml:space="preserve"> </w:t>
      </w:r>
      <w:r w:rsidRPr="004D0569">
        <w:rPr>
          <w:sz w:val="24"/>
          <w:szCs w:val="24"/>
          <w:lang w:val="en-US"/>
        </w:rPr>
        <w:t>Group</w:t>
      </w:r>
      <w:r w:rsidRPr="004D0569">
        <w:rPr>
          <w:sz w:val="24"/>
          <w:szCs w:val="24"/>
        </w:rPr>
        <w:t>«Б</w:t>
      </w:r>
      <w:r w:rsidRPr="004D0569">
        <w:rPr>
          <w:sz w:val="24"/>
          <w:szCs w:val="24"/>
          <w:lang w:val="kk-KZ"/>
        </w:rPr>
        <w:t>қыт</w:t>
      </w:r>
      <w:r w:rsidRPr="004D0569">
        <w:rPr>
          <w:sz w:val="24"/>
          <w:szCs w:val="24"/>
        </w:rPr>
        <w:t xml:space="preserve">», за основу для установления рыночной, стоимости залоговой недвижимости, расположенной по адресу Алматинская  обл., </w:t>
      </w:r>
      <w:proofErr w:type="spellStart"/>
      <w:r w:rsidRPr="004D0569">
        <w:rPr>
          <w:sz w:val="24"/>
          <w:szCs w:val="24"/>
        </w:rPr>
        <w:t>Илиский</w:t>
      </w:r>
      <w:proofErr w:type="spellEnd"/>
      <w:r w:rsidRPr="004D0569">
        <w:rPr>
          <w:sz w:val="24"/>
          <w:szCs w:val="24"/>
        </w:rPr>
        <w:t xml:space="preserve"> район, пос. </w:t>
      </w:r>
      <w:r w:rsidR="00FA618E" w:rsidRPr="004D0569">
        <w:rPr>
          <w:sz w:val="24"/>
          <w:szCs w:val="24"/>
        </w:rPr>
        <w:t>……………</w:t>
      </w:r>
    </w:p>
    <w:p w14:paraId="62E6EDBD" w14:textId="77777777" w:rsidR="00F2003E" w:rsidRPr="004D0569" w:rsidRDefault="00F2003E" w:rsidP="00F2003E">
      <w:pPr>
        <w:pStyle w:val="20"/>
        <w:shd w:val="clear" w:color="auto" w:fill="auto"/>
        <w:spacing w:line="317" w:lineRule="exact"/>
        <w:ind w:left="200" w:firstLine="700"/>
        <w:jc w:val="both"/>
        <w:rPr>
          <w:sz w:val="24"/>
          <w:szCs w:val="24"/>
        </w:rPr>
      </w:pPr>
      <w:r w:rsidRPr="004D0569">
        <w:rPr>
          <w:sz w:val="24"/>
          <w:szCs w:val="24"/>
        </w:rPr>
        <w:t>А сумму, указанном в Отчете об оценке ТОО «</w:t>
      </w:r>
      <w:r w:rsidRPr="004D0569">
        <w:rPr>
          <w:sz w:val="24"/>
          <w:szCs w:val="24"/>
          <w:lang w:val="en-US"/>
        </w:rPr>
        <w:t>Assessment</w:t>
      </w:r>
      <w:r w:rsidRPr="004D0569">
        <w:rPr>
          <w:sz w:val="24"/>
          <w:szCs w:val="24"/>
        </w:rPr>
        <w:t xml:space="preserve"> </w:t>
      </w:r>
      <w:proofErr w:type="gramStart"/>
      <w:r w:rsidRPr="004D0569">
        <w:rPr>
          <w:sz w:val="24"/>
          <w:szCs w:val="24"/>
          <w:lang w:val="en-US"/>
        </w:rPr>
        <w:t>Group</w:t>
      </w:r>
      <w:r w:rsidRPr="004D0569">
        <w:rPr>
          <w:sz w:val="24"/>
          <w:szCs w:val="24"/>
        </w:rPr>
        <w:t>«</w:t>
      </w:r>
      <w:proofErr w:type="gramEnd"/>
      <w:r w:rsidRPr="004D0569">
        <w:rPr>
          <w:sz w:val="24"/>
          <w:szCs w:val="24"/>
        </w:rPr>
        <w:t>Б</w:t>
      </w:r>
      <w:r w:rsidRPr="004D0569">
        <w:rPr>
          <w:sz w:val="24"/>
          <w:szCs w:val="24"/>
          <w:lang w:val="kk-KZ"/>
        </w:rPr>
        <w:t>қыт</w:t>
      </w:r>
      <w:r w:rsidRPr="004D0569">
        <w:rPr>
          <w:sz w:val="24"/>
          <w:szCs w:val="24"/>
        </w:rPr>
        <w:t xml:space="preserve">», в размере 151 794 000 тенге которая является более реальной рыночной стоимостью, будет справедливым принять как текущую рыночную стоимость для залоговой недвижимости. </w:t>
      </w:r>
    </w:p>
    <w:p w14:paraId="503B4978" w14:textId="2448E56D" w:rsidR="00F2003E" w:rsidRPr="004D0569" w:rsidRDefault="00F2003E" w:rsidP="00F2003E">
      <w:pPr>
        <w:pStyle w:val="a9"/>
        <w:ind w:firstLine="708"/>
        <w:jc w:val="both"/>
        <w:rPr>
          <w:rFonts w:ascii="Times New Roman" w:hAnsi="Times New Roman" w:cs="Times New Roman"/>
          <w:sz w:val="24"/>
          <w:szCs w:val="24"/>
        </w:rPr>
      </w:pPr>
      <w:r w:rsidRPr="004D0569">
        <w:rPr>
          <w:rFonts w:ascii="Times New Roman" w:hAnsi="Times New Roman" w:cs="Times New Roman"/>
          <w:sz w:val="24"/>
          <w:szCs w:val="24"/>
        </w:rPr>
        <w:t xml:space="preserve">  </w:t>
      </w:r>
      <w:r w:rsidRPr="004D0569">
        <w:rPr>
          <w:rStyle w:val="s1"/>
          <w:rFonts w:ascii="Times New Roman" w:hAnsi="Times New Roman" w:cs="Times New Roman"/>
          <w:color w:val="000000"/>
          <w:sz w:val="24"/>
          <w:szCs w:val="24"/>
        </w:rPr>
        <w:t>Согласно Гражданскому процессуальному кодексу Республики Казахстан, статье 48.,</w:t>
      </w:r>
      <w:r w:rsidRPr="004D0569">
        <w:rPr>
          <w:rStyle w:val="s1"/>
          <w:rFonts w:ascii="Times New Roman" w:hAnsi="Times New Roman" w:cs="Times New Roman"/>
          <w:b/>
          <w:bCs/>
          <w:color w:val="000000"/>
          <w:sz w:val="24"/>
          <w:szCs w:val="24"/>
        </w:rPr>
        <w:t xml:space="preserve"> </w:t>
      </w:r>
      <w:r w:rsidRPr="004D0569">
        <w:rPr>
          <w:rStyle w:val="s1"/>
          <w:rFonts w:ascii="Times New Roman" w:hAnsi="Times New Roman" w:cs="Times New Roman"/>
          <w:bCs/>
          <w:color w:val="000000"/>
          <w:sz w:val="24"/>
          <w:szCs w:val="24"/>
        </w:rPr>
        <w:t>И</w:t>
      </w:r>
      <w:r w:rsidRPr="004D0569">
        <w:rPr>
          <w:rFonts w:ascii="Times New Roman" w:hAnsi="Times New Roman" w:cs="Times New Roman"/>
          <w:sz w:val="24"/>
          <w:szCs w:val="24"/>
        </w:rPr>
        <w:t xml:space="preserve">стец вправе изменить основание или предмет иска, увеличить или уменьшить размер исковых требований или отказаться от иска, ответчик вправе признать иск, стороны могут окончить дело мировым соглашением или соглашением об урегулировании спора (конфликта) в порядке медиации либо соглашением об урегулировании спора в порядке </w:t>
      </w:r>
      <w:proofErr w:type="spellStart"/>
      <w:r w:rsidRPr="004D0569">
        <w:rPr>
          <w:rFonts w:ascii="Times New Roman" w:hAnsi="Times New Roman" w:cs="Times New Roman"/>
          <w:sz w:val="24"/>
          <w:szCs w:val="24"/>
        </w:rPr>
        <w:t>партисипативной</w:t>
      </w:r>
      <w:proofErr w:type="spellEnd"/>
      <w:r w:rsidRPr="004D0569">
        <w:rPr>
          <w:rFonts w:ascii="Times New Roman" w:hAnsi="Times New Roman" w:cs="Times New Roman"/>
          <w:sz w:val="24"/>
          <w:szCs w:val="24"/>
        </w:rPr>
        <w:t xml:space="preserve"> процедуры по правилам, предусмотренным</w:t>
      </w:r>
      <w:r w:rsidRPr="004D0569">
        <w:rPr>
          <w:rStyle w:val="apple-converted-space"/>
          <w:rFonts w:ascii="Times New Roman" w:hAnsi="Times New Roman" w:cs="Times New Roman"/>
          <w:sz w:val="24"/>
          <w:szCs w:val="24"/>
        </w:rPr>
        <w:t> </w:t>
      </w:r>
      <w:r w:rsidRPr="004D0569">
        <w:rPr>
          <w:rFonts w:ascii="Times New Roman" w:hAnsi="Times New Roman" w:cs="Times New Roman"/>
          <w:bCs/>
          <w:sz w:val="24"/>
          <w:szCs w:val="24"/>
        </w:rPr>
        <w:t>статьями 169, 170, 171</w:t>
      </w:r>
      <w:r w:rsidRPr="004D0569">
        <w:rPr>
          <w:rStyle w:val="apple-converted-space"/>
          <w:rFonts w:ascii="Times New Roman" w:hAnsi="Times New Roman" w:cs="Times New Roman"/>
          <w:bCs/>
          <w:sz w:val="24"/>
          <w:szCs w:val="24"/>
        </w:rPr>
        <w:t> </w:t>
      </w:r>
      <w:r w:rsidRPr="004D0569">
        <w:rPr>
          <w:rFonts w:ascii="Times New Roman" w:hAnsi="Times New Roman" w:cs="Times New Roman"/>
          <w:bCs/>
          <w:sz w:val="24"/>
          <w:szCs w:val="24"/>
        </w:rPr>
        <w:t>и</w:t>
      </w:r>
      <w:r w:rsidRPr="004D0569">
        <w:rPr>
          <w:rStyle w:val="apple-converted-space"/>
          <w:rFonts w:ascii="Times New Roman" w:hAnsi="Times New Roman" w:cs="Times New Roman"/>
          <w:bCs/>
          <w:sz w:val="24"/>
          <w:szCs w:val="24"/>
        </w:rPr>
        <w:t> </w:t>
      </w:r>
      <w:r w:rsidRPr="004D0569">
        <w:rPr>
          <w:rFonts w:ascii="Times New Roman" w:hAnsi="Times New Roman" w:cs="Times New Roman"/>
          <w:bCs/>
          <w:sz w:val="24"/>
          <w:szCs w:val="24"/>
        </w:rPr>
        <w:t>главой 17</w:t>
      </w:r>
      <w:r w:rsidRPr="004D0569">
        <w:rPr>
          <w:rStyle w:val="apple-converted-space"/>
          <w:rFonts w:ascii="Times New Roman" w:hAnsi="Times New Roman" w:cs="Times New Roman"/>
          <w:sz w:val="24"/>
          <w:szCs w:val="24"/>
        </w:rPr>
        <w:t> </w:t>
      </w:r>
      <w:r w:rsidRPr="004D0569">
        <w:rPr>
          <w:rFonts w:ascii="Times New Roman" w:hAnsi="Times New Roman" w:cs="Times New Roman"/>
          <w:sz w:val="24"/>
          <w:szCs w:val="24"/>
        </w:rPr>
        <w:t>настоящего Кодекса.</w:t>
      </w:r>
    </w:p>
    <w:p w14:paraId="0D7E6A52" w14:textId="77777777" w:rsidR="00F2003E" w:rsidRPr="004D0569" w:rsidRDefault="00F2003E" w:rsidP="00F2003E">
      <w:pPr>
        <w:pStyle w:val="a9"/>
        <w:jc w:val="both"/>
        <w:rPr>
          <w:rFonts w:ascii="Times New Roman" w:hAnsi="Times New Roman" w:cs="Times New Roman"/>
          <w:sz w:val="24"/>
          <w:szCs w:val="24"/>
        </w:rPr>
      </w:pPr>
      <w:r w:rsidRPr="004D0569">
        <w:rPr>
          <w:rFonts w:ascii="Times New Roman" w:hAnsi="Times New Roman" w:cs="Times New Roman"/>
          <w:sz w:val="24"/>
          <w:szCs w:val="24"/>
        </w:rPr>
        <w:tab/>
        <w:t>Также согласно с</w:t>
      </w:r>
      <w:r w:rsidRPr="004D0569">
        <w:rPr>
          <w:rStyle w:val="s1"/>
          <w:rFonts w:ascii="Times New Roman" w:hAnsi="Times New Roman" w:cs="Times New Roman"/>
          <w:color w:val="000000"/>
          <w:sz w:val="24"/>
          <w:szCs w:val="24"/>
        </w:rPr>
        <w:t>татье 169.</w:t>
      </w:r>
      <w:r w:rsidRPr="004D0569">
        <w:rPr>
          <w:rStyle w:val="s1"/>
          <w:rFonts w:ascii="Times New Roman" w:hAnsi="Times New Roman" w:cs="Times New Roman"/>
          <w:b/>
          <w:bCs/>
          <w:color w:val="000000"/>
          <w:sz w:val="24"/>
          <w:szCs w:val="24"/>
        </w:rPr>
        <w:t xml:space="preserve"> </w:t>
      </w:r>
      <w:r w:rsidRPr="004D0569">
        <w:rPr>
          <w:rFonts w:ascii="Times New Roman" w:hAnsi="Times New Roman" w:cs="Times New Roman"/>
          <w:sz w:val="24"/>
          <w:szCs w:val="24"/>
        </w:rPr>
        <w:t xml:space="preserve"> Истец вправе изменить основание или предмет иска, увеличить или уменьшить размер исковых требований путем подачи письменного заявления до окончания подготовки дела к судебному разбирательству либо до удаления суда в совещательную комнату при отсутствии необходимости проведения дополнительных процессуальных действий. Об изменении основания или предмета иска, увеличении или уменьшении размера исковых требований может быть заявлено после соблюдения досудебного порядка урегулирования спора, если такой порядок установлен законом или предусмотрен договором. Одновременное либо в любой последовательности изменение предмета и основания иска означает предъявление истцом нового иска и отказ истца от ранее поданного иска, что влечет прекращение производства по делу по ранее поданному исковому заявлению. Одновременное либо в любой последовательности изменение предмета и основания иска </w:t>
      </w:r>
      <w:r w:rsidRPr="004D0569">
        <w:rPr>
          <w:rFonts w:ascii="Times New Roman" w:hAnsi="Times New Roman" w:cs="Times New Roman"/>
          <w:sz w:val="24"/>
          <w:szCs w:val="24"/>
        </w:rPr>
        <w:lastRenderedPageBreak/>
        <w:t>допускается в случае заключения соглашения об урегулировании спора (конфликта) в порядке медиации.</w:t>
      </w:r>
    </w:p>
    <w:p w14:paraId="45C18A94" w14:textId="77777777" w:rsidR="00F2003E" w:rsidRPr="004D0569" w:rsidRDefault="00F2003E" w:rsidP="00F2003E">
      <w:pPr>
        <w:spacing w:after="0"/>
        <w:jc w:val="both"/>
        <w:rPr>
          <w:rFonts w:ascii="Times New Roman" w:hAnsi="Times New Roman" w:cs="Times New Roman"/>
          <w:sz w:val="24"/>
          <w:szCs w:val="24"/>
        </w:rPr>
      </w:pPr>
    </w:p>
    <w:p w14:paraId="6571268B" w14:textId="2123BBC6" w:rsidR="00F2003E" w:rsidRPr="004D0569" w:rsidRDefault="00F2003E" w:rsidP="00E7254D">
      <w:pPr>
        <w:spacing w:after="0"/>
        <w:jc w:val="both"/>
        <w:rPr>
          <w:rFonts w:ascii="Times New Roman" w:hAnsi="Times New Roman" w:cs="Times New Roman"/>
          <w:bCs/>
          <w:sz w:val="24"/>
          <w:szCs w:val="24"/>
        </w:rPr>
      </w:pPr>
      <w:r w:rsidRPr="004D0569">
        <w:rPr>
          <w:rFonts w:ascii="Times New Roman" w:hAnsi="Times New Roman" w:cs="Times New Roman"/>
          <w:sz w:val="24"/>
          <w:szCs w:val="24"/>
        </w:rPr>
        <w:tab/>
        <w:t>На основании изложенного, руководствуясь со ст. 188, 191  ГК РК, ст. 8, 26, 29, 87, 148,240, 250 ГПК РК, ст. 6, 13 Конституции РК, также согласно закона Об оценочной деятельности в Республике Казахстан,</w:t>
      </w:r>
      <w:r w:rsidR="00E7254D" w:rsidRPr="004D0569">
        <w:rPr>
          <w:rFonts w:ascii="Times New Roman" w:hAnsi="Times New Roman" w:cs="Times New Roman"/>
          <w:sz w:val="24"/>
          <w:szCs w:val="24"/>
        </w:rPr>
        <w:t xml:space="preserve"> </w:t>
      </w:r>
      <w:r w:rsidRPr="004D0569">
        <w:rPr>
          <w:rFonts w:ascii="Times New Roman" w:hAnsi="Times New Roman" w:cs="Times New Roman"/>
          <w:bCs/>
          <w:sz w:val="24"/>
          <w:szCs w:val="24"/>
        </w:rPr>
        <w:t>ПРО</w:t>
      </w:r>
      <w:r w:rsidR="00E7254D" w:rsidRPr="004D0569">
        <w:rPr>
          <w:rFonts w:ascii="Times New Roman" w:hAnsi="Times New Roman" w:cs="Times New Roman"/>
          <w:bCs/>
          <w:sz w:val="24"/>
          <w:szCs w:val="24"/>
        </w:rPr>
        <w:t>СИЛИ</w:t>
      </w:r>
      <w:r w:rsidRPr="004D0569">
        <w:rPr>
          <w:rFonts w:ascii="Times New Roman" w:hAnsi="Times New Roman" w:cs="Times New Roman"/>
          <w:bCs/>
          <w:sz w:val="24"/>
          <w:szCs w:val="24"/>
        </w:rPr>
        <w:t xml:space="preserve"> СУД:</w:t>
      </w:r>
    </w:p>
    <w:p w14:paraId="40E099EF" w14:textId="77777777" w:rsidR="00F2003E" w:rsidRPr="004D0569" w:rsidRDefault="00F2003E" w:rsidP="00F2003E">
      <w:pPr>
        <w:pStyle w:val="20"/>
        <w:numPr>
          <w:ilvl w:val="0"/>
          <w:numId w:val="5"/>
        </w:numPr>
        <w:shd w:val="clear" w:color="auto" w:fill="auto"/>
        <w:spacing w:after="0" w:line="317" w:lineRule="exact"/>
        <w:jc w:val="both"/>
        <w:rPr>
          <w:sz w:val="24"/>
          <w:szCs w:val="24"/>
        </w:rPr>
      </w:pPr>
      <w:r w:rsidRPr="004D0569">
        <w:rPr>
          <w:sz w:val="24"/>
          <w:szCs w:val="24"/>
        </w:rPr>
        <w:t xml:space="preserve">Признать незаконным действия частного судебного исполнителя </w:t>
      </w:r>
      <w:r w:rsidRPr="004D0569">
        <w:rPr>
          <w:sz w:val="24"/>
          <w:szCs w:val="24"/>
          <w:lang w:val="kk-KZ"/>
        </w:rPr>
        <w:t xml:space="preserve">Исаева Руслана Кадыржановича по принятию отчета </w:t>
      </w:r>
      <w:proofErr w:type="gramStart"/>
      <w:r w:rsidRPr="004D0569">
        <w:rPr>
          <w:sz w:val="24"/>
          <w:szCs w:val="24"/>
          <w:lang w:val="kk-KZ"/>
        </w:rPr>
        <w:t>об  оценке</w:t>
      </w:r>
      <w:proofErr w:type="gramEnd"/>
      <w:r w:rsidRPr="004D0569">
        <w:rPr>
          <w:sz w:val="24"/>
          <w:szCs w:val="24"/>
          <w:lang w:val="kk-KZ"/>
        </w:rPr>
        <w:t xml:space="preserve"> </w:t>
      </w:r>
      <w:r w:rsidRPr="004D0569">
        <w:rPr>
          <w:sz w:val="24"/>
          <w:szCs w:val="24"/>
        </w:rPr>
        <w:t>№</w:t>
      </w:r>
      <w:r w:rsidRPr="004D0569">
        <w:rPr>
          <w:sz w:val="24"/>
          <w:szCs w:val="24"/>
          <w:lang w:val="en-US"/>
        </w:rPr>
        <w:t>NOE</w:t>
      </w:r>
      <w:r w:rsidRPr="004D0569">
        <w:rPr>
          <w:sz w:val="24"/>
          <w:szCs w:val="24"/>
        </w:rPr>
        <w:t>-</w:t>
      </w:r>
      <w:r w:rsidRPr="004D0569">
        <w:rPr>
          <w:sz w:val="24"/>
          <w:szCs w:val="24"/>
          <w:lang w:val="en-US"/>
        </w:rPr>
        <w:t>AS</w:t>
      </w:r>
      <w:r w:rsidRPr="004D0569">
        <w:rPr>
          <w:sz w:val="24"/>
          <w:szCs w:val="24"/>
        </w:rPr>
        <w:t xml:space="preserve">-4/2-919/1-17 от 15.09.2017 года выполненной Оценочной компаний ТОО </w:t>
      </w:r>
      <w:r w:rsidRPr="004D0569">
        <w:rPr>
          <w:sz w:val="24"/>
          <w:szCs w:val="24"/>
          <w:lang w:bidi="en-US"/>
        </w:rPr>
        <w:t>"Независимая оценка «</w:t>
      </w:r>
      <w:r w:rsidRPr="004D0569">
        <w:rPr>
          <w:sz w:val="24"/>
          <w:szCs w:val="24"/>
          <w:lang w:val="en-US" w:bidi="en-US"/>
        </w:rPr>
        <w:t>Expert</w:t>
      </w:r>
      <w:r w:rsidRPr="004D0569">
        <w:rPr>
          <w:sz w:val="24"/>
          <w:szCs w:val="24"/>
          <w:lang w:bidi="en-US"/>
        </w:rPr>
        <w:t>»</w:t>
      </w:r>
      <w:r w:rsidRPr="004D0569">
        <w:rPr>
          <w:sz w:val="24"/>
          <w:szCs w:val="24"/>
        </w:rPr>
        <w:t>".</w:t>
      </w:r>
    </w:p>
    <w:p w14:paraId="037E2DD6" w14:textId="77777777" w:rsidR="00F2003E" w:rsidRPr="004D0569" w:rsidRDefault="00F2003E" w:rsidP="00F2003E">
      <w:pPr>
        <w:pStyle w:val="20"/>
        <w:numPr>
          <w:ilvl w:val="0"/>
          <w:numId w:val="5"/>
        </w:numPr>
        <w:shd w:val="clear" w:color="auto" w:fill="auto"/>
        <w:spacing w:after="0"/>
        <w:jc w:val="both"/>
        <w:rPr>
          <w:b/>
          <w:sz w:val="24"/>
          <w:szCs w:val="24"/>
        </w:rPr>
      </w:pPr>
      <w:r w:rsidRPr="004D0569">
        <w:rPr>
          <w:sz w:val="24"/>
          <w:szCs w:val="24"/>
          <w:lang w:val="kk-KZ"/>
        </w:rPr>
        <w:t xml:space="preserve">Возложить на </w:t>
      </w:r>
      <w:r w:rsidRPr="004D0569">
        <w:rPr>
          <w:sz w:val="24"/>
          <w:szCs w:val="24"/>
        </w:rPr>
        <w:t xml:space="preserve">частного судебного исполнителя </w:t>
      </w:r>
      <w:r w:rsidRPr="004D0569">
        <w:rPr>
          <w:sz w:val="24"/>
          <w:szCs w:val="24"/>
          <w:lang w:val="kk-KZ"/>
        </w:rPr>
        <w:t xml:space="preserve">Исаева Руслана Кадыржановича обязанности по устранению в полном обьеме допущенных нарушений прав должника </w:t>
      </w:r>
      <w:proofErr w:type="spellStart"/>
      <w:r w:rsidRPr="004D0569">
        <w:rPr>
          <w:color w:val="000000"/>
          <w:sz w:val="24"/>
          <w:szCs w:val="24"/>
          <w:lang w:bidi="ru-RU"/>
        </w:rPr>
        <w:t>Чанчарова</w:t>
      </w:r>
      <w:proofErr w:type="spellEnd"/>
      <w:r w:rsidRPr="004D0569">
        <w:rPr>
          <w:color w:val="000000"/>
          <w:sz w:val="24"/>
          <w:szCs w:val="24"/>
          <w:lang w:bidi="ru-RU"/>
        </w:rPr>
        <w:t xml:space="preserve"> </w:t>
      </w:r>
      <w:proofErr w:type="spellStart"/>
      <w:r w:rsidRPr="004D0569">
        <w:rPr>
          <w:color w:val="000000"/>
          <w:sz w:val="24"/>
          <w:szCs w:val="24"/>
          <w:lang w:bidi="ru-RU"/>
        </w:rPr>
        <w:t>Куанышпека</w:t>
      </w:r>
      <w:proofErr w:type="spellEnd"/>
      <w:r w:rsidRPr="004D0569">
        <w:rPr>
          <w:color w:val="000000"/>
          <w:sz w:val="24"/>
          <w:szCs w:val="24"/>
          <w:lang w:bidi="ru-RU"/>
        </w:rPr>
        <w:t xml:space="preserve"> </w:t>
      </w:r>
      <w:proofErr w:type="spellStart"/>
      <w:r w:rsidRPr="004D0569">
        <w:rPr>
          <w:color w:val="000000"/>
          <w:sz w:val="24"/>
          <w:szCs w:val="24"/>
          <w:lang w:bidi="ru-RU"/>
        </w:rPr>
        <w:t>Мухамедкаримовича</w:t>
      </w:r>
      <w:proofErr w:type="spellEnd"/>
      <w:r w:rsidRPr="004D0569">
        <w:rPr>
          <w:color w:val="000000"/>
          <w:sz w:val="24"/>
          <w:szCs w:val="24"/>
          <w:lang w:bidi="ru-RU"/>
        </w:rPr>
        <w:t>.</w:t>
      </w:r>
    </w:p>
    <w:p w14:paraId="7CED4965" w14:textId="2CFE5E82" w:rsidR="00702393" w:rsidRPr="004D0569" w:rsidRDefault="00702393" w:rsidP="008A7236">
      <w:pPr>
        <w:jc w:val="both"/>
        <w:rPr>
          <w:rFonts w:ascii="Times New Roman" w:hAnsi="Times New Roman" w:cs="Times New Roman"/>
          <w:b/>
          <w:bCs/>
          <w:sz w:val="24"/>
          <w:szCs w:val="24"/>
        </w:rPr>
      </w:pPr>
    </w:p>
    <w:p w14:paraId="4C0ADC9A" w14:textId="77777777" w:rsidR="006354EB" w:rsidRPr="004D0569" w:rsidRDefault="00F94527" w:rsidP="006354EB">
      <w:pPr>
        <w:ind w:firstLine="560"/>
        <w:jc w:val="both"/>
        <w:rPr>
          <w:rFonts w:ascii="Times New Roman" w:hAnsi="Times New Roman" w:cs="Times New Roman"/>
          <w:sz w:val="24"/>
          <w:szCs w:val="24"/>
        </w:rPr>
      </w:pPr>
      <w:r w:rsidRPr="004D0569">
        <w:rPr>
          <w:rFonts w:ascii="Times New Roman" w:hAnsi="Times New Roman" w:cs="Times New Roman"/>
          <w:sz w:val="24"/>
          <w:szCs w:val="24"/>
        </w:rPr>
        <w:t>Илийский районный суд Алматинской области</w:t>
      </w:r>
      <w:r w:rsidR="00D4399A" w:rsidRPr="004D0569">
        <w:rPr>
          <w:rFonts w:ascii="Times New Roman" w:hAnsi="Times New Roman" w:cs="Times New Roman"/>
          <w:sz w:val="24"/>
          <w:szCs w:val="24"/>
        </w:rPr>
        <w:t xml:space="preserve"> с участием представителя заявителя </w:t>
      </w:r>
      <w:proofErr w:type="spellStart"/>
      <w:r w:rsidR="00D4399A" w:rsidRPr="004D0569">
        <w:rPr>
          <w:rFonts w:ascii="Times New Roman" w:hAnsi="Times New Roman" w:cs="Times New Roman"/>
          <w:sz w:val="24"/>
          <w:szCs w:val="24"/>
        </w:rPr>
        <w:t>Саржанова</w:t>
      </w:r>
      <w:proofErr w:type="spellEnd"/>
      <w:r w:rsidR="00D4399A" w:rsidRPr="004D0569">
        <w:rPr>
          <w:rFonts w:ascii="Times New Roman" w:hAnsi="Times New Roman" w:cs="Times New Roman"/>
          <w:sz w:val="24"/>
          <w:szCs w:val="24"/>
        </w:rPr>
        <w:t xml:space="preserve"> Г.Т., рассмотрев в открытом судебном заседании в помещении суда гражданское дело по иску ЧКМ к частному судебному исполнителю исполнительного округа Алматинской области Исаеву Руслану </w:t>
      </w:r>
      <w:proofErr w:type="spellStart"/>
      <w:r w:rsidR="00D4399A" w:rsidRPr="004D0569">
        <w:rPr>
          <w:rFonts w:ascii="Times New Roman" w:hAnsi="Times New Roman" w:cs="Times New Roman"/>
          <w:sz w:val="24"/>
          <w:szCs w:val="24"/>
        </w:rPr>
        <w:t>Кадыржановичу</w:t>
      </w:r>
      <w:proofErr w:type="spellEnd"/>
      <w:r w:rsidR="00D4399A" w:rsidRPr="004D0569">
        <w:rPr>
          <w:rFonts w:ascii="Times New Roman" w:hAnsi="Times New Roman" w:cs="Times New Roman"/>
          <w:sz w:val="24"/>
          <w:szCs w:val="24"/>
        </w:rPr>
        <w:t xml:space="preserve"> об обжаловании действий</w:t>
      </w:r>
      <w:r w:rsidR="006354EB" w:rsidRPr="004D0569">
        <w:rPr>
          <w:rFonts w:ascii="Times New Roman" w:hAnsi="Times New Roman" w:cs="Times New Roman"/>
          <w:sz w:val="24"/>
          <w:szCs w:val="24"/>
        </w:rPr>
        <w:t xml:space="preserve"> Согласно ч.6 ст. 250 ГПК РК, действия судебного исполнителя, связанные с оценкой имущества, а также о принятии либо отказе в принятии отчета об оценке имущества могут быть обжалованы в порядке, установленном настоящей статьей. </w:t>
      </w:r>
    </w:p>
    <w:p w14:paraId="2C80815A" w14:textId="77777777" w:rsidR="006354EB" w:rsidRPr="004D0569" w:rsidRDefault="006354EB" w:rsidP="006354EB">
      <w:pPr>
        <w:ind w:firstLine="560"/>
        <w:jc w:val="both"/>
        <w:rPr>
          <w:rFonts w:ascii="Times New Roman" w:hAnsi="Times New Roman" w:cs="Times New Roman"/>
          <w:sz w:val="24"/>
          <w:szCs w:val="24"/>
        </w:rPr>
      </w:pPr>
      <w:r w:rsidRPr="004D0569">
        <w:rPr>
          <w:rFonts w:ascii="Times New Roman" w:hAnsi="Times New Roman" w:cs="Times New Roman"/>
          <w:sz w:val="24"/>
          <w:szCs w:val="24"/>
        </w:rPr>
        <w:t>Как следует из материалов дела согласно проведенной 31.10.2017 года экспертизы ОЮЛ «Республиканская палата оценщиков», Отчет №NOE-АS-</w:t>
      </w:r>
      <w:proofErr w:type="gramStart"/>
      <w:r w:rsidRPr="004D0569">
        <w:rPr>
          <w:rFonts w:ascii="Times New Roman" w:hAnsi="Times New Roman" w:cs="Times New Roman"/>
          <w:sz w:val="24"/>
          <w:szCs w:val="24"/>
        </w:rPr>
        <w:t>4/2- 919/1</w:t>
      </w:r>
      <w:proofErr w:type="gramEnd"/>
      <w:r w:rsidRPr="004D0569">
        <w:rPr>
          <w:rFonts w:ascii="Times New Roman" w:hAnsi="Times New Roman" w:cs="Times New Roman"/>
          <w:sz w:val="24"/>
          <w:szCs w:val="24"/>
        </w:rPr>
        <w:t xml:space="preserve">-17, выполненный ТОО "Независимая оценка «Expert», является достоверным. </w:t>
      </w:r>
    </w:p>
    <w:p w14:paraId="6A768D80" w14:textId="77777777" w:rsidR="006354EB" w:rsidRPr="004D0569" w:rsidRDefault="006354EB" w:rsidP="006354EB">
      <w:pPr>
        <w:ind w:firstLine="560"/>
        <w:jc w:val="both"/>
        <w:rPr>
          <w:rFonts w:ascii="Times New Roman" w:hAnsi="Times New Roman" w:cs="Times New Roman"/>
          <w:sz w:val="24"/>
          <w:szCs w:val="24"/>
        </w:rPr>
      </w:pPr>
      <w:r w:rsidRPr="004D0569">
        <w:rPr>
          <w:rFonts w:ascii="Times New Roman" w:hAnsi="Times New Roman" w:cs="Times New Roman"/>
          <w:sz w:val="24"/>
          <w:szCs w:val="24"/>
        </w:rPr>
        <w:t xml:space="preserve">В соответствии с ч.4 ст. 250 ГПК РК, суд отказывает в удовлетворении жалобы, если установит, что обжалуемые действия (бездействие) были совершены в соответствии с законом в пределах полномочий судебного исполнителя и права, свободы и охраняемые законом интересы должника и взыскателя не были нарушены. </w:t>
      </w:r>
    </w:p>
    <w:p w14:paraId="0BEBA0CD" w14:textId="77777777" w:rsidR="006354EB" w:rsidRPr="004D0569" w:rsidRDefault="006354EB" w:rsidP="006354EB">
      <w:pPr>
        <w:ind w:firstLine="560"/>
        <w:jc w:val="both"/>
        <w:rPr>
          <w:rFonts w:ascii="Times New Roman" w:hAnsi="Times New Roman" w:cs="Times New Roman"/>
          <w:sz w:val="24"/>
          <w:szCs w:val="24"/>
        </w:rPr>
      </w:pPr>
      <w:r w:rsidRPr="004D0569">
        <w:rPr>
          <w:rFonts w:ascii="Times New Roman" w:hAnsi="Times New Roman" w:cs="Times New Roman"/>
          <w:sz w:val="24"/>
          <w:szCs w:val="24"/>
        </w:rPr>
        <w:t xml:space="preserve">Согласно ст. 72 ГПК РК представителем истца суду не представлено доказательств нарушения Закона судебным исполнителем при назначении оценки и ее принятии. </w:t>
      </w:r>
    </w:p>
    <w:p w14:paraId="357C6962" w14:textId="16A04A3A" w:rsidR="00F94527" w:rsidRPr="004D0569" w:rsidRDefault="006354EB" w:rsidP="006354EB">
      <w:pPr>
        <w:ind w:firstLine="560"/>
        <w:jc w:val="both"/>
        <w:rPr>
          <w:rFonts w:ascii="Times New Roman" w:hAnsi="Times New Roman" w:cs="Times New Roman"/>
          <w:sz w:val="24"/>
          <w:szCs w:val="24"/>
        </w:rPr>
      </w:pPr>
      <w:r w:rsidRPr="004D0569">
        <w:rPr>
          <w:rFonts w:ascii="Times New Roman" w:hAnsi="Times New Roman" w:cs="Times New Roman"/>
          <w:sz w:val="24"/>
          <w:szCs w:val="24"/>
        </w:rPr>
        <w:t xml:space="preserve">При таких обстоятельствах суд считает, что </w:t>
      </w:r>
      <w:proofErr w:type="gramStart"/>
      <w:r w:rsidRPr="004D0569">
        <w:rPr>
          <w:rFonts w:ascii="Times New Roman" w:hAnsi="Times New Roman" w:cs="Times New Roman"/>
          <w:sz w:val="24"/>
          <w:szCs w:val="24"/>
        </w:rPr>
        <w:t>доводы</w:t>
      </w:r>
      <w:proofErr w:type="gramEnd"/>
      <w:r w:rsidRPr="004D0569">
        <w:rPr>
          <w:rFonts w:ascii="Times New Roman" w:hAnsi="Times New Roman" w:cs="Times New Roman"/>
          <w:sz w:val="24"/>
          <w:szCs w:val="24"/>
        </w:rPr>
        <w:t xml:space="preserve"> изложенные в жалобе являются необоснованными и не законными, подлежащими оставлению без удовлетворения</w:t>
      </w:r>
      <w:r w:rsidR="005F2878" w:rsidRPr="004D0569">
        <w:rPr>
          <w:rFonts w:ascii="Times New Roman" w:hAnsi="Times New Roman" w:cs="Times New Roman"/>
          <w:sz w:val="24"/>
          <w:szCs w:val="24"/>
        </w:rPr>
        <w:t xml:space="preserve"> и решил</w:t>
      </w:r>
      <w:r w:rsidR="0074280A" w:rsidRPr="004D0569">
        <w:rPr>
          <w:rFonts w:ascii="Times New Roman" w:hAnsi="Times New Roman" w:cs="Times New Roman"/>
          <w:sz w:val="24"/>
          <w:szCs w:val="24"/>
        </w:rPr>
        <w:t xml:space="preserve">: Жалобу </w:t>
      </w:r>
      <w:r w:rsidR="005F2878" w:rsidRPr="004D0569">
        <w:rPr>
          <w:rFonts w:ascii="Times New Roman" w:hAnsi="Times New Roman" w:cs="Times New Roman"/>
          <w:sz w:val="24"/>
          <w:szCs w:val="24"/>
        </w:rPr>
        <w:t>ЧКМ</w:t>
      </w:r>
      <w:r w:rsidR="0074280A" w:rsidRPr="004D0569">
        <w:rPr>
          <w:rFonts w:ascii="Times New Roman" w:hAnsi="Times New Roman" w:cs="Times New Roman"/>
          <w:sz w:val="24"/>
          <w:szCs w:val="24"/>
        </w:rPr>
        <w:t xml:space="preserve"> к частному судебному исполнителю исполнительного округа Алматинской области Исаеву Руслану </w:t>
      </w:r>
      <w:proofErr w:type="spellStart"/>
      <w:r w:rsidR="0074280A" w:rsidRPr="004D0569">
        <w:rPr>
          <w:rFonts w:ascii="Times New Roman" w:hAnsi="Times New Roman" w:cs="Times New Roman"/>
          <w:sz w:val="24"/>
          <w:szCs w:val="24"/>
        </w:rPr>
        <w:t>Кадыржановичу</w:t>
      </w:r>
      <w:proofErr w:type="spellEnd"/>
      <w:r w:rsidR="0074280A" w:rsidRPr="004D0569">
        <w:rPr>
          <w:rFonts w:ascii="Times New Roman" w:hAnsi="Times New Roman" w:cs="Times New Roman"/>
          <w:sz w:val="24"/>
          <w:szCs w:val="24"/>
        </w:rPr>
        <w:t xml:space="preserve"> об обжаловании действий - оставить без удовлетворения</w:t>
      </w:r>
      <w:r w:rsidR="005F2878" w:rsidRPr="004D0569">
        <w:rPr>
          <w:rFonts w:ascii="Times New Roman" w:hAnsi="Times New Roman" w:cs="Times New Roman"/>
          <w:sz w:val="24"/>
          <w:szCs w:val="24"/>
        </w:rPr>
        <w:t>.</w:t>
      </w:r>
    </w:p>
    <w:p w14:paraId="1E4C5935" w14:textId="504BA3CA" w:rsidR="005F2878" w:rsidRPr="004D0569" w:rsidRDefault="005F2878" w:rsidP="006354EB">
      <w:pPr>
        <w:ind w:firstLine="560"/>
        <w:jc w:val="both"/>
        <w:rPr>
          <w:rFonts w:ascii="Times New Roman" w:hAnsi="Times New Roman" w:cs="Times New Roman"/>
          <w:sz w:val="24"/>
          <w:szCs w:val="24"/>
        </w:rPr>
      </w:pPr>
      <w:r w:rsidRPr="004D0569">
        <w:rPr>
          <w:rFonts w:ascii="Times New Roman" w:hAnsi="Times New Roman" w:cs="Times New Roman"/>
          <w:sz w:val="24"/>
          <w:szCs w:val="24"/>
        </w:rPr>
        <w:t xml:space="preserve">Не </w:t>
      </w:r>
      <w:r w:rsidR="000750A7" w:rsidRPr="004D0569">
        <w:rPr>
          <w:rFonts w:ascii="Times New Roman" w:hAnsi="Times New Roman" w:cs="Times New Roman"/>
          <w:sz w:val="24"/>
          <w:szCs w:val="24"/>
        </w:rPr>
        <w:t>согласившийся</w:t>
      </w:r>
      <w:r w:rsidRPr="004D0569">
        <w:rPr>
          <w:rFonts w:ascii="Times New Roman" w:hAnsi="Times New Roman" w:cs="Times New Roman"/>
          <w:sz w:val="24"/>
          <w:szCs w:val="24"/>
        </w:rPr>
        <w:t xml:space="preserve"> с решение суда первой </w:t>
      </w:r>
      <w:r w:rsidR="000750A7" w:rsidRPr="004D0569">
        <w:rPr>
          <w:rFonts w:ascii="Times New Roman" w:hAnsi="Times New Roman" w:cs="Times New Roman"/>
          <w:sz w:val="24"/>
          <w:szCs w:val="24"/>
        </w:rPr>
        <w:t>инстанции</w:t>
      </w:r>
      <w:r w:rsidRPr="004D0569">
        <w:rPr>
          <w:rFonts w:ascii="Times New Roman" w:hAnsi="Times New Roman" w:cs="Times New Roman"/>
          <w:sz w:val="24"/>
          <w:szCs w:val="24"/>
        </w:rPr>
        <w:t xml:space="preserve"> нами было подано </w:t>
      </w:r>
      <w:r w:rsidR="000750A7" w:rsidRPr="004D0569">
        <w:rPr>
          <w:rFonts w:ascii="Times New Roman" w:hAnsi="Times New Roman" w:cs="Times New Roman"/>
          <w:sz w:val="24"/>
          <w:szCs w:val="24"/>
        </w:rPr>
        <w:t>Апелляционная</w:t>
      </w:r>
      <w:r w:rsidRPr="004D0569">
        <w:rPr>
          <w:rFonts w:ascii="Times New Roman" w:hAnsi="Times New Roman" w:cs="Times New Roman"/>
          <w:sz w:val="24"/>
          <w:szCs w:val="24"/>
        </w:rPr>
        <w:t xml:space="preserve"> жалоба </w:t>
      </w:r>
      <w:r w:rsidR="00F83BCC" w:rsidRPr="004D0569">
        <w:rPr>
          <w:rFonts w:ascii="Times New Roman" w:hAnsi="Times New Roman" w:cs="Times New Roman"/>
          <w:sz w:val="24"/>
          <w:szCs w:val="24"/>
        </w:rPr>
        <w:t>и в последующем 27 февраля 2018 года Судебная коллегия по гражданским делам Алматинского областного суда</w:t>
      </w:r>
      <w:r w:rsidR="00212A78" w:rsidRPr="004D0569">
        <w:rPr>
          <w:rFonts w:ascii="Times New Roman" w:hAnsi="Times New Roman" w:cs="Times New Roman"/>
          <w:sz w:val="24"/>
          <w:szCs w:val="24"/>
        </w:rPr>
        <w:t xml:space="preserve"> рассмотрев в открытом судебном заседании гражданское дело</w:t>
      </w:r>
      <w:r w:rsidR="004A6DDE" w:rsidRPr="004D0569">
        <w:rPr>
          <w:rFonts w:ascii="Times New Roman" w:hAnsi="Times New Roman" w:cs="Times New Roman"/>
          <w:sz w:val="24"/>
          <w:szCs w:val="24"/>
        </w:rPr>
        <w:t xml:space="preserve"> по апелляционной жалобе представителя заявителя Ч.К.М.-</w:t>
      </w:r>
      <w:proofErr w:type="spellStart"/>
      <w:r w:rsidR="004A6DDE" w:rsidRPr="004D0569">
        <w:rPr>
          <w:rFonts w:ascii="Times New Roman" w:hAnsi="Times New Roman" w:cs="Times New Roman"/>
          <w:sz w:val="24"/>
          <w:szCs w:val="24"/>
        </w:rPr>
        <w:t>Саржанова</w:t>
      </w:r>
      <w:proofErr w:type="spellEnd"/>
      <w:r w:rsidR="004A6DDE" w:rsidRPr="004D0569">
        <w:rPr>
          <w:rFonts w:ascii="Times New Roman" w:hAnsi="Times New Roman" w:cs="Times New Roman"/>
          <w:sz w:val="24"/>
          <w:szCs w:val="24"/>
        </w:rPr>
        <w:t xml:space="preserve"> Г.</w:t>
      </w:r>
      <w:r w:rsidR="006F1A54" w:rsidRPr="004D0569">
        <w:rPr>
          <w:rFonts w:ascii="Times New Roman" w:hAnsi="Times New Roman" w:cs="Times New Roman"/>
          <w:sz w:val="24"/>
          <w:szCs w:val="24"/>
        </w:rPr>
        <w:t>Т</w:t>
      </w:r>
      <w:r w:rsidR="004A6DDE" w:rsidRPr="004D0569">
        <w:rPr>
          <w:rFonts w:ascii="Times New Roman" w:hAnsi="Times New Roman" w:cs="Times New Roman"/>
          <w:sz w:val="24"/>
          <w:szCs w:val="24"/>
        </w:rPr>
        <w:t>. на решение Илийского районного суда Алматинской области от 21 ноября 2017 года</w:t>
      </w:r>
      <w:r w:rsidR="00336375" w:rsidRPr="004D0569">
        <w:rPr>
          <w:rFonts w:ascii="Times New Roman" w:hAnsi="Times New Roman" w:cs="Times New Roman"/>
          <w:sz w:val="24"/>
          <w:szCs w:val="24"/>
        </w:rPr>
        <w:t xml:space="preserve"> </w:t>
      </w:r>
      <w:r w:rsidR="006F1A54" w:rsidRPr="004D0569">
        <w:rPr>
          <w:rFonts w:ascii="Times New Roman" w:hAnsi="Times New Roman" w:cs="Times New Roman"/>
          <w:sz w:val="24"/>
          <w:szCs w:val="24"/>
        </w:rPr>
        <w:t xml:space="preserve">где </w:t>
      </w:r>
      <w:r w:rsidR="00336375" w:rsidRPr="004D0569">
        <w:rPr>
          <w:rFonts w:ascii="Times New Roman" w:hAnsi="Times New Roman" w:cs="Times New Roman"/>
          <w:sz w:val="24"/>
          <w:szCs w:val="24"/>
        </w:rPr>
        <w:t>проси</w:t>
      </w:r>
      <w:r w:rsidR="006F1A54" w:rsidRPr="004D0569">
        <w:rPr>
          <w:rFonts w:ascii="Times New Roman" w:hAnsi="Times New Roman" w:cs="Times New Roman"/>
          <w:sz w:val="24"/>
          <w:szCs w:val="24"/>
        </w:rPr>
        <w:t>ли</w:t>
      </w:r>
      <w:r w:rsidR="00336375" w:rsidRPr="004D0569">
        <w:rPr>
          <w:rFonts w:ascii="Times New Roman" w:hAnsi="Times New Roman" w:cs="Times New Roman"/>
          <w:sz w:val="24"/>
          <w:szCs w:val="24"/>
        </w:rPr>
        <w:t xml:space="preserve"> отменить решение суда ввиду его незаконности и недоказанности выводов суда, изложенных в судебном акте, с вынесением нового решения об удовлетворении жалобы.</w:t>
      </w:r>
    </w:p>
    <w:p w14:paraId="03EB827B" w14:textId="396BC8B2" w:rsidR="00913FBC" w:rsidRPr="004D0569" w:rsidRDefault="00913FBC" w:rsidP="006354EB">
      <w:pPr>
        <w:ind w:firstLine="560"/>
        <w:jc w:val="both"/>
        <w:rPr>
          <w:rFonts w:ascii="Times New Roman" w:hAnsi="Times New Roman" w:cs="Times New Roman"/>
          <w:sz w:val="24"/>
          <w:szCs w:val="24"/>
        </w:rPr>
      </w:pPr>
      <w:r w:rsidRPr="004D0569">
        <w:rPr>
          <w:rFonts w:ascii="Times New Roman" w:hAnsi="Times New Roman" w:cs="Times New Roman"/>
          <w:sz w:val="24"/>
          <w:szCs w:val="24"/>
        </w:rPr>
        <w:lastRenderedPageBreak/>
        <w:t>Выслушав сторон, исследовав имеющиеся в деле доказательства, изучив доводы апелляционной жалобы, коллегия приходит к следующему.</w:t>
      </w:r>
    </w:p>
    <w:p w14:paraId="76FF2DD3" w14:textId="583CA185" w:rsidR="00BB30EA" w:rsidRPr="004D0569" w:rsidRDefault="00BB30EA" w:rsidP="006354EB">
      <w:pPr>
        <w:ind w:firstLine="560"/>
        <w:jc w:val="both"/>
        <w:rPr>
          <w:rFonts w:ascii="Times New Roman" w:hAnsi="Times New Roman" w:cs="Times New Roman"/>
          <w:sz w:val="24"/>
          <w:szCs w:val="24"/>
        </w:rPr>
      </w:pPr>
      <w:r w:rsidRPr="004D0569">
        <w:rPr>
          <w:rFonts w:ascii="Times New Roman" w:hAnsi="Times New Roman" w:cs="Times New Roman"/>
          <w:sz w:val="24"/>
          <w:szCs w:val="24"/>
        </w:rPr>
        <w:t>Несмотря на наличие разных отчетов об оценке недвижимого имущества, судом принята в основу наименьшая сумма оценки недвижимого имущества, что существенно нарушает права должника Ч</w:t>
      </w:r>
      <w:r w:rsidR="00274897" w:rsidRPr="004D0569">
        <w:rPr>
          <w:rFonts w:ascii="Times New Roman" w:hAnsi="Times New Roman" w:cs="Times New Roman"/>
          <w:sz w:val="24"/>
          <w:szCs w:val="24"/>
        </w:rPr>
        <w:t>.</w:t>
      </w:r>
      <w:r w:rsidRPr="004D0569">
        <w:rPr>
          <w:rFonts w:ascii="Times New Roman" w:hAnsi="Times New Roman" w:cs="Times New Roman"/>
          <w:sz w:val="24"/>
          <w:szCs w:val="24"/>
        </w:rPr>
        <w:t>К.М., поскольку разница в оценке составляет более 60 000 000 тенге. В соответствии с вышеизложенным, коллегия приходит к выводу, что доводы апелляционной жалобы подлежат удовлетворению.</w:t>
      </w:r>
    </w:p>
    <w:p w14:paraId="7E6748BD" w14:textId="7270009F" w:rsidR="003C1408" w:rsidRPr="004D0569" w:rsidRDefault="003C1408" w:rsidP="006354EB">
      <w:pPr>
        <w:ind w:firstLine="560"/>
        <w:jc w:val="both"/>
        <w:rPr>
          <w:rFonts w:ascii="Times New Roman" w:hAnsi="Times New Roman" w:cs="Times New Roman"/>
          <w:sz w:val="24"/>
          <w:szCs w:val="24"/>
        </w:rPr>
      </w:pPr>
      <w:r w:rsidRPr="004D0569">
        <w:rPr>
          <w:rFonts w:ascii="Times New Roman" w:hAnsi="Times New Roman" w:cs="Times New Roman"/>
          <w:sz w:val="24"/>
          <w:szCs w:val="24"/>
        </w:rPr>
        <w:t xml:space="preserve">Решение Илийского районного суда Алматинской области от 21 ноября 2017 года подлежит отмене, с вынесением нового решения об удовлетворении жалобы и признании незаконными действия частного судебного исполнителя Исаева Руслана </w:t>
      </w:r>
      <w:proofErr w:type="spellStart"/>
      <w:r w:rsidRPr="004D0569">
        <w:rPr>
          <w:rFonts w:ascii="Times New Roman" w:hAnsi="Times New Roman" w:cs="Times New Roman"/>
          <w:sz w:val="24"/>
          <w:szCs w:val="24"/>
        </w:rPr>
        <w:t>Кадыржановича</w:t>
      </w:r>
      <w:proofErr w:type="spellEnd"/>
      <w:r w:rsidRPr="004D0569">
        <w:rPr>
          <w:rFonts w:ascii="Times New Roman" w:hAnsi="Times New Roman" w:cs="Times New Roman"/>
          <w:sz w:val="24"/>
          <w:szCs w:val="24"/>
        </w:rPr>
        <w:t xml:space="preserve"> по принятию отчета №NOE-AS-4/2-919/1-17 от 15 сентября 2017 года выполненной Оценочной компанией ТОО «Независимая оценка «Expert» и об устранении допущенных нарушений прав должника Ч</w:t>
      </w:r>
      <w:r w:rsidR="00A44B11" w:rsidRPr="004D0569">
        <w:rPr>
          <w:rFonts w:ascii="Times New Roman" w:hAnsi="Times New Roman" w:cs="Times New Roman"/>
          <w:sz w:val="24"/>
          <w:szCs w:val="24"/>
        </w:rPr>
        <w:t>.</w:t>
      </w:r>
      <w:r w:rsidRPr="004D0569">
        <w:rPr>
          <w:rFonts w:ascii="Times New Roman" w:hAnsi="Times New Roman" w:cs="Times New Roman"/>
          <w:sz w:val="24"/>
          <w:szCs w:val="24"/>
        </w:rPr>
        <w:t>К.М.</w:t>
      </w:r>
    </w:p>
    <w:p w14:paraId="6527C353" w14:textId="77777777" w:rsidR="004D0569" w:rsidRDefault="005F07D3" w:rsidP="004D0569">
      <w:pPr>
        <w:ind w:firstLine="360"/>
        <w:rPr>
          <w:rFonts w:ascii="Times New Roman" w:hAnsi="Times New Roman" w:cs="Times New Roman"/>
          <w:sz w:val="24"/>
          <w:szCs w:val="24"/>
        </w:rPr>
      </w:pPr>
      <w:r w:rsidRPr="004D0569">
        <w:rPr>
          <w:rStyle w:val="ad"/>
          <w:rFonts w:ascii="Times New Roman" w:hAnsi="Times New Roman" w:cs="Times New Roman"/>
          <w:sz w:val="24"/>
          <w:szCs w:val="24"/>
        </w:rPr>
        <w:t xml:space="preserve"> </w:t>
      </w:r>
      <w:r w:rsidR="004D0569" w:rsidRPr="00BF309C">
        <w:rPr>
          <w:rFonts w:ascii="Times New Roman" w:hAnsi="Times New Roman" w:cs="Times New Roman"/>
          <w:sz w:val="24"/>
          <w:szCs w:val="24"/>
        </w:rPr>
        <w:t>#</w:t>
      </w:r>
      <w:hyperlink r:id="rId7" w:history="1">
        <w:r w:rsidR="004D0569" w:rsidRPr="00FC62B7">
          <w:rPr>
            <w:rStyle w:val="a8"/>
          </w:rPr>
          <w:t>Адвокат</w:t>
        </w:r>
      </w:hyperlink>
      <w:r w:rsidR="004D0569">
        <w:rPr>
          <w:rFonts w:ascii="Times New Roman" w:hAnsi="Times New Roman" w:cs="Times New Roman"/>
          <w:sz w:val="24"/>
          <w:szCs w:val="24"/>
        </w:rPr>
        <w:t xml:space="preserve"> </w:t>
      </w:r>
      <w:r w:rsidR="004D0569" w:rsidRPr="00BF309C">
        <w:rPr>
          <w:rFonts w:ascii="Times New Roman" w:hAnsi="Times New Roman" w:cs="Times New Roman"/>
          <w:sz w:val="24"/>
          <w:szCs w:val="24"/>
        </w:rPr>
        <w:t>#</w:t>
      </w:r>
      <w:r w:rsidR="004D0569">
        <w:rPr>
          <w:rFonts w:ascii="Times New Roman" w:hAnsi="Times New Roman" w:cs="Times New Roman"/>
          <w:sz w:val="24"/>
          <w:szCs w:val="24"/>
        </w:rPr>
        <w:t xml:space="preserve">Юрист </w:t>
      </w:r>
      <w:r w:rsidR="004D0569" w:rsidRPr="00BF309C">
        <w:rPr>
          <w:rFonts w:ascii="Times New Roman" w:hAnsi="Times New Roman" w:cs="Times New Roman"/>
          <w:sz w:val="24"/>
          <w:szCs w:val="24"/>
        </w:rPr>
        <w:t>#</w:t>
      </w:r>
      <w:r w:rsidR="004D0569">
        <w:rPr>
          <w:rFonts w:ascii="Times New Roman" w:hAnsi="Times New Roman" w:cs="Times New Roman"/>
          <w:sz w:val="24"/>
          <w:szCs w:val="24"/>
        </w:rPr>
        <w:t xml:space="preserve">Юридическая услуга </w:t>
      </w:r>
      <w:r w:rsidR="004D0569" w:rsidRPr="00BF309C">
        <w:rPr>
          <w:rFonts w:ascii="Times New Roman" w:hAnsi="Times New Roman" w:cs="Times New Roman"/>
          <w:sz w:val="24"/>
          <w:szCs w:val="24"/>
        </w:rPr>
        <w:t>#</w:t>
      </w:r>
      <w:r w:rsidR="004D0569">
        <w:rPr>
          <w:rFonts w:ascii="Times New Roman" w:hAnsi="Times New Roman" w:cs="Times New Roman"/>
          <w:sz w:val="24"/>
          <w:szCs w:val="24"/>
        </w:rPr>
        <w:t xml:space="preserve">Защита Компания </w:t>
      </w:r>
      <w:r w:rsidR="004D0569" w:rsidRPr="00BF309C">
        <w:rPr>
          <w:rFonts w:ascii="Times New Roman" w:hAnsi="Times New Roman" w:cs="Times New Roman"/>
          <w:sz w:val="24"/>
          <w:szCs w:val="24"/>
        </w:rPr>
        <w:t>#</w:t>
      </w:r>
      <w:hyperlink r:id="rId8" w:history="1">
        <w:r w:rsidR="004D0569" w:rsidRPr="005C1D26">
          <w:rPr>
            <w:rStyle w:val="a8"/>
          </w:rPr>
          <w:t>Адвокатская контора</w:t>
        </w:r>
      </w:hyperlink>
      <w:r w:rsidR="004D0569">
        <w:rPr>
          <w:rFonts w:ascii="Times New Roman" w:hAnsi="Times New Roman" w:cs="Times New Roman"/>
          <w:sz w:val="24"/>
          <w:szCs w:val="24"/>
        </w:rPr>
        <w:t xml:space="preserve"> </w:t>
      </w:r>
      <w:r w:rsidR="004D0569" w:rsidRPr="00BF309C">
        <w:rPr>
          <w:rFonts w:ascii="Times New Roman" w:hAnsi="Times New Roman" w:cs="Times New Roman"/>
          <w:sz w:val="24"/>
          <w:szCs w:val="24"/>
        </w:rPr>
        <w:t>#</w:t>
      </w:r>
      <w:r w:rsidR="004D0569">
        <w:rPr>
          <w:rFonts w:ascii="Times New Roman" w:hAnsi="Times New Roman" w:cs="Times New Roman"/>
          <w:sz w:val="24"/>
          <w:szCs w:val="24"/>
        </w:rPr>
        <w:t xml:space="preserve">Гражданские </w:t>
      </w:r>
      <w:r w:rsidR="004D0569" w:rsidRPr="00BF309C">
        <w:rPr>
          <w:rFonts w:ascii="Times New Roman" w:hAnsi="Times New Roman" w:cs="Times New Roman"/>
          <w:sz w:val="24"/>
          <w:szCs w:val="24"/>
        </w:rPr>
        <w:t>#</w:t>
      </w:r>
      <w:r w:rsidR="004D0569">
        <w:rPr>
          <w:rFonts w:ascii="Times New Roman" w:hAnsi="Times New Roman" w:cs="Times New Roman"/>
          <w:sz w:val="24"/>
          <w:szCs w:val="24"/>
        </w:rPr>
        <w:t xml:space="preserve">Уголовные </w:t>
      </w:r>
      <w:r w:rsidR="004D0569" w:rsidRPr="00BF309C">
        <w:rPr>
          <w:rFonts w:ascii="Times New Roman" w:hAnsi="Times New Roman" w:cs="Times New Roman"/>
          <w:sz w:val="24"/>
          <w:szCs w:val="24"/>
        </w:rPr>
        <w:t>#</w:t>
      </w:r>
      <w:r w:rsidR="004D0569">
        <w:rPr>
          <w:rFonts w:ascii="Times New Roman" w:hAnsi="Times New Roman" w:cs="Times New Roman"/>
          <w:sz w:val="24"/>
          <w:szCs w:val="24"/>
        </w:rPr>
        <w:t xml:space="preserve">Административные </w:t>
      </w:r>
      <w:r w:rsidR="004D0569" w:rsidRPr="00BF309C">
        <w:rPr>
          <w:rFonts w:ascii="Times New Roman" w:hAnsi="Times New Roman" w:cs="Times New Roman"/>
          <w:sz w:val="24"/>
          <w:szCs w:val="24"/>
        </w:rPr>
        <w:t>#</w:t>
      </w:r>
      <w:r w:rsidR="004D0569">
        <w:rPr>
          <w:rFonts w:ascii="Times New Roman" w:hAnsi="Times New Roman" w:cs="Times New Roman"/>
          <w:sz w:val="24"/>
          <w:szCs w:val="24"/>
        </w:rPr>
        <w:t xml:space="preserve">Арбитражные дела споры </w:t>
      </w:r>
      <w:r w:rsidR="004D0569" w:rsidRPr="00BF309C">
        <w:rPr>
          <w:rFonts w:ascii="Times New Roman" w:hAnsi="Times New Roman" w:cs="Times New Roman"/>
          <w:sz w:val="24"/>
          <w:szCs w:val="24"/>
        </w:rPr>
        <w:t>#</w:t>
      </w:r>
      <w:r w:rsidR="004D0569">
        <w:rPr>
          <w:rFonts w:ascii="Times New Roman" w:hAnsi="Times New Roman" w:cs="Times New Roman"/>
          <w:sz w:val="24"/>
          <w:szCs w:val="24"/>
        </w:rPr>
        <w:t xml:space="preserve">Алматы </w:t>
      </w:r>
      <w:r w:rsidR="004D0569" w:rsidRPr="00BF309C">
        <w:rPr>
          <w:rFonts w:ascii="Times New Roman" w:hAnsi="Times New Roman" w:cs="Times New Roman"/>
          <w:sz w:val="24"/>
          <w:szCs w:val="24"/>
        </w:rPr>
        <w:t>#</w:t>
      </w:r>
      <w:r w:rsidR="004D0569">
        <w:rPr>
          <w:rFonts w:ascii="Times New Roman" w:hAnsi="Times New Roman" w:cs="Times New Roman"/>
          <w:sz w:val="24"/>
          <w:szCs w:val="24"/>
        </w:rPr>
        <w:t xml:space="preserve">Казахстан </w:t>
      </w:r>
    </w:p>
    <w:p w14:paraId="22EC7657" w14:textId="417D2258" w:rsidR="00D5693E" w:rsidRPr="004D0569" w:rsidRDefault="00D5693E" w:rsidP="008A7236">
      <w:pPr>
        <w:jc w:val="both"/>
        <w:rPr>
          <w:rFonts w:ascii="Times New Roman" w:hAnsi="Times New Roman" w:cs="Times New Roman"/>
          <w:b/>
          <w:bCs/>
          <w:sz w:val="24"/>
          <w:szCs w:val="24"/>
        </w:rPr>
      </w:pPr>
    </w:p>
    <w:sectPr w:rsidR="00D5693E" w:rsidRPr="004D0569"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34864" w14:textId="77777777" w:rsidR="003240EE" w:rsidRDefault="003240EE" w:rsidP="00702393">
      <w:pPr>
        <w:spacing w:after="0" w:line="240" w:lineRule="auto"/>
      </w:pPr>
      <w:r>
        <w:separator/>
      </w:r>
    </w:p>
  </w:endnote>
  <w:endnote w:type="continuationSeparator" w:id="0">
    <w:p w14:paraId="56E9B4BF" w14:textId="77777777" w:rsidR="003240EE" w:rsidRDefault="003240E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4CFC7" w14:textId="77777777" w:rsidR="003240EE" w:rsidRDefault="003240EE" w:rsidP="00702393">
      <w:pPr>
        <w:spacing w:after="0" w:line="240" w:lineRule="auto"/>
      </w:pPr>
      <w:r>
        <w:separator/>
      </w:r>
    </w:p>
  </w:footnote>
  <w:footnote w:type="continuationSeparator" w:id="0">
    <w:p w14:paraId="1395BF56" w14:textId="77777777" w:rsidR="003240EE" w:rsidRDefault="003240E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4DF623EE"/>
    <w:multiLevelType w:val="hybridMultilevel"/>
    <w:tmpl w:val="EE083D04"/>
    <w:lvl w:ilvl="0" w:tplc="04190003">
      <w:start w:val="1"/>
      <w:numFmt w:val="bullet"/>
      <w:lvlText w:val="o"/>
      <w:lvlJc w:val="left"/>
      <w:pPr>
        <w:ind w:left="9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750A7"/>
    <w:rsid w:val="00152128"/>
    <w:rsid w:val="001539CF"/>
    <w:rsid w:val="00193E1B"/>
    <w:rsid w:val="001C5801"/>
    <w:rsid w:val="00212A78"/>
    <w:rsid w:val="002570B0"/>
    <w:rsid w:val="00274897"/>
    <w:rsid w:val="00285ACD"/>
    <w:rsid w:val="002A1A72"/>
    <w:rsid w:val="002B659E"/>
    <w:rsid w:val="003240EE"/>
    <w:rsid w:val="00327D34"/>
    <w:rsid w:val="00327E86"/>
    <w:rsid w:val="00336375"/>
    <w:rsid w:val="0036562D"/>
    <w:rsid w:val="00396063"/>
    <w:rsid w:val="003C1408"/>
    <w:rsid w:val="003C77EA"/>
    <w:rsid w:val="003E3623"/>
    <w:rsid w:val="00442855"/>
    <w:rsid w:val="004A6DDE"/>
    <w:rsid w:val="004D0569"/>
    <w:rsid w:val="00577C42"/>
    <w:rsid w:val="005B4DC1"/>
    <w:rsid w:val="005F07D3"/>
    <w:rsid w:val="005F2878"/>
    <w:rsid w:val="006354EB"/>
    <w:rsid w:val="006B0A4D"/>
    <w:rsid w:val="006B39FD"/>
    <w:rsid w:val="006E2D0A"/>
    <w:rsid w:val="006F1A54"/>
    <w:rsid w:val="00702393"/>
    <w:rsid w:val="00722D19"/>
    <w:rsid w:val="0074280A"/>
    <w:rsid w:val="008A7236"/>
    <w:rsid w:val="008E7DF6"/>
    <w:rsid w:val="008F4E8E"/>
    <w:rsid w:val="0091354D"/>
    <w:rsid w:val="00913FBC"/>
    <w:rsid w:val="0094655E"/>
    <w:rsid w:val="009E6904"/>
    <w:rsid w:val="00A17287"/>
    <w:rsid w:val="00A23573"/>
    <w:rsid w:val="00A44B11"/>
    <w:rsid w:val="00A45B15"/>
    <w:rsid w:val="00AD14C1"/>
    <w:rsid w:val="00B31BDB"/>
    <w:rsid w:val="00BB30EA"/>
    <w:rsid w:val="00BD7730"/>
    <w:rsid w:val="00C16D9C"/>
    <w:rsid w:val="00CB275A"/>
    <w:rsid w:val="00CF5BD5"/>
    <w:rsid w:val="00D02DFB"/>
    <w:rsid w:val="00D11A8A"/>
    <w:rsid w:val="00D4399A"/>
    <w:rsid w:val="00D5693E"/>
    <w:rsid w:val="00DB660C"/>
    <w:rsid w:val="00E7254D"/>
    <w:rsid w:val="00EE78AD"/>
    <w:rsid w:val="00F173BA"/>
    <w:rsid w:val="00F2003E"/>
    <w:rsid w:val="00F83BCC"/>
    <w:rsid w:val="00F94527"/>
    <w:rsid w:val="00F96E54"/>
    <w:rsid w:val="00FA618E"/>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7287"/>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ind w:left="720"/>
      <w:contextualSpacing/>
    </w:p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сновной текст (2)_"/>
    <w:basedOn w:val="a0"/>
    <w:link w:val="20"/>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FontStyle38">
    <w:name w:val="Font Style38"/>
    <w:basedOn w:val="a0"/>
    <w:uiPriority w:val="99"/>
    <w:rsid w:val="00A17287"/>
    <w:rPr>
      <w:rFonts w:ascii="Times New Roman" w:hAnsi="Times New Roman" w:cs="Times New Roman" w:hint="default"/>
      <w:spacing w:val="20"/>
      <w:sz w:val="22"/>
      <w:szCs w:val="22"/>
    </w:rPr>
  </w:style>
  <w:style w:type="character" w:customStyle="1" w:styleId="apple-converted-space">
    <w:name w:val="apple-converted-space"/>
    <w:basedOn w:val="a0"/>
    <w:rsid w:val="00F2003E"/>
  </w:style>
  <w:style w:type="character" w:customStyle="1" w:styleId="FontStyle40">
    <w:name w:val="Font Style40"/>
    <w:basedOn w:val="a0"/>
    <w:uiPriority w:val="99"/>
    <w:rsid w:val="00F2003E"/>
    <w:rPr>
      <w:rFonts w:ascii="Times New Roman" w:hAnsi="Times New Roman" w:cs="Times New Roman" w:hint="default"/>
      <w:sz w:val="22"/>
      <w:szCs w:val="22"/>
    </w:rPr>
  </w:style>
  <w:style w:type="character" w:customStyle="1" w:styleId="FontStyle32">
    <w:name w:val="Font Style32"/>
    <w:basedOn w:val="a0"/>
    <w:uiPriority w:val="99"/>
    <w:rsid w:val="00F2003E"/>
    <w:rPr>
      <w:rFonts w:ascii="Times New Roman" w:hAnsi="Times New Roman" w:cs="Times New Roman" w:hint="default"/>
      <w:spacing w:val="2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5</Pages>
  <Words>2170</Words>
  <Characters>12371</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56</cp:revision>
  <cp:lastPrinted>2021-08-17T09:15:00Z</cp:lastPrinted>
  <dcterms:created xsi:type="dcterms:W3CDTF">2021-08-13T09:00:00Z</dcterms:created>
  <dcterms:modified xsi:type="dcterms:W3CDTF">2022-01-06T12:04:00Z</dcterms:modified>
</cp:coreProperties>
</file>