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35EB9" w14:textId="77777777" w:rsidR="00CA74F0" w:rsidRDefault="00CA74F0" w:rsidP="00CA74F0">
      <w:pPr>
        <w:pStyle w:val="a4"/>
        <w:ind w:left="4536"/>
        <w:rPr>
          <w:rFonts w:ascii="Times New Roman" w:hAnsi="Times New Roman" w:cs="Times New Roman"/>
          <w:b/>
          <w:sz w:val="24"/>
          <w:szCs w:val="24"/>
        </w:rPr>
      </w:pPr>
      <w:r>
        <w:rPr>
          <w:rFonts w:ascii="Times New Roman" w:hAnsi="Times New Roman" w:cs="Times New Roman"/>
          <w:b/>
          <w:sz w:val="24"/>
          <w:szCs w:val="24"/>
          <w:lang w:val="kk-KZ"/>
        </w:rPr>
        <w:t>В Медеуский районный суд г.Алматы</w:t>
      </w:r>
    </w:p>
    <w:p w14:paraId="0F335EBA" w14:textId="77777777" w:rsidR="00CA74F0" w:rsidRDefault="00CA74F0" w:rsidP="00CA74F0">
      <w:pPr>
        <w:pStyle w:val="20"/>
        <w:shd w:val="clear" w:color="auto" w:fill="auto"/>
        <w:ind w:left="4536" w:firstLine="0"/>
        <w:rPr>
          <w:b/>
          <w:sz w:val="24"/>
          <w:szCs w:val="24"/>
        </w:rPr>
      </w:pPr>
      <w:r>
        <w:rPr>
          <w:b/>
          <w:color w:val="000000"/>
          <w:sz w:val="24"/>
          <w:szCs w:val="24"/>
          <w:lang w:bidi="ru-RU"/>
        </w:rPr>
        <w:t xml:space="preserve">Судье </w:t>
      </w:r>
      <w:r>
        <w:rPr>
          <w:b/>
          <w:color w:val="000000"/>
          <w:sz w:val="24"/>
          <w:szCs w:val="24"/>
          <w:lang w:val="kk-KZ" w:bidi="ru-RU"/>
        </w:rPr>
        <w:t>Бекбатыр Г</w:t>
      </w:r>
      <w:r>
        <w:rPr>
          <w:b/>
          <w:color w:val="000000"/>
          <w:sz w:val="24"/>
          <w:szCs w:val="24"/>
          <w:lang w:bidi="ru-RU"/>
        </w:rPr>
        <w:t>.Ш.</w:t>
      </w:r>
    </w:p>
    <w:p w14:paraId="0F335EBB" w14:textId="77777777" w:rsidR="00CA74F0" w:rsidRPr="00CA74F0" w:rsidRDefault="00CA74F0" w:rsidP="00CA74F0">
      <w:pPr>
        <w:pStyle w:val="a4"/>
        <w:ind w:left="4536"/>
        <w:rPr>
          <w:rFonts w:ascii="Times New Roman" w:hAnsi="Times New Roman" w:cs="Times New Roman"/>
          <w:sz w:val="24"/>
          <w:szCs w:val="24"/>
          <w:lang w:val="kk-KZ"/>
        </w:rPr>
      </w:pPr>
      <w:r>
        <w:rPr>
          <w:rFonts w:ascii="Times New Roman" w:hAnsi="Times New Roman" w:cs="Times New Roman"/>
          <w:sz w:val="24"/>
          <w:szCs w:val="24"/>
          <w:lang w:val="kk-KZ"/>
        </w:rPr>
        <w:t xml:space="preserve">Республика Казахстан, г. Алматы,050016, ул. Нусупбекова 34. </w:t>
      </w:r>
    </w:p>
    <w:p w14:paraId="0F335EBC" w14:textId="044B3753" w:rsidR="00CA74F0" w:rsidRDefault="00CA74F0" w:rsidP="00CA74F0">
      <w:pPr>
        <w:pStyle w:val="a4"/>
        <w:ind w:left="4536" w:firstLine="6"/>
        <w:rPr>
          <w:rFonts w:ascii="Times New Roman" w:hAnsi="Times New Roman" w:cs="Times New Roman"/>
          <w:b/>
          <w:sz w:val="24"/>
          <w:szCs w:val="24"/>
        </w:rPr>
      </w:pPr>
      <w:r>
        <w:rPr>
          <w:rFonts w:ascii="Times New Roman" w:hAnsi="Times New Roman" w:cs="Times New Roman"/>
          <w:b/>
          <w:sz w:val="24"/>
          <w:szCs w:val="24"/>
        </w:rPr>
        <w:t>от:</w:t>
      </w:r>
      <w:r>
        <w:rPr>
          <w:rFonts w:ascii="Times New Roman" w:hAnsi="Times New Roman" w:cs="Times New Roman"/>
          <w:sz w:val="24"/>
          <w:szCs w:val="24"/>
        </w:rPr>
        <w:t xml:space="preserve">  </w:t>
      </w:r>
      <w:r>
        <w:rPr>
          <w:rFonts w:ascii="Times New Roman" w:hAnsi="Times New Roman" w:cs="Times New Roman"/>
          <w:b/>
          <w:sz w:val="24"/>
          <w:szCs w:val="24"/>
        </w:rPr>
        <w:t>Т</w:t>
      </w:r>
      <w:r w:rsidR="005C6F31">
        <w:rPr>
          <w:rFonts w:ascii="Times New Roman" w:hAnsi="Times New Roman" w:cs="Times New Roman"/>
          <w:b/>
          <w:sz w:val="24"/>
          <w:szCs w:val="24"/>
        </w:rPr>
        <w:t>.</w:t>
      </w:r>
      <w:r>
        <w:rPr>
          <w:rFonts w:ascii="Times New Roman" w:hAnsi="Times New Roman" w:cs="Times New Roman"/>
          <w:b/>
          <w:sz w:val="24"/>
          <w:szCs w:val="24"/>
        </w:rPr>
        <w:t>О</w:t>
      </w:r>
      <w:r w:rsidR="005C6F31">
        <w:rPr>
          <w:rFonts w:ascii="Times New Roman" w:hAnsi="Times New Roman" w:cs="Times New Roman"/>
          <w:b/>
          <w:sz w:val="24"/>
          <w:szCs w:val="24"/>
        </w:rPr>
        <w:t>.</w:t>
      </w:r>
      <w:r>
        <w:rPr>
          <w:rFonts w:ascii="Times New Roman" w:hAnsi="Times New Roman" w:cs="Times New Roman"/>
          <w:b/>
          <w:sz w:val="24"/>
          <w:szCs w:val="24"/>
        </w:rPr>
        <w:t>И</w:t>
      </w:r>
      <w:r w:rsidR="005C6F31">
        <w:rPr>
          <w:rFonts w:ascii="Times New Roman" w:hAnsi="Times New Roman" w:cs="Times New Roman"/>
          <w:b/>
          <w:sz w:val="24"/>
          <w:szCs w:val="24"/>
        </w:rPr>
        <w:t>.</w:t>
      </w:r>
    </w:p>
    <w:p w14:paraId="0F335EBD" w14:textId="706894E9" w:rsidR="00CA74F0" w:rsidRDefault="00CA74F0" w:rsidP="00CA74F0">
      <w:pPr>
        <w:pStyle w:val="a4"/>
        <w:ind w:left="3828" w:firstLine="708"/>
        <w:rPr>
          <w:rFonts w:ascii="Times New Roman" w:hAnsi="Times New Roman" w:cs="Times New Roman"/>
          <w:sz w:val="24"/>
          <w:szCs w:val="24"/>
        </w:rPr>
      </w:pPr>
      <w:r>
        <w:rPr>
          <w:rFonts w:ascii="Times New Roman" w:hAnsi="Times New Roman" w:cs="Times New Roman"/>
          <w:sz w:val="24"/>
          <w:szCs w:val="24"/>
        </w:rPr>
        <w:t>ИИН: №</w:t>
      </w:r>
      <w:r w:rsidR="005C6F31">
        <w:rPr>
          <w:rFonts w:ascii="Times New Roman" w:hAnsi="Times New Roman" w:cs="Times New Roman"/>
          <w:sz w:val="24"/>
          <w:szCs w:val="24"/>
        </w:rPr>
        <w:t>.</w:t>
      </w:r>
    </w:p>
    <w:p w14:paraId="0F335EBE" w14:textId="65391335" w:rsidR="00CA74F0" w:rsidRDefault="00CA74F0" w:rsidP="00CA74F0">
      <w:pPr>
        <w:pStyle w:val="a4"/>
        <w:ind w:left="3828" w:firstLine="708"/>
        <w:rPr>
          <w:rFonts w:ascii="Times New Roman" w:hAnsi="Times New Roman" w:cs="Times New Roman"/>
          <w:sz w:val="24"/>
          <w:szCs w:val="24"/>
        </w:rPr>
      </w:pPr>
      <w:r>
        <w:rPr>
          <w:rFonts w:ascii="Times New Roman" w:hAnsi="Times New Roman" w:cs="Times New Roman"/>
          <w:sz w:val="24"/>
          <w:szCs w:val="24"/>
        </w:rPr>
        <w:t>8 701 </w:t>
      </w:r>
      <w:r w:rsidR="005C6F31">
        <w:rPr>
          <w:rFonts w:ascii="Times New Roman" w:hAnsi="Times New Roman" w:cs="Times New Roman"/>
          <w:sz w:val="24"/>
          <w:szCs w:val="24"/>
        </w:rPr>
        <w:t>…</w:t>
      </w:r>
    </w:p>
    <w:p w14:paraId="0F335EBF" w14:textId="05CC5CEA" w:rsidR="00CA74F0" w:rsidRPr="00CA74F0" w:rsidRDefault="00CA74F0" w:rsidP="00CA74F0">
      <w:pPr>
        <w:pStyle w:val="a4"/>
        <w:ind w:left="4536"/>
        <w:rPr>
          <w:rFonts w:ascii="Times New Roman" w:hAnsi="Times New Roman" w:cs="Times New Roman"/>
          <w:sz w:val="24"/>
          <w:szCs w:val="24"/>
        </w:rPr>
      </w:pPr>
      <w:r w:rsidRPr="00CA74F0">
        <w:rPr>
          <w:rFonts w:ascii="Times New Roman" w:hAnsi="Times New Roman" w:cs="Times New Roman"/>
          <w:sz w:val="24"/>
          <w:szCs w:val="24"/>
        </w:rPr>
        <w:t xml:space="preserve">г. Алматы, ул. </w:t>
      </w:r>
      <w:r w:rsidR="005C6F31">
        <w:rPr>
          <w:rFonts w:ascii="Times New Roman" w:hAnsi="Times New Roman" w:cs="Times New Roman"/>
          <w:sz w:val="24"/>
          <w:szCs w:val="24"/>
        </w:rPr>
        <w:t>…</w:t>
      </w:r>
      <w:r w:rsidRPr="00CA74F0">
        <w:rPr>
          <w:rFonts w:ascii="Times New Roman" w:hAnsi="Times New Roman" w:cs="Times New Roman"/>
          <w:sz w:val="24"/>
          <w:szCs w:val="24"/>
        </w:rPr>
        <w:t>, д. 498/204, 204 кабинет, БЦ «</w:t>
      </w:r>
      <w:r w:rsidR="005C6F31">
        <w:rPr>
          <w:rFonts w:ascii="Times New Roman" w:hAnsi="Times New Roman" w:cs="Times New Roman"/>
          <w:sz w:val="24"/>
          <w:szCs w:val="24"/>
        </w:rPr>
        <w:t>…</w:t>
      </w:r>
      <w:r w:rsidRPr="00CA74F0">
        <w:rPr>
          <w:rFonts w:ascii="Times New Roman" w:hAnsi="Times New Roman" w:cs="Times New Roman"/>
          <w:sz w:val="24"/>
          <w:szCs w:val="24"/>
        </w:rPr>
        <w:t>».</w:t>
      </w:r>
    </w:p>
    <w:p w14:paraId="0F335EC0" w14:textId="77777777" w:rsidR="00CA74F0" w:rsidRPr="00CA74F0" w:rsidRDefault="00CA74F0" w:rsidP="00CA74F0">
      <w:pPr>
        <w:pStyle w:val="a4"/>
        <w:ind w:left="4536"/>
        <w:rPr>
          <w:rFonts w:ascii="Times New Roman" w:hAnsi="Times New Roman" w:cs="Times New Roman"/>
          <w:b/>
          <w:sz w:val="24"/>
          <w:szCs w:val="24"/>
          <w:lang w:val="kk-KZ"/>
        </w:rPr>
      </w:pPr>
      <w:r w:rsidRPr="00CA74F0">
        <w:rPr>
          <w:rFonts w:ascii="Times New Roman" w:hAnsi="Times New Roman" w:cs="Times New Roman"/>
          <w:b/>
          <w:sz w:val="24"/>
          <w:szCs w:val="24"/>
          <w:lang w:val="kk-KZ"/>
        </w:rPr>
        <w:t>Представитель по доверенности:</w:t>
      </w:r>
    </w:p>
    <w:p w14:paraId="0F335EC1" w14:textId="77777777" w:rsidR="00CA74F0" w:rsidRPr="00CA74F0" w:rsidRDefault="00CA74F0" w:rsidP="00CA74F0">
      <w:pPr>
        <w:pStyle w:val="a4"/>
        <w:ind w:left="4536"/>
        <w:rPr>
          <w:rFonts w:ascii="Times New Roman" w:hAnsi="Times New Roman" w:cs="Times New Roman"/>
          <w:sz w:val="24"/>
          <w:szCs w:val="24"/>
        </w:rPr>
      </w:pPr>
      <w:r w:rsidRPr="00CA74F0">
        <w:rPr>
          <w:rFonts w:ascii="Times New Roman" w:hAnsi="Times New Roman" w:cs="Times New Roman"/>
          <w:sz w:val="24"/>
          <w:szCs w:val="24"/>
        </w:rPr>
        <w:t>Саржанов  Галымжан Турлыбекович</w:t>
      </w:r>
    </w:p>
    <w:p w14:paraId="0F335EC2" w14:textId="77777777" w:rsidR="00CA74F0" w:rsidRPr="00CA74F0" w:rsidRDefault="00CA74F0" w:rsidP="00CA74F0">
      <w:pPr>
        <w:pStyle w:val="a4"/>
        <w:ind w:left="4536"/>
        <w:rPr>
          <w:rFonts w:ascii="Times New Roman" w:hAnsi="Times New Roman" w:cs="Times New Roman"/>
          <w:sz w:val="24"/>
          <w:szCs w:val="24"/>
        </w:rPr>
      </w:pPr>
      <w:r w:rsidRPr="00CA74F0">
        <w:rPr>
          <w:rFonts w:ascii="Times New Roman" w:hAnsi="Times New Roman" w:cs="Times New Roman"/>
          <w:sz w:val="24"/>
          <w:szCs w:val="24"/>
        </w:rPr>
        <w:t xml:space="preserve">ИИН: 850722301036. </w:t>
      </w:r>
    </w:p>
    <w:p w14:paraId="0F335EC3" w14:textId="77777777" w:rsidR="00CA74F0" w:rsidRPr="00CA74F0" w:rsidRDefault="00CA74F0" w:rsidP="00CA74F0">
      <w:pPr>
        <w:pStyle w:val="a4"/>
        <w:ind w:left="4536"/>
        <w:rPr>
          <w:rFonts w:ascii="Times New Roman" w:hAnsi="Times New Roman" w:cs="Times New Roman"/>
          <w:sz w:val="24"/>
          <w:szCs w:val="24"/>
        </w:rPr>
      </w:pPr>
      <w:r w:rsidRPr="00CA74F0">
        <w:rPr>
          <w:rFonts w:ascii="Times New Roman" w:hAnsi="Times New Roman" w:cs="Times New Roman"/>
          <w:sz w:val="24"/>
          <w:szCs w:val="24"/>
        </w:rPr>
        <w:t xml:space="preserve">г. Алматы, Медеуский район,050002, пр. Жибек Жолы, д. 50, офис 202, БЦ Квартал. </w:t>
      </w:r>
    </w:p>
    <w:p w14:paraId="0F335EC4" w14:textId="77777777" w:rsidR="00CA74F0" w:rsidRPr="00CA74F0" w:rsidRDefault="005C6F31" w:rsidP="00CA74F0">
      <w:pPr>
        <w:pStyle w:val="a4"/>
        <w:ind w:left="4536"/>
        <w:rPr>
          <w:rFonts w:ascii="Times New Roman" w:hAnsi="Times New Roman" w:cs="Times New Roman"/>
          <w:sz w:val="24"/>
          <w:szCs w:val="24"/>
        </w:rPr>
      </w:pPr>
      <w:hyperlink r:id="rId5" w:history="1">
        <w:r w:rsidR="00CA74F0" w:rsidRPr="00CA74F0">
          <w:rPr>
            <w:rStyle w:val="a5"/>
            <w:rFonts w:ascii="Times New Roman" w:hAnsi="Times New Roman" w:cs="Times New Roman"/>
            <w:sz w:val="24"/>
            <w:szCs w:val="24"/>
            <w:lang w:val="en-US"/>
          </w:rPr>
          <w:t>info</w:t>
        </w:r>
        <w:r w:rsidR="00CA74F0" w:rsidRPr="00CA74F0">
          <w:rPr>
            <w:rStyle w:val="a5"/>
            <w:rFonts w:ascii="Times New Roman" w:hAnsi="Times New Roman" w:cs="Times New Roman"/>
            <w:sz w:val="24"/>
            <w:szCs w:val="24"/>
          </w:rPr>
          <w:t>@</w:t>
        </w:r>
        <w:r w:rsidR="00CA74F0" w:rsidRPr="00CA74F0">
          <w:rPr>
            <w:rStyle w:val="a5"/>
            <w:rFonts w:ascii="Times New Roman" w:hAnsi="Times New Roman" w:cs="Times New Roman"/>
            <w:sz w:val="24"/>
            <w:szCs w:val="24"/>
            <w:lang w:val="en-US"/>
          </w:rPr>
          <w:t>zakonpravo</w:t>
        </w:r>
        <w:r w:rsidR="00CA74F0" w:rsidRPr="00CA74F0">
          <w:rPr>
            <w:rStyle w:val="a5"/>
            <w:rFonts w:ascii="Times New Roman" w:hAnsi="Times New Roman" w:cs="Times New Roman"/>
            <w:sz w:val="24"/>
            <w:szCs w:val="24"/>
          </w:rPr>
          <w:t>.</w:t>
        </w:r>
        <w:r w:rsidR="00CA74F0" w:rsidRPr="00CA74F0">
          <w:rPr>
            <w:rStyle w:val="a5"/>
            <w:rFonts w:ascii="Times New Roman" w:hAnsi="Times New Roman" w:cs="Times New Roman"/>
            <w:sz w:val="24"/>
            <w:szCs w:val="24"/>
            <w:lang w:val="en-US"/>
          </w:rPr>
          <w:t>kz</w:t>
        </w:r>
      </w:hyperlink>
      <w:r w:rsidR="00CA74F0" w:rsidRPr="00CA74F0">
        <w:rPr>
          <w:rFonts w:ascii="Times New Roman" w:hAnsi="Times New Roman" w:cs="Times New Roman"/>
          <w:sz w:val="24"/>
          <w:szCs w:val="24"/>
        </w:rPr>
        <w:t xml:space="preserve"> / </w:t>
      </w:r>
      <w:hyperlink r:id="rId6" w:history="1">
        <w:r w:rsidR="00CA74F0" w:rsidRPr="00CA74F0">
          <w:rPr>
            <w:rStyle w:val="a5"/>
            <w:rFonts w:ascii="Times New Roman" w:hAnsi="Times New Roman" w:cs="Times New Roman"/>
            <w:sz w:val="24"/>
            <w:szCs w:val="24"/>
            <w:lang w:val="en-US"/>
          </w:rPr>
          <w:t>www</w:t>
        </w:r>
        <w:r w:rsidR="00CA74F0" w:rsidRPr="00CA74F0">
          <w:rPr>
            <w:rStyle w:val="a5"/>
            <w:rFonts w:ascii="Times New Roman" w:hAnsi="Times New Roman" w:cs="Times New Roman"/>
            <w:sz w:val="24"/>
            <w:szCs w:val="24"/>
          </w:rPr>
          <w:t>.</w:t>
        </w:r>
        <w:r w:rsidR="00CA74F0" w:rsidRPr="00CA74F0">
          <w:rPr>
            <w:rStyle w:val="a5"/>
            <w:rFonts w:ascii="Times New Roman" w:hAnsi="Times New Roman" w:cs="Times New Roman"/>
            <w:sz w:val="24"/>
            <w:szCs w:val="24"/>
            <w:lang w:val="en-US"/>
          </w:rPr>
          <w:t>zakonpravo</w:t>
        </w:r>
        <w:r w:rsidR="00CA74F0" w:rsidRPr="00CA74F0">
          <w:rPr>
            <w:rStyle w:val="a5"/>
            <w:rFonts w:ascii="Times New Roman" w:hAnsi="Times New Roman" w:cs="Times New Roman"/>
            <w:sz w:val="24"/>
            <w:szCs w:val="24"/>
          </w:rPr>
          <w:t>.</w:t>
        </w:r>
        <w:r w:rsidR="00CA74F0" w:rsidRPr="00CA74F0">
          <w:rPr>
            <w:rStyle w:val="a5"/>
            <w:rFonts w:ascii="Times New Roman" w:hAnsi="Times New Roman" w:cs="Times New Roman"/>
            <w:sz w:val="24"/>
            <w:szCs w:val="24"/>
            <w:lang w:val="en-US"/>
          </w:rPr>
          <w:t>kz</w:t>
        </w:r>
      </w:hyperlink>
    </w:p>
    <w:p w14:paraId="0F335EC5" w14:textId="77777777" w:rsidR="00CA74F0" w:rsidRPr="00CA74F0" w:rsidRDefault="00CA74F0" w:rsidP="00CA74F0">
      <w:pPr>
        <w:pStyle w:val="a4"/>
        <w:ind w:left="4536"/>
        <w:rPr>
          <w:rFonts w:ascii="Times New Roman" w:hAnsi="Times New Roman" w:cs="Times New Roman"/>
          <w:sz w:val="24"/>
          <w:szCs w:val="24"/>
        </w:rPr>
      </w:pPr>
      <w:r w:rsidRPr="00CA74F0">
        <w:rPr>
          <w:rFonts w:ascii="Times New Roman" w:hAnsi="Times New Roman" w:cs="Times New Roman"/>
          <w:sz w:val="24"/>
          <w:szCs w:val="24"/>
        </w:rPr>
        <w:t>+ 7</w:t>
      </w:r>
      <w:r w:rsidRPr="00CA74F0">
        <w:rPr>
          <w:rFonts w:ascii="Times New Roman" w:hAnsi="Times New Roman" w:cs="Times New Roman"/>
          <w:sz w:val="24"/>
          <w:szCs w:val="24"/>
          <w:lang w:val="en-US"/>
        </w:rPr>
        <w:t> </w:t>
      </w:r>
      <w:r w:rsidRPr="00CA74F0">
        <w:rPr>
          <w:rFonts w:ascii="Times New Roman" w:hAnsi="Times New Roman" w:cs="Times New Roman"/>
          <w:sz w:val="24"/>
          <w:szCs w:val="24"/>
        </w:rPr>
        <w:t>(708) 578 57 58.</w:t>
      </w:r>
    </w:p>
    <w:p w14:paraId="0F335EC6" w14:textId="77777777" w:rsidR="00CA74F0" w:rsidRPr="00BE52B0" w:rsidRDefault="00CA74F0" w:rsidP="00BE52B0">
      <w:pPr>
        <w:pStyle w:val="a4"/>
        <w:jc w:val="both"/>
        <w:rPr>
          <w:rFonts w:ascii="Times New Roman" w:hAnsi="Times New Roman" w:cs="Times New Roman"/>
          <w:sz w:val="24"/>
          <w:szCs w:val="24"/>
        </w:rPr>
      </w:pPr>
      <w:r>
        <w:rPr>
          <w:lang w:val="kk-KZ"/>
        </w:rPr>
        <w:tab/>
      </w:r>
    </w:p>
    <w:p w14:paraId="0F335EC7" w14:textId="77777777" w:rsidR="00234553" w:rsidRPr="00BE52B0" w:rsidRDefault="00CA74F0" w:rsidP="00BE52B0">
      <w:pPr>
        <w:pStyle w:val="a4"/>
        <w:jc w:val="center"/>
        <w:rPr>
          <w:rFonts w:ascii="Times New Roman" w:hAnsi="Times New Roman" w:cs="Times New Roman"/>
          <w:b/>
          <w:sz w:val="24"/>
          <w:szCs w:val="24"/>
        </w:rPr>
      </w:pPr>
      <w:r w:rsidRPr="00BE52B0">
        <w:rPr>
          <w:rFonts w:ascii="Times New Roman" w:hAnsi="Times New Roman" w:cs="Times New Roman"/>
          <w:b/>
          <w:sz w:val="24"/>
          <w:szCs w:val="24"/>
        </w:rPr>
        <w:t>Возражение</w:t>
      </w:r>
    </w:p>
    <w:p w14:paraId="0F335EC8" w14:textId="77777777" w:rsidR="00CA74F0" w:rsidRPr="00BE52B0" w:rsidRDefault="00CA74F0" w:rsidP="00BE52B0">
      <w:pPr>
        <w:pStyle w:val="a4"/>
        <w:jc w:val="center"/>
        <w:rPr>
          <w:rFonts w:ascii="Times New Roman" w:hAnsi="Times New Roman" w:cs="Times New Roman"/>
          <w:b/>
          <w:sz w:val="24"/>
          <w:szCs w:val="24"/>
        </w:rPr>
      </w:pPr>
      <w:r w:rsidRPr="00BE52B0">
        <w:rPr>
          <w:rFonts w:ascii="Times New Roman" w:hAnsi="Times New Roman" w:cs="Times New Roman"/>
          <w:b/>
          <w:sz w:val="24"/>
          <w:szCs w:val="24"/>
        </w:rPr>
        <w:t>на иск о взыскании задолженности</w:t>
      </w:r>
    </w:p>
    <w:p w14:paraId="0F335EC9" w14:textId="77777777" w:rsidR="00CA74F0" w:rsidRPr="00BE52B0" w:rsidRDefault="00CA74F0" w:rsidP="00BE52B0">
      <w:pPr>
        <w:pStyle w:val="a4"/>
        <w:jc w:val="both"/>
        <w:rPr>
          <w:rFonts w:ascii="Times New Roman" w:hAnsi="Times New Roman" w:cs="Times New Roman"/>
          <w:b/>
          <w:sz w:val="24"/>
          <w:szCs w:val="24"/>
        </w:rPr>
      </w:pPr>
    </w:p>
    <w:p w14:paraId="0F335ECA" w14:textId="6C55CE2C" w:rsidR="00D350AE" w:rsidRPr="00DC4553" w:rsidRDefault="00D350AE" w:rsidP="00DC4553">
      <w:pPr>
        <w:pStyle w:val="a6"/>
        <w:shd w:val="clear" w:color="auto" w:fill="FFFFFF"/>
        <w:spacing w:before="0" w:beforeAutospacing="0" w:after="0" w:afterAutospacing="0"/>
        <w:rPr>
          <w:rFonts w:ascii="Helvetica" w:hAnsi="Helvetica"/>
          <w:color w:val="222222"/>
          <w:sz w:val="16"/>
          <w:szCs w:val="16"/>
        </w:rPr>
      </w:pPr>
      <w:r w:rsidRPr="00BE52B0">
        <w:rPr>
          <w:b/>
        </w:rPr>
        <w:tab/>
      </w:r>
      <w:r w:rsidRPr="00BE52B0">
        <w:t xml:space="preserve">В, вашем производстве имеется на рассмотрении гражданское дело № </w:t>
      </w:r>
      <w:r w:rsidR="00DC4553" w:rsidRPr="00DC4553">
        <w:rPr>
          <w:color w:val="222222"/>
        </w:rPr>
        <w:t>7517-17-00-2/29748</w:t>
      </w:r>
      <w:r w:rsidR="002A6040">
        <w:rPr>
          <w:color w:val="222222"/>
        </w:rPr>
        <w:t xml:space="preserve"> от </w:t>
      </w:r>
      <w:r w:rsidR="00DC4553" w:rsidRPr="00DC4553">
        <w:rPr>
          <w:color w:val="222222"/>
        </w:rPr>
        <w:t>16.11.2017года</w:t>
      </w:r>
      <w:r w:rsidRPr="00BE52B0">
        <w:t>, по иску ТОО «Специальная финансовая компания «Finance» к Т</w:t>
      </w:r>
      <w:r w:rsidR="005C6F31">
        <w:t>.</w:t>
      </w:r>
      <w:r w:rsidRPr="00BE52B0">
        <w:t>О</w:t>
      </w:r>
      <w:r w:rsidR="005C6F31">
        <w:t>.</w:t>
      </w:r>
      <w:r w:rsidRPr="00BE52B0">
        <w:t>И</w:t>
      </w:r>
      <w:r w:rsidR="005C6F31">
        <w:t>.</w:t>
      </w:r>
      <w:r w:rsidRPr="00BE52B0">
        <w:t xml:space="preserve"> о взыскании задолженности по договору банковского займа, </w:t>
      </w:r>
      <w:r w:rsidR="00901E37">
        <w:t>с данном иском</w:t>
      </w:r>
      <w:r w:rsidR="004F43B0" w:rsidRPr="00BE52B0">
        <w:t xml:space="preserve"> не согласны по следующим основаниям:</w:t>
      </w:r>
      <w:r w:rsidR="00BE52B0">
        <w:t xml:space="preserve"> </w:t>
      </w:r>
      <w:r w:rsidRPr="00BE52B0">
        <w:t xml:space="preserve">Из представленных истцом документов следует, что 26.09.2006 года АО «Альянс Банк» (ныне АО «ForteBank») и </w:t>
      </w:r>
      <w:r w:rsidR="005C6F31" w:rsidRPr="00BE52B0">
        <w:t>Т</w:t>
      </w:r>
      <w:r w:rsidR="005C6F31">
        <w:t>.</w:t>
      </w:r>
      <w:r w:rsidR="005C6F31" w:rsidRPr="00BE52B0">
        <w:t>О</w:t>
      </w:r>
      <w:r w:rsidR="005C6F31">
        <w:t>.</w:t>
      </w:r>
      <w:r w:rsidR="005C6F31" w:rsidRPr="00BE52B0">
        <w:t>И</w:t>
      </w:r>
      <w:r w:rsidR="005C6F31">
        <w:t>.</w:t>
      </w:r>
      <w:r w:rsidR="005C6F31" w:rsidRPr="00BE52B0">
        <w:t xml:space="preserve"> </w:t>
      </w:r>
      <w:r w:rsidRPr="00BE52B0">
        <w:t xml:space="preserve">(далее- Ответчик) заключили договор банковского займа №1417-ЭК-986489/2006, согласно которому Ответчику предоставлен заем в размере 516 758 тенге, сроком на 36 месяцев, с уплатой вознаграждения за пользование займом согласно графику платежей. </w:t>
      </w:r>
    </w:p>
    <w:p w14:paraId="0F335ECB" w14:textId="77777777" w:rsidR="00CA74F0" w:rsidRPr="00BE52B0" w:rsidRDefault="00D350AE" w:rsidP="00BE52B0">
      <w:pPr>
        <w:pStyle w:val="a4"/>
        <w:ind w:firstLine="708"/>
        <w:jc w:val="both"/>
        <w:rPr>
          <w:rFonts w:ascii="Times New Roman" w:hAnsi="Times New Roman" w:cs="Times New Roman"/>
          <w:sz w:val="24"/>
          <w:szCs w:val="24"/>
        </w:rPr>
      </w:pPr>
      <w:r w:rsidRPr="00BE52B0">
        <w:rPr>
          <w:rFonts w:ascii="Times New Roman" w:hAnsi="Times New Roman" w:cs="Times New Roman"/>
          <w:sz w:val="24"/>
          <w:szCs w:val="24"/>
        </w:rPr>
        <w:t>29.07.2011 года, в соответствии с договором факторинга №5.5.-16-31/934-2011 права требования по данному договору банковского займа были уступлены ТОО «Spektr-Collect», которое в последствии было переименовано в ТОО «СПЕКТР Финанс», на основании дополнительного соглашения №5.516-3-1/934-2011/1 от 26.09.2011 года. 24.10.2011 года ТОО «СПЕКТР Финанс» по договору уступки прав требования при секьюритизации уступило право требование по договору ТОО «Специальная финансовая компания «Financе» (далее- Истец), особо отмечает что, Ответчик нарушил  принятые на себя обязательства, погашение займа не производил, в результате чего, образовалась задолженность, которая по состоянию на 06.06.2017 года составляет 1 235 731,60 тенге, из них основной долг- 392 737 тенге,  вознаграждение- 634 628 тенге, пеня- 208 366,60 тенге.</w:t>
      </w:r>
      <w:r w:rsidR="004F43B0" w:rsidRPr="00BE52B0">
        <w:rPr>
          <w:rFonts w:ascii="Times New Roman" w:hAnsi="Times New Roman" w:cs="Times New Roman"/>
          <w:sz w:val="24"/>
          <w:szCs w:val="24"/>
        </w:rPr>
        <w:t xml:space="preserve"> </w:t>
      </w:r>
    </w:p>
    <w:p w14:paraId="0F335ECC" w14:textId="77777777" w:rsidR="004F43B0" w:rsidRPr="00BE52B0" w:rsidRDefault="004F43B0" w:rsidP="00BE52B0">
      <w:pPr>
        <w:pStyle w:val="a4"/>
        <w:ind w:firstLine="708"/>
        <w:jc w:val="both"/>
        <w:rPr>
          <w:rFonts w:ascii="Times New Roman" w:hAnsi="Times New Roman" w:cs="Times New Roman"/>
          <w:sz w:val="24"/>
          <w:szCs w:val="24"/>
        </w:rPr>
      </w:pPr>
      <w:r w:rsidRPr="00BE52B0">
        <w:rPr>
          <w:rFonts w:ascii="Times New Roman" w:hAnsi="Times New Roman" w:cs="Times New Roman"/>
          <w:sz w:val="24"/>
          <w:szCs w:val="24"/>
        </w:rPr>
        <w:t>Как показывает кредитная история займа ответчика она в связи с финансовыми затруднениями а именно временной утратой работы была вынужденно прекратить оплату  и неоднократно в связи финансовыми затруднениями устно и посменно обращался в ТОО «Специальная финансовая компания «Financе», и исполняла свои долговые обязательства по мере своих возможностей</w:t>
      </w:r>
      <w:r w:rsidRPr="00BE52B0">
        <w:rPr>
          <w:rFonts w:ascii="Times New Roman" w:hAnsi="Times New Roman" w:cs="Times New Roman"/>
          <w:sz w:val="24"/>
          <w:szCs w:val="24"/>
          <w:lang w:bidi="en-US"/>
        </w:rPr>
        <w:t xml:space="preserve"> </w:t>
      </w:r>
      <w:r w:rsidRPr="00BE52B0">
        <w:rPr>
          <w:rFonts w:ascii="Times New Roman" w:hAnsi="Times New Roman" w:cs="Times New Roman"/>
          <w:sz w:val="24"/>
          <w:szCs w:val="24"/>
        </w:rPr>
        <w:t>что представитель истца подтве</w:t>
      </w:r>
      <w:r w:rsidR="003824CA" w:rsidRPr="00BE52B0">
        <w:rPr>
          <w:rFonts w:ascii="Times New Roman" w:hAnsi="Times New Roman" w:cs="Times New Roman"/>
          <w:sz w:val="24"/>
          <w:szCs w:val="24"/>
        </w:rPr>
        <w:t>рдит в ходе судебного заседания.</w:t>
      </w:r>
    </w:p>
    <w:p w14:paraId="0F335ECD" w14:textId="77777777" w:rsidR="004F43B0" w:rsidRPr="00BE52B0" w:rsidRDefault="004F43B0" w:rsidP="00BE52B0">
      <w:pPr>
        <w:pStyle w:val="a4"/>
        <w:ind w:firstLine="708"/>
        <w:jc w:val="both"/>
        <w:rPr>
          <w:rFonts w:ascii="Times New Roman" w:hAnsi="Times New Roman" w:cs="Times New Roman"/>
          <w:sz w:val="24"/>
          <w:szCs w:val="24"/>
        </w:rPr>
      </w:pPr>
      <w:r w:rsidRPr="00BE52B0">
        <w:rPr>
          <w:rFonts w:ascii="Times New Roman" w:hAnsi="Times New Roman" w:cs="Times New Roman"/>
          <w:sz w:val="24"/>
          <w:szCs w:val="24"/>
        </w:rPr>
        <w:t>Однако ТОО «</w:t>
      </w:r>
      <w:r w:rsidR="003824CA" w:rsidRPr="00BE52B0">
        <w:rPr>
          <w:rFonts w:ascii="Times New Roman" w:hAnsi="Times New Roman" w:cs="Times New Roman"/>
          <w:sz w:val="24"/>
          <w:szCs w:val="24"/>
        </w:rPr>
        <w:t>Специальная финансовая компания «Financе</w:t>
      </w:r>
      <w:r w:rsidRPr="00BE52B0">
        <w:rPr>
          <w:rFonts w:ascii="Times New Roman" w:hAnsi="Times New Roman" w:cs="Times New Roman"/>
          <w:sz w:val="24"/>
          <w:szCs w:val="24"/>
        </w:rPr>
        <w:t>»</w:t>
      </w:r>
      <w:r w:rsidRPr="00BE52B0">
        <w:rPr>
          <w:rFonts w:ascii="Times New Roman" w:hAnsi="Times New Roman" w:cs="Times New Roman"/>
          <w:sz w:val="24"/>
          <w:szCs w:val="24"/>
          <w:lang w:bidi="en-US"/>
        </w:rPr>
        <w:t xml:space="preserve"> </w:t>
      </w:r>
      <w:r w:rsidRPr="00BE52B0">
        <w:rPr>
          <w:rFonts w:ascii="Times New Roman" w:hAnsi="Times New Roman" w:cs="Times New Roman"/>
          <w:sz w:val="24"/>
          <w:szCs w:val="24"/>
        </w:rPr>
        <w:t>попросту проигнорировала все попытки. Фактически получилось следующее, после сложного для себя финансового периода, в ходе которого ответчик не был в состоянии платить взносы по займу истец поставил ответчика в кабальные условия, по котором почти вся сумма выплаченных Заемщиком денег ушла бы на пеню, и любые другие вновь поступающие выплаты направятся туда же.</w:t>
      </w:r>
      <w:r w:rsidR="003824CA" w:rsidRPr="00BE52B0">
        <w:rPr>
          <w:rFonts w:ascii="Times New Roman" w:hAnsi="Times New Roman" w:cs="Times New Roman"/>
          <w:sz w:val="24"/>
          <w:szCs w:val="24"/>
        </w:rPr>
        <w:t xml:space="preserve"> </w:t>
      </w:r>
    </w:p>
    <w:p w14:paraId="0F335ECE" w14:textId="77777777" w:rsidR="004F43B0" w:rsidRPr="00BE52B0" w:rsidRDefault="004F43B0" w:rsidP="00BE52B0">
      <w:pPr>
        <w:pStyle w:val="a4"/>
        <w:jc w:val="both"/>
        <w:rPr>
          <w:rFonts w:ascii="Times New Roman" w:hAnsi="Times New Roman" w:cs="Times New Roman"/>
          <w:sz w:val="24"/>
          <w:szCs w:val="24"/>
        </w:rPr>
      </w:pPr>
      <w:r w:rsidRPr="00BE52B0">
        <w:rPr>
          <w:rFonts w:ascii="Times New Roman" w:hAnsi="Times New Roman" w:cs="Times New Roman"/>
          <w:sz w:val="24"/>
          <w:szCs w:val="24"/>
        </w:rPr>
        <w:t xml:space="preserve">Будучи человеком добропорядочным и ответственным </w:t>
      </w:r>
      <w:r w:rsidR="003824CA" w:rsidRPr="00BE52B0">
        <w:rPr>
          <w:rFonts w:ascii="Times New Roman" w:hAnsi="Times New Roman" w:cs="Times New Roman"/>
          <w:sz w:val="24"/>
          <w:szCs w:val="24"/>
        </w:rPr>
        <w:t>ответчик</w:t>
      </w:r>
      <w:r w:rsidRPr="00BE52B0">
        <w:rPr>
          <w:rFonts w:ascii="Times New Roman" w:hAnsi="Times New Roman" w:cs="Times New Roman"/>
          <w:sz w:val="24"/>
          <w:szCs w:val="24"/>
        </w:rPr>
        <w:t xml:space="preserve"> ни когда не отказывался от исполнения своих долговых обязательств перед ТОО «</w:t>
      </w:r>
      <w:r w:rsidR="003824CA" w:rsidRPr="00BE52B0">
        <w:rPr>
          <w:rFonts w:ascii="Times New Roman" w:hAnsi="Times New Roman" w:cs="Times New Roman"/>
          <w:sz w:val="24"/>
          <w:szCs w:val="24"/>
        </w:rPr>
        <w:t>Специальная финансовая компания «Financе</w:t>
      </w:r>
      <w:r w:rsidRPr="00BE52B0">
        <w:rPr>
          <w:rFonts w:ascii="Times New Roman" w:hAnsi="Times New Roman" w:cs="Times New Roman"/>
          <w:sz w:val="24"/>
          <w:szCs w:val="24"/>
        </w:rPr>
        <w:t>» и всегда был</w:t>
      </w:r>
      <w:r w:rsidR="003824CA" w:rsidRPr="00BE52B0">
        <w:rPr>
          <w:rFonts w:ascii="Times New Roman" w:hAnsi="Times New Roman" w:cs="Times New Roman"/>
          <w:sz w:val="24"/>
          <w:szCs w:val="24"/>
        </w:rPr>
        <w:t>а</w:t>
      </w:r>
      <w:r w:rsidRPr="00BE52B0">
        <w:rPr>
          <w:rFonts w:ascii="Times New Roman" w:hAnsi="Times New Roman" w:cs="Times New Roman"/>
          <w:sz w:val="24"/>
          <w:szCs w:val="24"/>
        </w:rPr>
        <w:t xml:space="preserve"> открыт</w:t>
      </w:r>
      <w:r w:rsidR="003824CA" w:rsidRPr="00BE52B0">
        <w:rPr>
          <w:rFonts w:ascii="Times New Roman" w:hAnsi="Times New Roman" w:cs="Times New Roman"/>
          <w:sz w:val="24"/>
          <w:szCs w:val="24"/>
        </w:rPr>
        <w:t>а</w:t>
      </w:r>
      <w:r w:rsidRPr="00BE52B0">
        <w:rPr>
          <w:rFonts w:ascii="Times New Roman" w:hAnsi="Times New Roman" w:cs="Times New Roman"/>
          <w:sz w:val="24"/>
          <w:szCs w:val="24"/>
        </w:rPr>
        <w:t xml:space="preserve"> к конструктивным диалогам. Однако самим ТОО «</w:t>
      </w:r>
      <w:r w:rsidR="003824CA" w:rsidRPr="00BE52B0">
        <w:rPr>
          <w:rFonts w:ascii="Times New Roman" w:hAnsi="Times New Roman" w:cs="Times New Roman"/>
          <w:sz w:val="24"/>
          <w:szCs w:val="24"/>
        </w:rPr>
        <w:t>Специальная финансовая компания «Financе</w:t>
      </w:r>
      <w:r w:rsidRPr="00BE52B0">
        <w:rPr>
          <w:rFonts w:ascii="Times New Roman" w:hAnsi="Times New Roman" w:cs="Times New Roman"/>
          <w:sz w:val="24"/>
          <w:szCs w:val="24"/>
        </w:rPr>
        <w:t>», не было предпринято не какого конструктивного диалога для урегулирования сложившейся  ситуации.</w:t>
      </w:r>
    </w:p>
    <w:p w14:paraId="0F335ECF" w14:textId="77777777" w:rsidR="004F43B0" w:rsidRPr="00BE52B0" w:rsidRDefault="004F43B0" w:rsidP="00BE52B0">
      <w:pPr>
        <w:pStyle w:val="a4"/>
        <w:ind w:firstLine="708"/>
        <w:jc w:val="both"/>
        <w:rPr>
          <w:rFonts w:ascii="Times New Roman" w:hAnsi="Times New Roman" w:cs="Times New Roman"/>
          <w:sz w:val="24"/>
          <w:szCs w:val="24"/>
        </w:rPr>
      </w:pPr>
      <w:r w:rsidRPr="00BE52B0">
        <w:rPr>
          <w:rFonts w:ascii="Times New Roman" w:hAnsi="Times New Roman" w:cs="Times New Roman"/>
          <w:sz w:val="24"/>
          <w:szCs w:val="24"/>
        </w:rPr>
        <w:t>В соответствие с ч.3 ст. 365 ГК РК « Должник не считается просрочившим, пока обязательство не может быть исполнено вследствие просрочки кредитора».</w:t>
      </w:r>
      <w:r w:rsidR="003824CA" w:rsidRPr="00BE52B0">
        <w:rPr>
          <w:rFonts w:ascii="Times New Roman" w:hAnsi="Times New Roman" w:cs="Times New Roman"/>
          <w:sz w:val="24"/>
          <w:szCs w:val="24"/>
        </w:rPr>
        <w:t xml:space="preserve"> </w:t>
      </w:r>
    </w:p>
    <w:p w14:paraId="0F335ED0" w14:textId="77777777" w:rsidR="004F43B0" w:rsidRPr="00BE52B0" w:rsidRDefault="004F43B0" w:rsidP="00BE52B0">
      <w:pPr>
        <w:pStyle w:val="a4"/>
        <w:ind w:firstLine="708"/>
        <w:jc w:val="both"/>
        <w:rPr>
          <w:rFonts w:ascii="Times New Roman" w:hAnsi="Times New Roman" w:cs="Times New Roman"/>
          <w:sz w:val="24"/>
          <w:szCs w:val="24"/>
        </w:rPr>
      </w:pPr>
      <w:r w:rsidRPr="00BE52B0">
        <w:rPr>
          <w:rFonts w:ascii="Times New Roman" w:hAnsi="Times New Roman" w:cs="Times New Roman"/>
          <w:sz w:val="24"/>
          <w:szCs w:val="24"/>
        </w:rPr>
        <w:t xml:space="preserve">В соответствие с ч.1 ст. 359 ГК РК. «Должник отвечает за неисполнение и (или) ненадлежащее исполнение обязательства при наличии вины, если иное не предусмотрено </w:t>
      </w:r>
      <w:r w:rsidRPr="00BE52B0">
        <w:rPr>
          <w:rFonts w:ascii="Times New Roman" w:hAnsi="Times New Roman" w:cs="Times New Roman"/>
          <w:sz w:val="24"/>
          <w:szCs w:val="24"/>
        </w:rPr>
        <w:lastRenderedPageBreak/>
        <w:t>законодательством или договором. Должник признается невиновным, если докажет, что он принял все зависящие от него меры для надлежащего исполнения обязательства».</w:t>
      </w:r>
    </w:p>
    <w:p w14:paraId="0F335ED1" w14:textId="77777777" w:rsidR="004F43B0" w:rsidRPr="00BE52B0" w:rsidRDefault="004F43B0" w:rsidP="00BE52B0">
      <w:pPr>
        <w:pStyle w:val="a4"/>
        <w:jc w:val="both"/>
        <w:rPr>
          <w:rFonts w:ascii="Times New Roman" w:hAnsi="Times New Roman" w:cs="Times New Roman"/>
          <w:sz w:val="24"/>
          <w:szCs w:val="24"/>
        </w:rPr>
      </w:pPr>
      <w:r w:rsidRPr="00BE52B0">
        <w:rPr>
          <w:rFonts w:ascii="Times New Roman" w:hAnsi="Times New Roman" w:cs="Times New Roman"/>
          <w:sz w:val="24"/>
          <w:szCs w:val="24"/>
        </w:rPr>
        <w:t>Так же в соответствие с ч.1 ст.364 ГК РК «Если неисполнение или не надлежащее исполнение обязательства произошло по вине обеих сторон, суд соответственно уменьшает размер ответственности должника».</w:t>
      </w:r>
    </w:p>
    <w:p w14:paraId="0F335ED2" w14:textId="77777777" w:rsidR="004F43B0" w:rsidRPr="00BE52B0" w:rsidRDefault="004F43B0" w:rsidP="00BE52B0">
      <w:pPr>
        <w:pStyle w:val="a4"/>
        <w:ind w:firstLine="708"/>
        <w:jc w:val="both"/>
        <w:rPr>
          <w:rFonts w:ascii="Times New Roman" w:hAnsi="Times New Roman" w:cs="Times New Roman"/>
          <w:sz w:val="24"/>
          <w:szCs w:val="24"/>
        </w:rPr>
      </w:pPr>
      <w:r w:rsidRPr="00BE52B0">
        <w:rPr>
          <w:rFonts w:ascii="Times New Roman" w:hAnsi="Times New Roman" w:cs="Times New Roman"/>
          <w:sz w:val="24"/>
          <w:szCs w:val="24"/>
        </w:rPr>
        <w:t xml:space="preserve">В статье «Юридической газеты» от 17 февраля 2011 года, написанной такими видными государственными деятелями как: М. Алимбеков, бывши председатель Верховного Суда РК и Д. Тумабеков. судья Верховного Суда РК, говорится о том, что - ЦИТАТА: « ... банки, микрофонасовые и выдающие займы организаций не предъявляют </w:t>
      </w:r>
      <w:r w:rsidRPr="00BE52B0">
        <w:rPr>
          <w:rFonts w:ascii="Times New Roman" w:hAnsi="Times New Roman" w:cs="Times New Roman"/>
          <w:sz w:val="24"/>
          <w:szCs w:val="24"/>
          <w:u w:val="single"/>
        </w:rPr>
        <w:t>своевременно требования в суд</w:t>
      </w:r>
      <w:r w:rsidRPr="00BE52B0">
        <w:rPr>
          <w:rFonts w:ascii="Times New Roman" w:hAnsi="Times New Roman" w:cs="Times New Roman"/>
          <w:sz w:val="24"/>
          <w:szCs w:val="24"/>
        </w:rPr>
        <w:t xml:space="preserve"> о взыскании с заемщика суммы задолженности по основному долгу, по вознаграждению (интересу), вследствие чего умышленно увеличиваются суммы неустойки (пени), подлежащие взысканию, что, в конечном счете, приводит к увеличению суммы общей задолженности и к обращению взыскания на залоговое имущество, стоимость которого несоразмерна полученному займу».</w:t>
      </w:r>
    </w:p>
    <w:p w14:paraId="0F335ED3" w14:textId="77777777" w:rsidR="004F43B0" w:rsidRPr="00BE52B0" w:rsidRDefault="004F43B0" w:rsidP="00BE52B0">
      <w:pPr>
        <w:pStyle w:val="a4"/>
        <w:ind w:firstLine="708"/>
        <w:jc w:val="both"/>
        <w:rPr>
          <w:rFonts w:ascii="Times New Roman" w:hAnsi="Times New Roman" w:cs="Times New Roman"/>
          <w:sz w:val="24"/>
          <w:szCs w:val="24"/>
        </w:rPr>
      </w:pPr>
      <w:r w:rsidRPr="00BE52B0">
        <w:rPr>
          <w:rFonts w:ascii="Times New Roman" w:hAnsi="Times New Roman" w:cs="Times New Roman"/>
          <w:sz w:val="24"/>
          <w:szCs w:val="24"/>
        </w:rPr>
        <w:t>Считаем, что сотрудники ТОО «</w:t>
      </w:r>
      <w:r w:rsidR="003824CA" w:rsidRPr="00BE52B0">
        <w:rPr>
          <w:rFonts w:ascii="Times New Roman" w:hAnsi="Times New Roman" w:cs="Times New Roman"/>
          <w:sz w:val="24"/>
          <w:szCs w:val="24"/>
        </w:rPr>
        <w:t>Специальная финансовая компания «Financе</w:t>
      </w:r>
      <w:r w:rsidRPr="00BE52B0">
        <w:rPr>
          <w:rFonts w:ascii="Times New Roman" w:hAnsi="Times New Roman" w:cs="Times New Roman"/>
          <w:sz w:val="24"/>
          <w:szCs w:val="24"/>
        </w:rPr>
        <w:t xml:space="preserve">», умышленно затягивали обращение в СУД, с целью ввергнуть Заемщика  в более крупные долги. </w:t>
      </w:r>
      <w:r w:rsidR="003824CA" w:rsidRPr="00BE52B0">
        <w:rPr>
          <w:rFonts w:ascii="Times New Roman" w:hAnsi="Times New Roman" w:cs="Times New Roman"/>
          <w:sz w:val="24"/>
          <w:szCs w:val="24"/>
        </w:rPr>
        <w:t xml:space="preserve"> </w:t>
      </w:r>
    </w:p>
    <w:p w14:paraId="0F335ED4" w14:textId="77777777" w:rsidR="004F43B0" w:rsidRPr="00BE52B0" w:rsidRDefault="004F43B0" w:rsidP="00BE52B0">
      <w:pPr>
        <w:pStyle w:val="a4"/>
        <w:jc w:val="both"/>
        <w:rPr>
          <w:rFonts w:ascii="Times New Roman" w:hAnsi="Times New Roman" w:cs="Times New Roman"/>
          <w:sz w:val="24"/>
          <w:szCs w:val="24"/>
        </w:rPr>
      </w:pPr>
      <w:r w:rsidRPr="00BE52B0">
        <w:rPr>
          <w:rFonts w:ascii="Times New Roman" w:hAnsi="Times New Roman" w:cs="Times New Roman"/>
          <w:sz w:val="24"/>
          <w:szCs w:val="24"/>
        </w:rPr>
        <w:t xml:space="preserve">Таким образом Истец ссылается на ст. 272 ГК РК Обязательство должно исполняться надлежащим образом в соответствии с условиями обязательства и требованиями законодательства, а при отсутствии таких условий и требований - в соответствии с </w:t>
      </w:r>
      <w:r w:rsidRPr="00BE52B0">
        <w:rPr>
          <w:rStyle w:val="21"/>
          <w:rFonts w:eastAsiaTheme="minorHAnsi"/>
          <w:color w:val="auto"/>
        </w:rPr>
        <w:t xml:space="preserve">обычаями </w:t>
      </w:r>
      <w:r w:rsidRPr="00BE52B0">
        <w:rPr>
          <w:rFonts w:ascii="Times New Roman" w:hAnsi="Times New Roman" w:cs="Times New Roman"/>
          <w:sz w:val="24"/>
          <w:szCs w:val="24"/>
        </w:rPr>
        <w:t>делового оборота или иными обычно предъявляемыми требованиями, хотя сам не исполняет обязательства в полном объеме и на условия договора, что наталкивает на сомнения о добросовестном исполнения обязательства. В подтверждение слов согласно ст. 728 п. 6. ГК РК. При нарушении заемщиком срока, установленного для возврата очередной части предмета займа и (или) выплаты вознаграждения, более чем на сорок календарных дней. То есть согласно этого пункта ГК РК Истец должен б</w:t>
      </w:r>
      <w:r w:rsidR="003824CA" w:rsidRPr="00BE52B0">
        <w:rPr>
          <w:rFonts w:ascii="Times New Roman" w:hAnsi="Times New Roman" w:cs="Times New Roman"/>
          <w:sz w:val="24"/>
          <w:szCs w:val="24"/>
        </w:rPr>
        <w:t>ыл еще обратится в суд июнь 2014</w:t>
      </w:r>
      <w:r w:rsidRPr="00BE52B0">
        <w:rPr>
          <w:rFonts w:ascii="Times New Roman" w:hAnsi="Times New Roman" w:cs="Times New Roman"/>
          <w:sz w:val="24"/>
          <w:szCs w:val="24"/>
        </w:rPr>
        <w:t xml:space="preserve"> году а не как в  2017 года исходя из выше изложенного мы наблюдаем вину кредитора.</w:t>
      </w:r>
    </w:p>
    <w:p w14:paraId="0F335ED5" w14:textId="77777777" w:rsidR="004F43B0" w:rsidRPr="00BE52B0" w:rsidRDefault="004F43B0" w:rsidP="00BE52B0">
      <w:pPr>
        <w:pStyle w:val="a4"/>
        <w:ind w:firstLine="708"/>
        <w:jc w:val="both"/>
        <w:rPr>
          <w:rFonts w:ascii="Times New Roman" w:hAnsi="Times New Roman" w:cs="Times New Roman"/>
          <w:sz w:val="24"/>
          <w:szCs w:val="24"/>
        </w:rPr>
      </w:pPr>
      <w:r w:rsidRPr="00BE52B0">
        <w:rPr>
          <w:rFonts w:ascii="Times New Roman" w:hAnsi="Times New Roman" w:cs="Times New Roman"/>
          <w:sz w:val="24"/>
          <w:szCs w:val="24"/>
        </w:rPr>
        <w:t>Согласно ст. 359 ГК РК Основания ответственности за нарушение обязательства. Должник отвечает за неисполнение и (или) ненадлежащее исполнение обязательства при наличии вины, если иное не предусмотрено законодательством или договором. Должник признается невиновным, если докажет, что он принял все зависящие от него меры для надлежащего исполнения обязательства.</w:t>
      </w:r>
    </w:p>
    <w:p w14:paraId="0F335ED6" w14:textId="77777777" w:rsidR="004F43B0" w:rsidRPr="00BE52B0" w:rsidRDefault="003824CA" w:rsidP="00BE52B0">
      <w:pPr>
        <w:pStyle w:val="a4"/>
        <w:ind w:firstLine="708"/>
        <w:jc w:val="both"/>
        <w:rPr>
          <w:rFonts w:ascii="Times New Roman" w:hAnsi="Times New Roman" w:cs="Times New Roman"/>
          <w:sz w:val="24"/>
          <w:szCs w:val="24"/>
        </w:rPr>
      </w:pPr>
      <w:r w:rsidRPr="00BE52B0">
        <w:rPr>
          <w:rFonts w:ascii="Times New Roman" w:hAnsi="Times New Roman" w:cs="Times New Roman"/>
          <w:sz w:val="24"/>
          <w:szCs w:val="24"/>
        </w:rPr>
        <w:t>Согласно п.3</w:t>
      </w:r>
      <w:r w:rsidR="004F43B0" w:rsidRPr="00BE52B0">
        <w:rPr>
          <w:rFonts w:ascii="Times New Roman" w:hAnsi="Times New Roman" w:cs="Times New Roman"/>
          <w:sz w:val="24"/>
          <w:szCs w:val="24"/>
        </w:rPr>
        <w:t>. ст. 366 ГК РК По денежному обязательству должник не обязан платить вознаграждение (интерес) за время просрочки кредитора.</w:t>
      </w:r>
    </w:p>
    <w:p w14:paraId="0F335ED7" w14:textId="77777777" w:rsidR="004F43B0" w:rsidRPr="00BE52B0" w:rsidRDefault="004F43B0" w:rsidP="00BE52B0">
      <w:pPr>
        <w:pStyle w:val="a4"/>
        <w:ind w:firstLine="708"/>
        <w:jc w:val="both"/>
        <w:rPr>
          <w:rFonts w:ascii="Times New Roman" w:hAnsi="Times New Roman" w:cs="Times New Roman"/>
          <w:sz w:val="24"/>
          <w:szCs w:val="24"/>
        </w:rPr>
      </w:pPr>
      <w:r w:rsidRPr="00BE52B0">
        <w:rPr>
          <w:rStyle w:val="s1"/>
          <w:rFonts w:ascii="Times New Roman" w:hAnsi="Times New Roman" w:cs="Times New Roman"/>
          <w:b/>
          <w:bCs/>
          <w:sz w:val="24"/>
          <w:szCs w:val="24"/>
        </w:rPr>
        <w:t>Согласно статье 5.</w:t>
      </w:r>
      <w:r w:rsidRPr="00BE52B0">
        <w:rPr>
          <w:rStyle w:val="apple-converted-space"/>
          <w:rFonts w:ascii="Times New Roman" w:hAnsi="Times New Roman" w:cs="Times New Roman"/>
          <w:sz w:val="24"/>
          <w:szCs w:val="24"/>
        </w:rPr>
        <w:t> </w:t>
      </w:r>
      <w:r w:rsidRPr="00BE52B0">
        <w:rPr>
          <w:rFonts w:ascii="Times New Roman" w:hAnsi="Times New Roman" w:cs="Times New Roman"/>
          <w:sz w:val="24"/>
          <w:szCs w:val="24"/>
        </w:rPr>
        <w:t>Применение гражданского</w:t>
      </w:r>
      <w:r w:rsidRPr="00BE52B0">
        <w:rPr>
          <w:rStyle w:val="apple-converted-space"/>
          <w:rFonts w:ascii="Times New Roman" w:hAnsi="Times New Roman" w:cs="Times New Roman"/>
          <w:sz w:val="24"/>
          <w:szCs w:val="24"/>
        </w:rPr>
        <w:t> </w:t>
      </w:r>
      <w:r w:rsidRPr="00BE52B0">
        <w:rPr>
          <w:rStyle w:val="s0"/>
          <w:rFonts w:ascii="Times New Roman" w:hAnsi="Times New Roman" w:cs="Times New Roman"/>
          <w:color w:val="auto"/>
          <w:sz w:val="24"/>
          <w:szCs w:val="24"/>
        </w:rPr>
        <w:t>законодательства по аналогии сказано В случаях, когда предусмотренные пунктами 1 и 2</w:t>
      </w:r>
      <w:r w:rsidRPr="00BE52B0">
        <w:rPr>
          <w:rStyle w:val="apple-converted-space"/>
          <w:rFonts w:ascii="Times New Roman" w:hAnsi="Times New Roman" w:cs="Times New Roman"/>
          <w:sz w:val="24"/>
          <w:szCs w:val="24"/>
        </w:rPr>
        <w:t> </w:t>
      </w:r>
      <w:bookmarkStart w:id="0" w:name="SUB1000007122_8"/>
      <w:r w:rsidRPr="00BE52B0">
        <w:rPr>
          <w:rStyle w:val="j22"/>
          <w:rFonts w:ascii="Times New Roman" w:hAnsi="Times New Roman" w:cs="Times New Roman"/>
          <w:sz w:val="24"/>
          <w:szCs w:val="24"/>
        </w:rPr>
        <w:fldChar w:fldCharType="begin"/>
      </w:r>
      <w:r w:rsidRPr="00BE52B0">
        <w:rPr>
          <w:rStyle w:val="j22"/>
          <w:rFonts w:ascii="Times New Roman" w:hAnsi="Times New Roman" w:cs="Times New Roman"/>
          <w:sz w:val="24"/>
          <w:szCs w:val="24"/>
        </w:rPr>
        <w:instrText xml:space="preserve"> HYPERLINK "http://online.zakon.kz/Document/?link_id=1000007122" \t "_parent" </w:instrText>
      </w:r>
      <w:r w:rsidRPr="00BE52B0">
        <w:rPr>
          <w:rStyle w:val="j22"/>
          <w:rFonts w:ascii="Times New Roman" w:hAnsi="Times New Roman" w:cs="Times New Roman"/>
          <w:sz w:val="24"/>
          <w:szCs w:val="24"/>
        </w:rPr>
      </w:r>
      <w:r w:rsidRPr="00BE52B0">
        <w:rPr>
          <w:rStyle w:val="j22"/>
          <w:rFonts w:ascii="Times New Roman" w:hAnsi="Times New Roman" w:cs="Times New Roman"/>
          <w:sz w:val="24"/>
          <w:szCs w:val="24"/>
        </w:rPr>
        <w:fldChar w:fldCharType="separate"/>
      </w:r>
      <w:r w:rsidRPr="00BE52B0">
        <w:rPr>
          <w:rStyle w:val="j22"/>
          <w:rFonts w:ascii="Times New Roman" w:hAnsi="Times New Roman" w:cs="Times New Roman"/>
          <w:sz w:val="24"/>
          <w:szCs w:val="24"/>
        </w:rPr>
        <w:t>статьи 1</w:t>
      </w:r>
      <w:r w:rsidRPr="00BE52B0">
        <w:rPr>
          <w:rStyle w:val="j22"/>
          <w:rFonts w:ascii="Times New Roman" w:hAnsi="Times New Roman" w:cs="Times New Roman"/>
          <w:sz w:val="24"/>
          <w:szCs w:val="24"/>
        </w:rPr>
        <w:fldChar w:fldCharType="end"/>
      </w:r>
      <w:bookmarkEnd w:id="0"/>
      <w:r w:rsidRPr="00BE52B0">
        <w:rPr>
          <w:rStyle w:val="apple-converted-space"/>
          <w:rFonts w:ascii="Times New Roman" w:hAnsi="Times New Roman" w:cs="Times New Roman"/>
          <w:sz w:val="24"/>
          <w:szCs w:val="24"/>
        </w:rPr>
        <w:t> </w:t>
      </w:r>
      <w:r w:rsidRPr="00BE52B0">
        <w:rPr>
          <w:rStyle w:val="s0"/>
          <w:rFonts w:ascii="Times New Roman" w:hAnsi="Times New Roman" w:cs="Times New Roman"/>
          <w:color w:val="auto"/>
          <w:sz w:val="24"/>
          <w:szCs w:val="24"/>
        </w:rPr>
        <w:t>настоящего Кодекса отношения прямо не урегулированы законодательством или соглашением сторон и отсутствуют применимые к ним обычаи, к таким отношениям, поскольку это не противоречит их существу, применяются нормы гражданского законодательства, регулирующие сходные отношения</w:t>
      </w:r>
      <w:r w:rsidRPr="00BE52B0">
        <w:rPr>
          <w:rStyle w:val="apple-converted-space"/>
          <w:rFonts w:ascii="Times New Roman" w:hAnsi="Times New Roman" w:cs="Times New Roman"/>
          <w:sz w:val="24"/>
          <w:szCs w:val="24"/>
        </w:rPr>
        <w:t> </w:t>
      </w:r>
      <w:r w:rsidRPr="00BE52B0">
        <w:rPr>
          <w:rFonts w:ascii="Times New Roman" w:hAnsi="Times New Roman" w:cs="Times New Roman"/>
          <w:sz w:val="24"/>
          <w:szCs w:val="24"/>
        </w:rPr>
        <w:t xml:space="preserve">(аналогия закона). </w:t>
      </w:r>
      <w:bookmarkStart w:id="1" w:name="SUB50200"/>
      <w:bookmarkEnd w:id="1"/>
      <w:r w:rsidRPr="00BE52B0">
        <w:rPr>
          <w:rStyle w:val="s0"/>
          <w:rFonts w:ascii="Times New Roman" w:hAnsi="Times New Roman" w:cs="Times New Roman"/>
          <w:color w:val="auto"/>
          <w:sz w:val="24"/>
          <w:szCs w:val="24"/>
        </w:rPr>
        <w:t xml:space="preserve">При невозможности использования в указанных случаях аналогии закона права и обязанности сторон определяются, исходя из общих начал и смысла гражданского законодательства и требований добросовестности, разумности и справедливости (аналогия права). Таким образом </w:t>
      </w:r>
      <w:r w:rsidRPr="00BE52B0">
        <w:rPr>
          <w:rFonts w:ascii="Times New Roman" w:hAnsi="Times New Roman" w:cs="Times New Roman"/>
          <w:sz w:val="24"/>
          <w:szCs w:val="24"/>
        </w:rPr>
        <w:t xml:space="preserve"> статью 36 Закона РК «О банках и банковской деятельности в Республике Казахстан» и О Микрофинансовых организациях необходимо учесть при наступлении просрочки исполнения обязательства по договору банковского займа  обязан уведомить заемщика способом, предусмотренным в договоре банковского займа, о необходимости внесения платежей по договору банковского займа и о последствиях невыполнения заемщиком своих обязательств.  </w:t>
      </w:r>
    </w:p>
    <w:p w14:paraId="0F335ED8" w14:textId="77777777" w:rsidR="004F43B0" w:rsidRPr="00BE52B0" w:rsidRDefault="003824CA" w:rsidP="00BE52B0">
      <w:pPr>
        <w:pStyle w:val="a4"/>
        <w:ind w:firstLine="708"/>
        <w:jc w:val="both"/>
        <w:rPr>
          <w:rFonts w:ascii="Times New Roman" w:hAnsi="Times New Roman" w:cs="Times New Roman"/>
          <w:sz w:val="24"/>
          <w:szCs w:val="24"/>
        </w:rPr>
      </w:pPr>
      <w:r w:rsidRPr="00BE52B0">
        <w:rPr>
          <w:rFonts w:ascii="Times New Roman" w:hAnsi="Times New Roman" w:cs="Times New Roman"/>
          <w:sz w:val="24"/>
          <w:szCs w:val="24"/>
        </w:rPr>
        <w:t>В части начисленных</w:t>
      </w:r>
      <w:r w:rsidR="004F43B0" w:rsidRPr="00BE52B0">
        <w:rPr>
          <w:rFonts w:ascii="Times New Roman" w:hAnsi="Times New Roman" w:cs="Times New Roman"/>
          <w:sz w:val="24"/>
          <w:szCs w:val="24"/>
        </w:rPr>
        <w:t xml:space="preserve"> пении не согласны так как данная сумма пени чрезмерно велика по сравнению с убытками кредитора тогда как  согласно ст. 35 Закона О банках</w:t>
      </w:r>
      <w:r w:rsidRPr="00BE52B0">
        <w:rPr>
          <w:rFonts w:ascii="Times New Roman" w:hAnsi="Times New Roman" w:cs="Times New Roman"/>
          <w:sz w:val="24"/>
          <w:szCs w:val="24"/>
        </w:rPr>
        <w:t xml:space="preserve"> и</w:t>
      </w:r>
      <w:r w:rsidR="004F43B0" w:rsidRPr="00BE52B0">
        <w:rPr>
          <w:rFonts w:ascii="Times New Roman" w:hAnsi="Times New Roman" w:cs="Times New Roman"/>
          <w:sz w:val="24"/>
          <w:szCs w:val="24"/>
        </w:rPr>
        <w:t xml:space="preserve"> банковской деятельности указанно "</w:t>
      </w:r>
      <w:r w:rsidR="004F43B0" w:rsidRPr="00BE52B0">
        <w:rPr>
          <w:rFonts w:ascii="Times New Roman" w:hAnsi="Times New Roman" w:cs="Times New Roman"/>
          <w:sz w:val="24"/>
          <w:szCs w:val="24"/>
          <w:shd w:val="clear" w:color="auto" w:fill="FFFFFF"/>
        </w:rPr>
        <w:t xml:space="preserve">Размер неустойки (штрафа, пени) за нарушение обязательства по возврату суммы займа и (или) уплате вознаграждения по договору банковского займа, заключенному с физическим лицом, не может превышать в течение девяноста дней просрочки 0,5 процента от суммы просроченного платежа за каждый день просрочки, по истечении девяноста дней просрочки не может превышать 0,03 процента от суммы просроченного платежа за каждый день просрочки, но не более </w:t>
      </w:r>
      <w:r w:rsidR="004F43B0" w:rsidRPr="00BE52B0">
        <w:rPr>
          <w:rFonts w:ascii="Times New Roman" w:hAnsi="Times New Roman" w:cs="Times New Roman"/>
          <w:b/>
          <w:sz w:val="24"/>
          <w:szCs w:val="24"/>
          <w:u w:val="single"/>
          <w:shd w:val="clear" w:color="auto" w:fill="FFFFFF"/>
        </w:rPr>
        <w:t>десяти</w:t>
      </w:r>
      <w:r w:rsidR="004F43B0" w:rsidRPr="00BE52B0">
        <w:rPr>
          <w:rFonts w:ascii="Times New Roman" w:hAnsi="Times New Roman" w:cs="Times New Roman"/>
          <w:sz w:val="24"/>
          <w:szCs w:val="24"/>
          <w:shd w:val="clear" w:color="auto" w:fill="FFFFFF"/>
        </w:rPr>
        <w:t xml:space="preserve"> процентов от суммы выданного займа за каждый год действия договора банковского займа.</w:t>
      </w:r>
      <w:r w:rsidR="004F43B0" w:rsidRPr="00BE52B0">
        <w:rPr>
          <w:rFonts w:ascii="Times New Roman" w:hAnsi="Times New Roman" w:cs="Times New Roman"/>
          <w:sz w:val="24"/>
          <w:szCs w:val="24"/>
        </w:rPr>
        <w:t>"</w:t>
      </w:r>
    </w:p>
    <w:p w14:paraId="0F335ED9" w14:textId="77777777" w:rsidR="004F43B0" w:rsidRPr="00BE52B0" w:rsidRDefault="004F43B0" w:rsidP="00BE52B0">
      <w:pPr>
        <w:pStyle w:val="a4"/>
        <w:ind w:firstLine="708"/>
        <w:jc w:val="both"/>
        <w:rPr>
          <w:rFonts w:ascii="Times New Roman" w:hAnsi="Times New Roman" w:cs="Times New Roman"/>
          <w:sz w:val="24"/>
          <w:szCs w:val="24"/>
        </w:rPr>
      </w:pPr>
      <w:r w:rsidRPr="00BE52B0">
        <w:rPr>
          <w:rFonts w:ascii="Times New Roman" w:hAnsi="Times New Roman" w:cs="Times New Roman"/>
          <w:sz w:val="24"/>
          <w:szCs w:val="24"/>
        </w:rPr>
        <w:lastRenderedPageBreak/>
        <w:t>Также, в требовании о досрочном исполнении обязательств мы не согласны с указанными необоснованными суммами. Кроме того истец по истечении 40 дней уже имел право обратиться в суд с иском о взыскании суммы долга. Однако, несмотря на то, что между ТОО «</w:t>
      </w:r>
      <w:r w:rsidR="003824CA" w:rsidRPr="00BE52B0">
        <w:rPr>
          <w:rFonts w:ascii="Times New Roman" w:hAnsi="Times New Roman" w:cs="Times New Roman"/>
          <w:sz w:val="24"/>
          <w:szCs w:val="24"/>
        </w:rPr>
        <w:t>Специальная финансовая компания «Financе</w:t>
      </w:r>
      <w:r w:rsidRPr="00BE52B0">
        <w:rPr>
          <w:rFonts w:ascii="Times New Roman" w:hAnsi="Times New Roman" w:cs="Times New Roman"/>
          <w:sz w:val="24"/>
          <w:szCs w:val="24"/>
        </w:rPr>
        <w:t xml:space="preserve">» и ответчиком велась как устная, так и письменная переписка, истец намеренно затянул срок для подачи иска в суд, тем самым искусственно завысив сумму причитающегося </w:t>
      </w:r>
      <w:r w:rsidRPr="00BE52B0">
        <w:rPr>
          <w:rStyle w:val="21"/>
          <w:rFonts w:eastAsiaTheme="minorHAnsi"/>
          <w:color w:val="auto"/>
        </w:rPr>
        <w:t xml:space="preserve">пени. </w:t>
      </w:r>
      <w:r w:rsidR="003824CA" w:rsidRPr="00BE52B0">
        <w:rPr>
          <w:rStyle w:val="21"/>
          <w:rFonts w:eastAsiaTheme="minorHAnsi"/>
          <w:color w:val="auto"/>
        </w:rPr>
        <w:t xml:space="preserve"> </w:t>
      </w:r>
    </w:p>
    <w:p w14:paraId="0F335EDA" w14:textId="77777777" w:rsidR="004F43B0" w:rsidRPr="00BE52B0" w:rsidRDefault="004F43B0" w:rsidP="00BE52B0">
      <w:pPr>
        <w:pStyle w:val="a4"/>
        <w:ind w:firstLine="708"/>
        <w:jc w:val="both"/>
        <w:rPr>
          <w:rFonts w:ascii="Times New Roman" w:hAnsi="Times New Roman" w:cs="Times New Roman"/>
          <w:sz w:val="24"/>
          <w:szCs w:val="24"/>
        </w:rPr>
      </w:pPr>
      <w:r w:rsidRPr="00BE52B0">
        <w:rPr>
          <w:rFonts w:ascii="Times New Roman" w:hAnsi="Times New Roman" w:cs="Times New Roman"/>
          <w:sz w:val="24"/>
          <w:szCs w:val="24"/>
        </w:rPr>
        <w:t xml:space="preserve">Согласно ст. 297 ГК РК если подлежащая уплате </w:t>
      </w:r>
      <w:r w:rsidRPr="00BE52B0">
        <w:rPr>
          <w:rStyle w:val="21"/>
          <w:rFonts w:eastAsiaTheme="minorHAnsi"/>
          <w:color w:val="auto"/>
        </w:rPr>
        <w:t xml:space="preserve">пени чрезмерно велика </w:t>
      </w:r>
      <w:r w:rsidRPr="00BE52B0">
        <w:rPr>
          <w:rFonts w:ascii="Times New Roman" w:hAnsi="Times New Roman" w:cs="Times New Roman"/>
          <w:sz w:val="24"/>
          <w:szCs w:val="24"/>
        </w:rPr>
        <w:t xml:space="preserve">по сравнению с убытками кредитора, суд вправе уменьшить пеню, учитывая степень выполнения обязательств должником и заслуживающие внимание интересы должника суд уменьшает размер ответственности должника, если кредитор умышленно или по неосторожности содействовал увеличению размера убытков, причиненных неисполнением или ненадлежащим исполнением, либо не принял разумных мер к их уменьшению. </w:t>
      </w:r>
    </w:p>
    <w:p w14:paraId="0F335EDB" w14:textId="77777777" w:rsidR="00E73276" w:rsidRPr="00BE52B0" w:rsidRDefault="00B7591D" w:rsidP="00BE52B0">
      <w:pPr>
        <w:pStyle w:val="a4"/>
        <w:ind w:firstLine="708"/>
        <w:jc w:val="both"/>
        <w:rPr>
          <w:rFonts w:ascii="Times New Roman" w:eastAsia="Times New Roman" w:hAnsi="Times New Roman" w:cs="Times New Roman"/>
          <w:sz w:val="24"/>
          <w:szCs w:val="24"/>
        </w:rPr>
      </w:pPr>
      <w:r w:rsidRPr="00BE52B0">
        <w:rPr>
          <w:rFonts w:ascii="Times New Roman" w:hAnsi="Times New Roman" w:cs="Times New Roman"/>
          <w:sz w:val="24"/>
          <w:szCs w:val="24"/>
        </w:rPr>
        <w:t>Уважаемый Суд, согласно предоставленными материалами</w:t>
      </w:r>
      <w:r w:rsidR="00E73276" w:rsidRPr="00BE52B0">
        <w:rPr>
          <w:rFonts w:ascii="Times New Roman" w:hAnsi="Times New Roman" w:cs="Times New Roman"/>
          <w:sz w:val="24"/>
          <w:szCs w:val="24"/>
        </w:rPr>
        <w:t xml:space="preserve"> Истцом</w:t>
      </w:r>
      <w:r w:rsidRPr="00BE52B0">
        <w:rPr>
          <w:rFonts w:ascii="Times New Roman" w:hAnsi="Times New Roman" w:cs="Times New Roman"/>
          <w:sz w:val="24"/>
          <w:szCs w:val="24"/>
        </w:rPr>
        <w:t xml:space="preserve"> и Справки</w:t>
      </w:r>
      <w:r w:rsidR="00E73276" w:rsidRPr="00BE52B0">
        <w:rPr>
          <w:rFonts w:ascii="Times New Roman" w:hAnsi="Times New Roman" w:cs="Times New Roman"/>
          <w:sz w:val="24"/>
          <w:szCs w:val="24"/>
        </w:rPr>
        <w:t xml:space="preserve"> нами</w:t>
      </w:r>
      <w:r w:rsidRPr="00BE52B0">
        <w:rPr>
          <w:rFonts w:ascii="Times New Roman" w:hAnsi="Times New Roman" w:cs="Times New Roman"/>
          <w:sz w:val="24"/>
          <w:szCs w:val="24"/>
        </w:rPr>
        <w:t xml:space="preserve"> полученного с Первого кредитного бюро</w:t>
      </w:r>
      <w:r w:rsidR="00E73276" w:rsidRPr="00BE52B0">
        <w:rPr>
          <w:rFonts w:ascii="Times New Roman" w:hAnsi="Times New Roman" w:cs="Times New Roman"/>
          <w:sz w:val="24"/>
          <w:szCs w:val="24"/>
        </w:rPr>
        <w:t xml:space="preserve"> указанно в соответствии с договором факторинга №5.5.-16-31/934-2011 права требования по данному договору банковского займа были уступлены ТОО «Spektr-Collect», которое в последствии было переименовано в ТОО «СПЕКТР Финанс», на основании дополнительного соглашения №5.516-3-1/934-2011/1 от 26.09.2011 года. 24.10.2011 года ТОО «СПЕКТР Финанс» по договору уступки прав требования при секьюритизации уступило право требование по договору ТОО «Специальная финансовая компания «Financе» учитывая дату уступки право требования от 24.10.2011 года и дату подачи Иска в суд прошло боле 3-лет и  считаем Истцом  был пропущен общи срок исковой давности </w:t>
      </w:r>
      <w:r w:rsidR="00E73276" w:rsidRPr="00BE52B0">
        <w:rPr>
          <w:rFonts w:ascii="Times New Roman" w:hAnsi="Times New Roman" w:cs="Times New Roman"/>
          <w:b/>
          <w:bCs/>
          <w:sz w:val="24"/>
          <w:szCs w:val="24"/>
        </w:rPr>
        <w:t xml:space="preserve"> </w:t>
      </w:r>
      <w:r w:rsidR="00E73276" w:rsidRPr="00BE52B0">
        <w:rPr>
          <w:rFonts w:ascii="Times New Roman" w:eastAsia="Times New Roman" w:hAnsi="Times New Roman" w:cs="Times New Roman"/>
          <w:sz w:val="24"/>
          <w:szCs w:val="24"/>
        </w:rPr>
        <w:t xml:space="preserve"> Исковая давность - это период времени, в течение которого может быть удовлетворено исковое требование, возникшее из нарушений права лица или охраняемого законом интереса</w:t>
      </w:r>
      <w:r w:rsidR="00E73276" w:rsidRPr="00BE52B0">
        <w:rPr>
          <w:rFonts w:ascii="Times New Roman" w:hAnsi="Times New Roman" w:cs="Times New Roman"/>
          <w:sz w:val="24"/>
          <w:szCs w:val="24"/>
        </w:rPr>
        <w:t xml:space="preserve"> предусмотренной</w:t>
      </w:r>
      <w:r w:rsidR="001B6BF9" w:rsidRPr="00BE52B0">
        <w:rPr>
          <w:rFonts w:ascii="Times New Roman" w:hAnsi="Times New Roman" w:cs="Times New Roman"/>
          <w:sz w:val="24"/>
          <w:szCs w:val="24"/>
        </w:rPr>
        <w:t xml:space="preserve"> и</w:t>
      </w:r>
      <w:r w:rsidR="00E73276" w:rsidRPr="00BE52B0">
        <w:rPr>
          <w:rFonts w:ascii="Times New Roman" w:hAnsi="Times New Roman" w:cs="Times New Roman"/>
          <w:sz w:val="24"/>
          <w:szCs w:val="24"/>
        </w:rPr>
        <w:t xml:space="preserve"> </w:t>
      </w:r>
      <w:r w:rsidR="001B6BF9" w:rsidRPr="00BE52B0">
        <w:rPr>
          <w:rFonts w:ascii="Times New Roman" w:hAnsi="Times New Roman" w:cs="Times New Roman"/>
          <w:sz w:val="24"/>
          <w:szCs w:val="24"/>
        </w:rPr>
        <w:t>с</w:t>
      </w:r>
      <w:r w:rsidR="001B6BF9" w:rsidRPr="00BE52B0">
        <w:rPr>
          <w:rFonts w:ascii="Times New Roman" w:eastAsia="Times New Roman" w:hAnsi="Times New Roman" w:cs="Times New Roman"/>
          <w:sz w:val="24"/>
          <w:szCs w:val="24"/>
        </w:rPr>
        <w:t>роки исковой давности и порядок их исчисления предусматриваются законом и не могут быть изменены соглашением сторон</w:t>
      </w:r>
      <w:r w:rsidR="001B6BF9" w:rsidRPr="00BE52B0">
        <w:rPr>
          <w:rFonts w:ascii="Times New Roman" w:hAnsi="Times New Roman" w:cs="Times New Roman"/>
          <w:sz w:val="24"/>
          <w:szCs w:val="24"/>
        </w:rPr>
        <w:t xml:space="preserve"> согласно </w:t>
      </w:r>
      <w:r w:rsidR="00E73276" w:rsidRPr="00BE52B0">
        <w:rPr>
          <w:rFonts w:ascii="Times New Roman" w:hAnsi="Times New Roman" w:cs="Times New Roman"/>
          <w:b/>
          <w:bCs/>
          <w:sz w:val="24"/>
          <w:szCs w:val="24"/>
        </w:rPr>
        <w:t>ст. 177 ГК РК</w:t>
      </w:r>
      <w:r w:rsidR="001B6BF9" w:rsidRPr="00BE52B0">
        <w:rPr>
          <w:rFonts w:ascii="Times New Roman" w:hAnsi="Times New Roman" w:cs="Times New Roman"/>
          <w:b/>
          <w:bCs/>
          <w:sz w:val="24"/>
          <w:szCs w:val="24"/>
        </w:rPr>
        <w:t>.</w:t>
      </w:r>
      <w:r w:rsidR="00E73276" w:rsidRPr="00BE52B0">
        <w:rPr>
          <w:rFonts w:ascii="Times New Roman" w:eastAsia="Times New Roman" w:hAnsi="Times New Roman" w:cs="Times New Roman"/>
          <w:sz w:val="24"/>
          <w:szCs w:val="24"/>
        </w:rPr>
        <w:t xml:space="preserve"> </w:t>
      </w:r>
    </w:p>
    <w:p w14:paraId="0F335EDC" w14:textId="77777777" w:rsidR="00E73276" w:rsidRPr="00BE52B0" w:rsidRDefault="001B6BF9" w:rsidP="00BE52B0">
      <w:pPr>
        <w:pStyle w:val="a4"/>
        <w:ind w:firstLine="708"/>
        <w:jc w:val="both"/>
        <w:rPr>
          <w:rFonts w:ascii="Times New Roman" w:hAnsi="Times New Roman" w:cs="Times New Roman"/>
          <w:sz w:val="24"/>
          <w:szCs w:val="24"/>
        </w:rPr>
      </w:pPr>
      <w:r w:rsidRPr="00BE52B0">
        <w:rPr>
          <w:rFonts w:ascii="Times New Roman" w:hAnsi="Times New Roman" w:cs="Times New Roman"/>
          <w:sz w:val="24"/>
          <w:szCs w:val="24"/>
        </w:rPr>
        <w:t>Предусмотренной</w:t>
      </w:r>
      <w:r w:rsidR="00E73276" w:rsidRPr="00BE52B0">
        <w:rPr>
          <w:rFonts w:ascii="Times New Roman" w:hAnsi="Times New Roman" w:cs="Times New Roman"/>
          <w:sz w:val="24"/>
          <w:szCs w:val="24"/>
        </w:rPr>
        <w:t xml:space="preserve"> </w:t>
      </w:r>
      <w:r w:rsidRPr="00BE52B0">
        <w:rPr>
          <w:rFonts w:ascii="Times New Roman" w:hAnsi="Times New Roman" w:cs="Times New Roman"/>
          <w:b/>
          <w:bCs/>
          <w:sz w:val="24"/>
          <w:szCs w:val="24"/>
        </w:rPr>
        <w:t>Статьи</w:t>
      </w:r>
      <w:r w:rsidR="00E73276" w:rsidRPr="00BE52B0">
        <w:rPr>
          <w:rFonts w:ascii="Times New Roman" w:hAnsi="Times New Roman" w:cs="Times New Roman"/>
          <w:b/>
          <w:bCs/>
          <w:sz w:val="24"/>
          <w:szCs w:val="24"/>
        </w:rPr>
        <w:t xml:space="preserve"> 178.</w:t>
      </w:r>
      <w:r w:rsidR="00E73276" w:rsidRPr="00BE52B0">
        <w:rPr>
          <w:rFonts w:ascii="Times New Roman" w:hAnsi="Times New Roman" w:cs="Times New Roman"/>
          <w:sz w:val="24"/>
          <w:szCs w:val="24"/>
        </w:rPr>
        <w:t xml:space="preserve">  ГК РК, п. </w:t>
      </w:r>
      <w:r w:rsidR="00E73276" w:rsidRPr="00BE52B0">
        <w:rPr>
          <w:rFonts w:ascii="Times New Roman" w:eastAsia="Times New Roman" w:hAnsi="Times New Roman" w:cs="Times New Roman"/>
          <w:sz w:val="24"/>
          <w:szCs w:val="24"/>
        </w:rPr>
        <w:t>1.</w:t>
      </w:r>
      <w:r w:rsidRPr="00BE52B0">
        <w:rPr>
          <w:rFonts w:ascii="Times New Roman" w:hAnsi="Times New Roman" w:cs="Times New Roman"/>
          <w:sz w:val="24"/>
          <w:szCs w:val="24"/>
        </w:rPr>
        <w:t xml:space="preserve"> Указанно</w:t>
      </w:r>
      <w:r w:rsidR="00E73276" w:rsidRPr="00BE52B0">
        <w:rPr>
          <w:rFonts w:ascii="Times New Roman" w:eastAsia="Times New Roman" w:hAnsi="Times New Roman" w:cs="Times New Roman"/>
          <w:sz w:val="24"/>
          <w:szCs w:val="24"/>
        </w:rPr>
        <w:t xml:space="preserve"> Общий срок исковой давности устанавливается </w:t>
      </w:r>
      <w:r w:rsidR="00E73276" w:rsidRPr="00BE52B0">
        <w:rPr>
          <w:rFonts w:ascii="Times New Roman" w:eastAsia="Times New Roman" w:hAnsi="Times New Roman" w:cs="Times New Roman"/>
          <w:sz w:val="24"/>
          <w:szCs w:val="24"/>
          <w:u w:val="single"/>
        </w:rPr>
        <w:t>в три года</w:t>
      </w:r>
      <w:r w:rsidR="00E73276" w:rsidRPr="00BE52B0">
        <w:rPr>
          <w:rFonts w:ascii="Times New Roman" w:eastAsia="Times New Roman" w:hAnsi="Times New Roman" w:cs="Times New Roman"/>
          <w:sz w:val="24"/>
          <w:szCs w:val="24"/>
        </w:rPr>
        <w:t>.</w:t>
      </w:r>
      <w:r w:rsidR="00BE52B0">
        <w:rPr>
          <w:rFonts w:ascii="Times New Roman" w:eastAsia="Times New Roman" w:hAnsi="Times New Roman" w:cs="Times New Roman"/>
          <w:sz w:val="24"/>
          <w:szCs w:val="24"/>
        </w:rPr>
        <w:t xml:space="preserve"> </w:t>
      </w:r>
    </w:p>
    <w:p w14:paraId="0F335EDD" w14:textId="77777777" w:rsidR="001B6BF9" w:rsidRPr="00BE52B0" w:rsidRDefault="001B6BF9" w:rsidP="00BE52B0">
      <w:pPr>
        <w:pStyle w:val="a4"/>
        <w:ind w:firstLine="708"/>
        <w:jc w:val="both"/>
        <w:rPr>
          <w:rFonts w:ascii="Times New Roman" w:eastAsia="Times New Roman" w:hAnsi="Times New Roman" w:cs="Times New Roman"/>
          <w:sz w:val="24"/>
          <w:szCs w:val="24"/>
        </w:rPr>
      </w:pPr>
      <w:r w:rsidRPr="00BE52B0">
        <w:rPr>
          <w:rFonts w:ascii="Times New Roman" w:eastAsia="Times New Roman" w:hAnsi="Times New Roman" w:cs="Times New Roman"/>
          <w:b/>
          <w:bCs/>
          <w:sz w:val="24"/>
          <w:szCs w:val="24"/>
        </w:rPr>
        <w:t>Также согласно ст. 179.</w:t>
      </w:r>
      <w:r w:rsidRPr="00BE52B0">
        <w:rPr>
          <w:rFonts w:ascii="Times New Roman" w:eastAsia="Times New Roman" w:hAnsi="Times New Roman" w:cs="Times New Roman"/>
          <w:sz w:val="24"/>
          <w:szCs w:val="24"/>
        </w:rPr>
        <w:t>  Требование о защите нарушенного права принимается к рассмотрению судом независимо от истечения срока исковой давности</w:t>
      </w:r>
      <w:bookmarkStart w:id="2" w:name="SUB1790200"/>
      <w:bookmarkEnd w:id="2"/>
      <w:r w:rsidRPr="00BE52B0">
        <w:rPr>
          <w:rFonts w:ascii="Times New Roman" w:eastAsia="Times New Roman" w:hAnsi="Times New Roman" w:cs="Times New Roman"/>
          <w:sz w:val="24"/>
          <w:szCs w:val="24"/>
        </w:rPr>
        <w:t xml:space="preserve">, и Исковая давность применяется судом только по заявлению стороны в споре, сделанному до вынесения судом решения. </w:t>
      </w:r>
      <w:bookmarkStart w:id="3" w:name="SUB1790300"/>
      <w:bookmarkEnd w:id="3"/>
      <w:r w:rsidRPr="00BE52B0">
        <w:rPr>
          <w:rFonts w:ascii="Times New Roman" w:eastAsia="Times New Roman" w:hAnsi="Times New Roman" w:cs="Times New Roman"/>
          <w:sz w:val="24"/>
          <w:szCs w:val="24"/>
        </w:rPr>
        <w:t>Истечение срока исковой давности до предъявления иска является основанием к вынесению судом решения об отказе в иске.</w:t>
      </w:r>
    </w:p>
    <w:p w14:paraId="0F335EDE" w14:textId="77777777" w:rsidR="004F43B0" w:rsidRPr="00BE52B0" w:rsidRDefault="001B6BF9" w:rsidP="00BE52B0">
      <w:pPr>
        <w:pStyle w:val="a4"/>
        <w:jc w:val="both"/>
        <w:rPr>
          <w:rFonts w:ascii="Times New Roman" w:hAnsi="Times New Roman" w:cs="Times New Roman"/>
          <w:sz w:val="24"/>
          <w:szCs w:val="24"/>
        </w:rPr>
      </w:pPr>
      <w:r w:rsidRPr="00BE52B0">
        <w:rPr>
          <w:rFonts w:ascii="Times New Roman" w:hAnsi="Times New Roman" w:cs="Times New Roman"/>
          <w:sz w:val="24"/>
          <w:szCs w:val="24"/>
        </w:rPr>
        <w:t xml:space="preserve"> </w:t>
      </w:r>
      <w:r w:rsidR="00BE52B0">
        <w:rPr>
          <w:rFonts w:ascii="Times New Roman" w:hAnsi="Times New Roman" w:cs="Times New Roman"/>
          <w:sz w:val="24"/>
          <w:szCs w:val="24"/>
        </w:rPr>
        <w:tab/>
      </w:r>
      <w:r w:rsidR="004F43B0" w:rsidRPr="00BE52B0">
        <w:rPr>
          <w:rFonts w:ascii="Times New Roman" w:hAnsi="Times New Roman" w:cs="Times New Roman"/>
          <w:sz w:val="24"/>
          <w:szCs w:val="24"/>
        </w:rPr>
        <w:t>Всеобщая  декларация прав человека (статьи 7, 8 и 10), Международный пакт о гражданских и политических правах (статья 14) и Конвенция о защите прав человека и основных свобод (статья 6) устанавливают, что все равны перед законом и судом и что каждый при определении его гражданских прав и обязанностей имеет право на справедливое и публичное разбирательство дела в разумный срок компетентным, независимым и беспристрастным судом, созданным на основании закона.</w:t>
      </w:r>
    </w:p>
    <w:p w14:paraId="0F335EDF" w14:textId="77777777" w:rsidR="004F43B0" w:rsidRPr="00BE52B0" w:rsidRDefault="004F43B0" w:rsidP="00BE52B0">
      <w:pPr>
        <w:pStyle w:val="a4"/>
        <w:ind w:firstLine="708"/>
        <w:jc w:val="both"/>
        <w:rPr>
          <w:rFonts w:ascii="Times New Roman" w:hAnsi="Times New Roman" w:cs="Times New Roman"/>
          <w:sz w:val="24"/>
          <w:szCs w:val="24"/>
        </w:rPr>
      </w:pPr>
      <w:r w:rsidRPr="00BE52B0">
        <w:rPr>
          <w:rFonts w:ascii="Times New Roman" w:hAnsi="Times New Roman" w:cs="Times New Roman"/>
          <w:sz w:val="24"/>
          <w:szCs w:val="24"/>
        </w:rPr>
        <w:t>Исходя из изложенного полагаем, что исчисление суммы задолженности Ответчика должно быть произведено в соответствии с принципами добросовестности, разумности и справедливости, следовательно, необходимо учитывать все выше указные обстоятельства.</w:t>
      </w:r>
    </w:p>
    <w:p w14:paraId="0F335EE0" w14:textId="77777777" w:rsidR="004F43B0" w:rsidRPr="00BE52B0" w:rsidRDefault="004F43B0" w:rsidP="00BE52B0">
      <w:pPr>
        <w:pStyle w:val="a4"/>
        <w:ind w:firstLine="708"/>
        <w:jc w:val="both"/>
        <w:rPr>
          <w:rFonts w:ascii="Times New Roman" w:hAnsi="Times New Roman" w:cs="Times New Roman"/>
          <w:sz w:val="24"/>
          <w:szCs w:val="24"/>
        </w:rPr>
      </w:pPr>
      <w:r w:rsidRPr="00BE52B0">
        <w:rPr>
          <w:rFonts w:ascii="Times New Roman" w:hAnsi="Times New Roman" w:cs="Times New Roman"/>
          <w:sz w:val="24"/>
          <w:szCs w:val="24"/>
        </w:rPr>
        <w:t>На основании изложенного прошу Суд учесть тяжелое материальное положение ответчика и беспричинное бездействие ТОО «</w:t>
      </w:r>
      <w:r w:rsidR="001B6BF9" w:rsidRPr="00BE52B0">
        <w:rPr>
          <w:rFonts w:ascii="Times New Roman" w:hAnsi="Times New Roman" w:cs="Times New Roman"/>
          <w:sz w:val="24"/>
          <w:szCs w:val="24"/>
        </w:rPr>
        <w:t>Специальная финансовая компания «Financе</w:t>
      </w:r>
      <w:r w:rsidRPr="00BE52B0">
        <w:rPr>
          <w:rFonts w:ascii="Times New Roman" w:hAnsi="Times New Roman" w:cs="Times New Roman"/>
          <w:sz w:val="24"/>
          <w:szCs w:val="24"/>
        </w:rPr>
        <w:t>»</w:t>
      </w:r>
      <w:r w:rsidRPr="00BE52B0">
        <w:rPr>
          <w:rFonts w:ascii="Times New Roman" w:hAnsi="Times New Roman" w:cs="Times New Roman"/>
          <w:sz w:val="24"/>
          <w:szCs w:val="24"/>
          <w:lang w:bidi="en-US"/>
        </w:rPr>
        <w:t xml:space="preserve"> </w:t>
      </w:r>
      <w:r w:rsidRPr="00BE52B0">
        <w:rPr>
          <w:rFonts w:ascii="Times New Roman" w:hAnsi="Times New Roman" w:cs="Times New Roman"/>
          <w:sz w:val="24"/>
          <w:szCs w:val="24"/>
        </w:rPr>
        <w:t>в течение длительного времени, что привело к чрезмерному</w:t>
      </w:r>
      <w:r w:rsidR="001B6BF9" w:rsidRPr="00BE52B0">
        <w:rPr>
          <w:rFonts w:ascii="Times New Roman" w:hAnsi="Times New Roman" w:cs="Times New Roman"/>
          <w:sz w:val="24"/>
          <w:szCs w:val="24"/>
        </w:rPr>
        <w:t xml:space="preserve"> росту пеньи</w:t>
      </w:r>
      <w:r w:rsidRPr="00BE52B0">
        <w:rPr>
          <w:rFonts w:ascii="Times New Roman" w:hAnsi="Times New Roman" w:cs="Times New Roman"/>
          <w:sz w:val="24"/>
          <w:szCs w:val="24"/>
        </w:rPr>
        <w:t>, и вынести решение в соответствии с принципами добросовестности, разумности и справедливости.</w:t>
      </w:r>
    </w:p>
    <w:p w14:paraId="0F335EE1" w14:textId="77777777" w:rsidR="00BE52B0" w:rsidRDefault="00BE52B0" w:rsidP="00BE52B0">
      <w:pPr>
        <w:pStyle w:val="a4"/>
        <w:jc w:val="center"/>
        <w:rPr>
          <w:rFonts w:ascii="Times New Roman" w:hAnsi="Times New Roman" w:cs="Times New Roman"/>
          <w:sz w:val="24"/>
          <w:szCs w:val="24"/>
        </w:rPr>
      </w:pPr>
    </w:p>
    <w:p w14:paraId="0F335EE2" w14:textId="77777777" w:rsidR="004F43B0" w:rsidRDefault="004F43B0" w:rsidP="00BE52B0">
      <w:pPr>
        <w:pStyle w:val="a4"/>
        <w:jc w:val="center"/>
        <w:rPr>
          <w:rFonts w:ascii="Times New Roman" w:hAnsi="Times New Roman" w:cs="Times New Roman"/>
          <w:sz w:val="24"/>
          <w:szCs w:val="24"/>
        </w:rPr>
      </w:pPr>
      <w:r w:rsidRPr="00BE52B0">
        <w:rPr>
          <w:rFonts w:ascii="Times New Roman" w:hAnsi="Times New Roman" w:cs="Times New Roman"/>
          <w:sz w:val="24"/>
          <w:szCs w:val="24"/>
        </w:rPr>
        <w:t>ПРОШУ СУД:</w:t>
      </w:r>
    </w:p>
    <w:p w14:paraId="0F335EE3" w14:textId="77777777" w:rsidR="00BE52B0" w:rsidRPr="00BE52B0" w:rsidRDefault="00BE52B0" w:rsidP="00BE52B0">
      <w:pPr>
        <w:pStyle w:val="a4"/>
        <w:jc w:val="center"/>
        <w:rPr>
          <w:rFonts w:ascii="Times New Roman" w:hAnsi="Times New Roman" w:cs="Times New Roman"/>
          <w:sz w:val="24"/>
          <w:szCs w:val="24"/>
        </w:rPr>
      </w:pPr>
    </w:p>
    <w:p w14:paraId="0F335EE4" w14:textId="41DF8E65" w:rsidR="004F43B0" w:rsidRPr="00BE52B0" w:rsidRDefault="001B6BF9" w:rsidP="00BE52B0">
      <w:pPr>
        <w:pStyle w:val="a4"/>
        <w:numPr>
          <w:ilvl w:val="0"/>
          <w:numId w:val="3"/>
        </w:numPr>
        <w:jc w:val="both"/>
        <w:rPr>
          <w:rFonts w:ascii="Times New Roman" w:hAnsi="Times New Roman" w:cs="Times New Roman"/>
          <w:b/>
          <w:sz w:val="24"/>
          <w:szCs w:val="24"/>
        </w:rPr>
      </w:pPr>
      <w:r w:rsidRPr="00BE52B0">
        <w:rPr>
          <w:rFonts w:ascii="Times New Roman" w:hAnsi="Times New Roman" w:cs="Times New Roman"/>
          <w:sz w:val="24"/>
          <w:szCs w:val="24"/>
        </w:rPr>
        <w:t xml:space="preserve">В удовлетворении Исковых требовании ТОО «Специальная финансовая компания «Finance» к </w:t>
      </w:r>
      <w:r w:rsidR="005C6F31" w:rsidRPr="00BE52B0">
        <w:t>Т</w:t>
      </w:r>
      <w:r w:rsidR="005C6F31">
        <w:t>.</w:t>
      </w:r>
      <w:r w:rsidR="005C6F31" w:rsidRPr="00BE52B0">
        <w:t>О</w:t>
      </w:r>
      <w:r w:rsidR="005C6F31">
        <w:t>.</w:t>
      </w:r>
      <w:r w:rsidR="005C6F31" w:rsidRPr="00BE52B0">
        <w:t>И</w:t>
      </w:r>
      <w:r w:rsidR="005C6F31">
        <w:t>.</w:t>
      </w:r>
      <w:r w:rsidR="005C6F31" w:rsidRPr="00BE52B0">
        <w:t xml:space="preserve"> </w:t>
      </w:r>
      <w:r w:rsidRPr="00BE52B0">
        <w:rPr>
          <w:rFonts w:ascii="Times New Roman" w:hAnsi="Times New Roman" w:cs="Times New Roman"/>
          <w:sz w:val="24"/>
          <w:szCs w:val="24"/>
        </w:rPr>
        <w:t>о взыскании задолженности по договору банковского займа</w:t>
      </w:r>
      <w:r w:rsidRPr="00BE52B0">
        <w:rPr>
          <w:rFonts w:ascii="Times New Roman" w:hAnsi="Times New Roman" w:cs="Times New Roman"/>
          <w:b/>
          <w:sz w:val="24"/>
          <w:szCs w:val="24"/>
        </w:rPr>
        <w:t xml:space="preserve"> - отказать.</w:t>
      </w:r>
    </w:p>
    <w:p w14:paraId="0F335EE5" w14:textId="77777777" w:rsidR="004F43B0" w:rsidRPr="00BE52B0" w:rsidRDefault="004F43B0" w:rsidP="00BE52B0">
      <w:pPr>
        <w:pStyle w:val="a4"/>
        <w:jc w:val="both"/>
        <w:rPr>
          <w:rFonts w:ascii="Times New Roman" w:hAnsi="Times New Roman" w:cs="Times New Roman"/>
          <w:sz w:val="24"/>
          <w:szCs w:val="24"/>
        </w:rPr>
      </w:pPr>
    </w:p>
    <w:p w14:paraId="0F335EE6" w14:textId="77777777" w:rsidR="004F43B0" w:rsidRPr="00BE52B0" w:rsidRDefault="004F43B0" w:rsidP="00BE52B0">
      <w:pPr>
        <w:pStyle w:val="a4"/>
        <w:jc w:val="both"/>
        <w:rPr>
          <w:rFonts w:ascii="Times New Roman" w:hAnsi="Times New Roman" w:cs="Times New Roman"/>
          <w:sz w:val="24"/>
          <w:szCs w:val="24"/>
        </w:rPr>
      </w:pPr>
    </w:p>
    <w:p w14:paraId="0F335EE7" w14:textId="77777777" w:rsidR="004F43B0" w:rsidRPr="00BE52B0" w:rsidRDefault="004F43B0" w:rsidP="00BE52B0">
      <w:pPr>
        <w:pStyle w:val="a4"/>
        <w:jc w:val="both"/>
        <w:rPr>
          <w:rFonts w:ascii="Times New Roman" w:hAnsi="Times New Roman" w:cs="Times New Roman"/>
          <w:b/>
          <w:sz w:val="24"/>
          <w:szCs w:val="24"/>
          <w:lang w:val="kk-KZ"/>
        </w:rPr>
      </w:pPr>
      <w:r w:rsidRPr="00BE52B0">
        <w:rPr>
          <w:rFonts w:ascii="Times New Roman" w:hAnsi="Times New Roman" w:cs="Times New Roman"/>
          <w:b/>
          <w:sz w:val="24"/>
          <w:szCs w:val="24"/>
          <w:lang w:val="kk-KZ"/>
        </w:rPr>
        <w:t>С уважением,</w:t>
      </w:r>
    </w:p>
    <w:p w14:paraId="0F335EE8" w14:textId="77777777" w:rsidR="004F43B0" w:rsidRPr="00BE52B0" w:rsidRDefault="004F43B0" w:rsidP="00BE52B0">
      <w:pPr>
        <w:pStyle w:val="a4"/>
        <w:jc w:val="both"/>
        <w:rPr>
          <w:rFonts w:ascii="Times New Roman" w:hAnsi="Times New Roman" w:cs="Times New Roman"/>
          <w:b/>
          <w:sz w:val="24"/>
          <w:szCs w:val="24"/>
          <w:lang w:val="kk-KZ"/>
        </w:rPr>
      </w:pPr>
    </w:p>
    <w:p w14:paraId="0F335EE9" w14:textId="77777777" w:rsidR="004F43B0" w:rsidRPr="00BE52B0" w:rsidRDefault="004F43B0" w:rsidP="00BE52B0">
      <w:pPr>
        <w:pStyle w:val="a4"/>
        <w:jc w:val="both"/>
        <w:rPr>
          <w:rFonts w:ascii="Times New Roman" w:hAnsi="Times New Roman" w:cs="Times New Roman"/>
          <w:b/>
          <w:sz w:val="24"/>
          <w:szCs w:val="24"/>
          <w:lang w:val="kk-KZ"/>
        </w:rPr>
      </w:pPr>
      <w:r w:rsidRPr="00BE52B0">
        <w:rPr>
          <w:rFonts w:ascii="Times New Roman" w:hAnsi="Times New Roman" w:cs="Times New Roman"/>
          <w:b/>
          <w:sz w:val="24"/>
          <w:szCs w:val="24"/>
          <w:lang w:val="kk-KZ"/>
        </w:rPr>
        <w:t>Предст</w:t>
      </w:r>
      <w:r w:rsidRPr="00BE52B0">
        <w:rPr>
          <w:rFonts w:ascii="Times New Roman" w:hAnsi="Times New Roman" w:cs="Times New Roman"/>
          <w:b/>
          <w:sz w:val="24"/>
          <w:szCs w:val="24"/>
        </w:rPr>
        <w:t>а</w:t>
      </w:r>
      <w:r w:rsidRPr="00BE52B0">
        <w:rPr>
          <w:rFonts w:ascii="Times New Roman" w:hAnsi="Times New Roman" w:cs="Times New Roman"/>
          <w:b/>
          <w:sz w:val="24"/>
          <w:szCs w:val="24"/>
          <w:lang w:val="kk-KZ"/>
        </w:rPr>
        <w:t>витель по доверенности:</w:t>
      </w:r>
    </w:p>
    <w:p w14:paraId="0F335EEA" w14:textId="77777777" w:rsidR="004F43B0" w:rsidRPr="00BE52B0" w:rsidRDefault="004F43B0" w:rsidP="00BE52B0">
      <w:pPr>
        <w:pStyle w:val="a4"/>
        <w:ind w:left="4248" w:firstLine="708"/>
        <w:jc w:val="both"/>
        <w:rPr>
          <w:rFonts w:ascii="Times New Roman" w:hAnsi="Times New Roman" w:cs="Times New Roman"/>
          <w:b/>
          <w:sz w:val="24"/>
          <w:szCs w:val="24"/>
        </w:rPr>
      </w:pPr>
      <w:r w:rsidRPr="00BE52B0">
        <w:rPr>
          <w:rFonts w:ascii="Times New Roman" w:hAnsi="Times New Roman" w:cs="Times New Roman"/>
          <w:b/>
          <w:sz w:val="24"/>
          <w:szCs w:val="24"/>
        </w:rPr>
        <w:lastRenderedPageBreak/>
        <w:t>________________/Саржанов Г.Т.</w:t>
      </w:r>
    </w:p>
    <w:p w14:paraId="0F335EEB" w14:textId="77777777" w:rsidR="004F43B0" w:rsidRDefault="004F43B0" w:rsidP="004F43B0">
      <w:pPr>
        <w:pStyle w:val="a4"/>
        <w:ind w:left="720"/>
        <w:jc w:val="both"/>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p>
    <w:p w14:paraId="0F335EEC" w14:textId="77777777" w:rsidR="004F43B0" w:rsidRPr="009B218F" w:rsidRDefault="004F43B0" w:rsidP="004F43B0">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"___"___________2017г. </w:t>
      </w:r>
    </w:p>
    <w:p w14:paraId="0F335EED" w14:textId="77777777" w:rsidR="00D350AE" w:rsidRPr="00D350AE" w:rsidRDefault="00D350AE" w:rsidP="00D350AE">
      <w:pPr>
        <w:pStyle w:val="a4"/>
        <w:jc w:val="both"/>
      </w:pPr>
    </w:p>
    <w:sectPr w:rsidR="00D350AE" w:rsidRPr="00D350AE" w:rsidSect="00CA74F0">
      <w:pgSz w:w="11906" w:h="16838"/>
      <w:pgMar w:top="568" w:right="850"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A0135"/>
    <w:multiLevelType w:val="hybridMultilevel"/>
    <w:tmpl w:val="821CE822"/>
    <w:lvl w:ilvl="0" w:tplc="04190003">
      <w:start w:val="1"/>
      <w:numFmt w:val="bullet"/>
      <w:lvlText w:val="o"/>
      <w:lvlJc w:val="left"/>
      <w:pPr>
        <w:ind w:left="1140" w:hanging="360"/>
      </w:pPr>
      <w:rPr>
        <w:rFonts w:ascii="Courier New" w:hAnsi="Courier New" w:cs="Courier New"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1" w15:restartNumberingAfterBreak="0">
    <w:nsid w:val="27551A41"/>
    <w:multiLevelType w:val="hybridMultilevel"/>
    <w:tmpl w:val="BF443CF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4105C1D"/>
    <w:multiLevelType w:val="hybridMultilevel"/>
    <w:tmpl w:val="1A94E58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209339770">
    <w:abstractNumId w:val="0"/>
  </w:num>
  <w:num w:numId="2" w16cid:durableId="1548569517">
    <w:abstractNumId w:val="2"/>
  </w:num>
  <w:num w:numId="3" w16cid:durableId="1713339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CA74F0"/>
    <w:rsid w:val="00036BBE"/>
    <w:rsid w:val="00187F17"/>
    <w:rsid w:val="001B6BF9"/>
    <w:rsid w:val="00234553"/>
    <w:rsid w:val="002A6040"/>
    <w:rsid w:val="003824CA"/>
    <w:rsid w:val="004F43B0"/>
    <w:rsid w:val="005C6F31"/>
    <w:rsid w:val="00901E37"/>
    <w:rsid w:val="00942D72"/>
    <w:rsid w:val="00AC6769"/>
    <w:rsid w:val="00B05BF0"/>
    <w:rsid w:val="00B53AC6"/>
    <w:rsid w:val="00B7591D"/>
    <w:rsid w:val="00BE52B0"/>
    <w:rsid w:val="00C82EC9"/>
    <w:rsid w:val="00CA74F0"/>
    <w:rsid w:val="00D350AE"/>
    <w:rsid w:val="00DC4553"/>
    <w:rsid w:val="00E1445D"/>
    <w:rsid w:val="00E73276"/>
    <w:rsid w:val="00FA38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35EB9"/>
  <w15:docId w15:val="{0D00F233-206D-41FE-90B4-96E08D554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74F0"/>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uiPriority w:val="1"/>
    <w:locked/>
    <w:rsid w:val="00CA74F0"/>
    <w:rPr>
      <w:rFonts w:ascii="Calibri" w:hAnsi="Calibri" w:cs="Calibri"/>
    </w:rPr>
  </w:style>
  <w:style w:type="paragraph" w:styleId="a4">
    <w:name w:val="No Spacing"/>
    <w:link w:val="a3"/>
    <w:uiPriority w:val="1"/>
    <w:qFormat/>
    <w:rsid w:val="00CA74F0"/>
    <w:pPr>
      <w:spacing w:after="0" w:line="240" w:lineRule="auto"/>
    </w:pPr>
    <w:rPr>
      <w:rFonts w:ascii="Calibri" w:hAnsi="Calibri" w:cs="Calibri"/>
    </w:rPr>
  </w:style>
  <w:style w:type="character" w:customStyle="1" w:styleId="2">
    <w:name w:val="Основной текст (2)_"/>
    <w:basedOn w:val="a0"/>
    <w:link w:val="20"/>
    <w:locked/>
    <w:rsid w:val="00CA74F0"/>
    <w:rPr>
      <w:rFonts w:ascii="Times New Roman" w:eastAsia="Times New Roman" w:hAnsi="Times New Roman" w:cs="Times New Roman"/>
      <w:shd w:val="clear" w:color="auto" w:fill="FFFFFF"/>
    </w:rPr>
  </w:style>
  <w:style w:type="paragraph" w:customStyle="1" w:styleId="20">
    <w:name w:val="Основной текст (2)"/>
    <w:basedOn w:val="a"/>
    <w:link w:val="2"/>
    <w:rsid w:val="00CA74F0"/>
    <w:pPr>
      <w:widowControl w:val="0"/>
      <w:shd w:val="clear" w:color="auto" w:fill="FFFFFF"/>
      <w:spacing w:after="0" w:line="288" w:lineRule="exact"/>
      <w:ind w:hanging="360"/>
    </w:pPr>
    <w:rPr>
      <w:rFonts w:ascii="Times New Roman" w:eastAsia="Times New Roman" w:hAnsi="Times New Roman" w:cs="Times New Roman"/>
      <w:lang w:eastAsia="en-US"/>
    </w:rPr>
  </w:style>
  <w:style w:type="character" w:styleId="a5">
    <w:name w:val="Hyperlink"/>
    <w:basedOn w:val="a0"/>
    <w:rsid w:val="00CA74F0"/>
    <w:rPr>
      <w:color w:val="0066CC"/>
      <w:u w:val="single"/>
    </w:rPr>
  </w:style>
  <w:style w:type="character" w:customStyle="1" w:styleId="s0">
    <w:name w:val="s0"/>
    <w:rsid w:val="004F43B0"/>
    <w:rPr>
      <w:strike w:val="0"/>
      <w:dstrike w:val="0"/>
      <w:color w:val="000000"/>
      <w:sz w:val="28"/>
    </w:rPr>
  </w:style>
  <w:style w:type="character" w:customStyle="1" w:styleId="apple-converted-space">
    <w:name w:val="apple-converted-space"/>
    <w:basedOn w:val="a0"/>
    <w:rsid w:val="004F43B0"/>
  </w:style>
  <w:style w:type="character" w:customStyle="1" w:styleId="3">
    <w:name w:val="Основной текст (3)_"/>
    <w:basedOn w:val="a0"/>
    <w:link w:val="30"/>
    <w:rsid w:val="004F43B0"/>
    <w:rPr>
      <w:rFonts w:ascii="Times New Roman" w:eastAsia="Times New Roman" w:hAnsi="Times New Roman" w:cs="Times New Roman"/>
      <w:b/>
      <w:bCs/>
      <w:shd w:val="clear" w:color="auto" w:fill="FFFFFF"/>
    </w:rPr>
  </w:style>
  <w:style w:type="character" w:customStyle="1" w:styleId="21">
    <w:name w:val="Основной текст (2) + Полужирный"/>
    <w:basedOn w:val="a0"/>
    <w:rsid w:val="004F43B0"/>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10pt">
    <w:name w:val="Основной текст (2) + 10 pt;Полужирный;Курсив"/>
    <w:basedOn w:val="a0"/>
    <w:rsid w:val="004F43B0"/>
    <w:rPr>
      <w:rFonts w:ascii="Times New Roman" w:eastAsia="Times New Roman" w:hAnsi="Times New Roman" w:cs="Times New Roman"/>
      <w:b/>
      <w:bCs/>
      <w:i/>
      <w:iCs/>
      <w:smallCaps w:val="0"/>
      <w:strike w:val="0"/>
      <w:color w:val="000000"/>
      <w:spacing w:val="0"/>
      <w:w w:val="100"/>
      <w:position w:val="0"/>
      <w:sz w:val="20"/>
      <w:szCs w:val="20"/>
      <w:u w:val="none"/>
      <w:lang w:val="ru-RU" w:eastAsia="ru-RU" w:bidi="ru-RU"/>
    </w:rPr>
  </w:style>
  <w:style w:type="paragraph" w:customStyle="1" w:styleId="30">
    <w:name w:val="Основной текст (3)"/>
    <w:basedOn w:val="a"/>
    <w:link w:val="3"/>
    <w:rsid w:val="004F43B0"/>
    <w:pPr>
      <w:widowControl w:val="0"/>
      <w:shd w:val="clear" w:color="auto" w:fill="FFFFFF"/>
      <w:spacing w:after="60" w:line="0" w:lineRule="atLeast"/>
    </w:pPr>
    <w:rPr>
      <w:rFonts w:ascii="Times New Roman" w:eastAsia="Times New Roman" w:hAnsi="Times New Roman" w:cs="Times New Roman"/>
      <w:b/>
      <w:bCs/>
      <w:lang w:eastAsia="en-US"/>
    </w:rPr>
  </w:style>
  <w:style w:type="character" w:customStyle="1" w:styleId="s1">
    <w:name w:val="s1"/>
    <w:basedOn w:val="a0"/>
    <w:rsid w:val="004F43B0"/>
  </w:style>
  <w:style w:type="paragraph" w:customStyle="1" w:styleId="j12">
    <w:name w:val="j12"/>
    <w:basedOn w:val="a"/>
    <w:rsid w:val="004F43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22">
    <w:name w:val="j22"/>
    <w:basedOn w:val="a0"/>
    <w:rsid w:val="004F43B0"/>
  </w:style>
  <w:style w:type="paragraph" w:customStyle="1" w:styleId="j14">
    <w:name w:val="j14"/>
    <w:basedOn w:val="a"/>
    <w:rsid w:val="00E73276"/>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Normal (Web)"/>
    <w:basedOn w:val="a"/>
    <w:uiPriority w:val="99"/>
    <w:unhideWhenUsed/>
    <w:rsid w:val="00DC455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280524">
      <w:bodyDiv w:val="1"/>
      <w:marLeft w:val="0"/>
      <w:marRight w:val="0"/>
      <w:marTop w:val="0"/>
      <w:marBottom w:val="0"/>
      <w:divBdr>
        <w:top w:val="none" w:sz="0" w:space="0" w:color="auto"/>
        <w:left w:val="none" w:sz="0" w:space="0" w:color="auto"/>
        <w:bottom w:val="none" w:sz="0" w:space="0" w:color="auto"/>
        <w:right w:val="none" w:sz="0" w:space="0" w:color="auto"/>
      </w:divBdr>
    </w:div>
    <w:div w:id="789595775">
      <w:bodyDiv w:val="1"/>
      <w:marLeft w:val="0"/>
      <w:marRight w:val="0"/>
      <w:marTop w:val="0"/>
      <w:marBottom w:val="0"/>
      <w:divBdr>
        <w:top w:val="none" w:sz="0" w:space="0" w:color="auto"/>
        <w:left w:val="none" w:sz="0" w:space="0" w:color="auto"/>
        <w:bottom w:val="none" w:sz="0" w:space="0" w:color="auto"/>
        <w:right w:val="none" w:sz="0" w:space="0" w:color="auto"/>
      </w:divBdr>
    </w:div>
    <w:div w:id="1029143665">
      <w:bodyDiv w:val="1"/>
      <w:marLeft w:val="0"/>
      <w:marRight w:val="0"/>
      <w:marTop w:val="0"/>
      <w:marBottom w:val="0"/>
      <w:divBdr>
        <w:top w:val="none" w:sz="0" w:space="0" w:color="auto"/>
        <w:left w:val="none" w:sz="0" w:space="0" w:color="auto"/>
        <w:bottom w:val="none" w:sz="0" w:space="0" w:color="auto"/>
        <w:right w:val="none" w:sz="0" w:space="0" w:color="auto"/>
      </w:divBdr>
    </w:div>
    <w:div w:id="1149708554">
      <w:bodyDiv w:val="1"/>
      <w:marLeft w:val="0"/>
      <w:marRight w:val="0"/>
      <w:marTop w:val="0"/>
      <w:marBottom w:val="0"/>
      <w:divBdr>
        <w:top w:val="none" w:sz="0" w:space="0" w:color="auto"/>
        <w:left w:val="none" w:sz="0" w:space="0" w:color="auto"/>
        <w:bottom w:val="none" w:sz="0" w:space="0" w:color="auto"/>
        <w:right w:val="none" w:sz="0" w:space="0" w:color="auto"/>
      </w:divBdr>
    </w:div>
    <w:div w:id="1924996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konpravo.kz" TargetMode="External"/><Relationship Id="rId5" Type="http://schemas.openxmlformats.org/officeDocument/2006/relationships/hyperlink" Target="mailto:info@zakonpravo.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4</Pages>
  <Words>1762</Words>
  <Characters>10044</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Юридическая_контора Закон_и_право</cp:lastModifiedBy>
  <cp:revision>8</cp:revision>
  <cp:lastPrinted>2017-12-20T05:36:00Z</cp:lastPrinted>
  <dcterms:created xsi:type="dcterms:W3CDTF">2017-12-20T03:06:00Z</dcterms:created>
  <dcterms:modified xsi:type="dcterms:W3CDTF">2022-06-27T10:12:00Z</dcterms:modified>
</cp:coreProperties>
</file>