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E63A" w14:textId="77777777" w:rsidR="00252902" w:rsidRPr="00397CCF" w:rsidRDefault="00890003" w:rsidP="0025290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</w:p>
    <w:p w14:paraId="26EEE63B" w14:textId="77777777" w:rsidR="0014009B" w:rsidRPr="00397CCF" w:rsidRDefault="00890003" w:rsidP="00DC47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7540-16-00-2/2675</w:t>
      </w:r>
    </w:p>
    <w:p w14:paraId="26EEE63C" w14:textId="77777777" w:rsidR="0014009B" w:rsidRPr="00397CCF" w:rsidRDefault="00890003" w:rsidP="00DC47E8">
      <w:pPr>
        <w:spacing w:after="0" w:line="240" w:lineRule="auto"/>
        <w:contextualSpacing/>
        <w:jc w:val="center"/>
        <w:outlineLvl w:val="1"/>
        <w:rPr>
          <w:rFonts w:ascii="Calibri Light" w:eastAsia="Times New Roman" w:hAnsi="Calibri Light" w:cs="Times New Roman"/>
          <w:sz w:val="24"/>
          <w:szCs w:val="24"/>
          <w:lang w:eastAsia="ru-RU"/>
        </w:rPr>
      </w:pPr>
      <w:r w:rsidRPr="00397CCF">
        <w:rPr>
          <w:rFonts w:ascii="Calibri Light" w:eastAsia="Times New Roman" w:hAnsi="Calibri Light" w:cs="Times New Roman"/>
          <w:noProof/>
          <w:sz w:val="24"/>
          <w:szCs w:val="24"/>
          <w:lang w:eastAsia="ru-RU"/>
        </w:rPr>
        <w:drawing>
          <wp:inline distT="0" distB="0" distL="0" distR="0" wp14:anchorId="26EEE665" wp14:editId="26EEE666">
            <wp:extent cx="97155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EE63D" w14:textId="77777777" w:rsidR="0014009B" w:rsidRPr="00397CCF" w:rsidRDefault="00890003" w:rsidP="00DC47E8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26EEE63E" w14:textId="77777777" w:rsidR="0014009B" w:rsidRPr="00397CCF" w:rsidRDefault="00890003" w:rsidP="00DC47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ИМЕНЕМ РЕСПУБЛИКИ КАЗАХСТАН</w:t>
      </w:r>
    </w:p>
    <w:p w14:paraId="26EEE63F" w14:textId="77777777" w:rsidR="0014009B" w:rsidRPr="00397CCF" w:rsidRDefault="00890003" w:rsidP="00DC47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EE640" w14:textId="77777777" w:rsidR="0014009B" w:rsidRPr="00397CCF" w:rsidRDefault="00890003" w:rsidP="00DC47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июля 2017 года                              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</w:p>
    <w:p w14:paraId="26EEE641" w14:textId="77777777" w:rsidR="0014009B" w:rsidRPr="00397CCF" w:rsidRDefault="00890003" w:rsidP="00DC47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EE642" w14:textId="5787016A" w:rsidR="00276BA5" w:rsidRPr="00397CCF" w:rsidRDefault="00890003" w:rsidP="00DC47E8">
      <w:pPr>
        <w:widowControl w:val="0"/>
        <w:spacing w:after="0" w:line="240" w:lineRule="auto"/>
        <w:ind w:firstLine="7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Районный суд № 2 Ауэзовского района города Алматы в составе председательствующего судьи Штейнке А.А., при секретаре Молдабекове А., рассмотрев в открытом судебном заседании гражданское дело по иску 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 расторжении брака,</w:t>
      </w:r>
    </w:p>
    <w:p w14:paraId="26EEE643" w14:textId="77777777" w:rsidR="00276BA5" w:rsidRPr="00397CCF" w:rsidRDefault="00890003" w:rsidP="00DC47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EE644" w14:textId="77777777" w:rsidR="00276BA5" w:rsidRDefault="00890003" w:rsidP="00DC47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14:paraId="26EEE645" w14:textId="77777777" w:rsidR="007036B3" w:rsidRPr="00397CCF" w:rsidRDefault="00890003" w:rsidP="00DC47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EE646" w14:textId="55374257" w:rsidR="00276BA5" w:rsidRPr="00397CCF" w:rsidRDefault="00890003" w:rsidP="00DC47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Истец 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обратилась в суд с вышеназванным иском  к ответчику 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мотивируя свои требования тем, что 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29.10.1994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они вступили в зарегистрированный брак, брачные отношения прекращены. Стороны от брака имеют двоих совершеннолетних детей: 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, 02.09.1995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, 21.12.1997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рождения. Совместная 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с ответчиком не сложилась по причине несходства характерами, отсутствия взаимопонимания. Брачные отношения и дальнейшая совместная жизнь с ответчиком  и сохранение семьи невозможно.  Просит расторгнуть брак. </w:t>
      </w:r>
    </w:p>
    <w:p w14:paraId="26EEE647" w14:textId="3CE13542" w:rsidR="00276BA5" w:rsidRPr="00397CCF" w:rsidRDefault="00890003" w:rsidP="00DC47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ась 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истец 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 материалах дела имеется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рассмотрении дела в ее отсутствие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потому суд в соответствии с п.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ст.196 ГПК РК, считает возможным рассмотреть дело в отсутствии не явившегося истца.</w:t>
      </w:r>
    </w:p>
    <w:p w14:paraId="26EEE648" w14:textId="701416B7" w:rsidR="004E1F32" w:rsidRPr="00397CCF" w:rsidRDefault="00890003" w:rsidP="00DC47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судебное заседание не явился ответчик 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 материалах дела имеется заявление о признании иска и рассмотрении дела в его отсутствие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потому суд в со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ст.196 ГПК РК, считает возможным рассмотреть дело в отсутствии неявившегося ответчика.</w:t>
      </w:r>
    </w:p>
    <w:p w14:paraId="26EEE649" w14:textId="77777777" w:rsidR="0014009B" w:rsidRPr="00397CCF" w:rsidRDefault="00890003" w:rsidP="00DC47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дела, суд считает исковые требования подлежащими удовлетворению по следующим основаниям. 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6EEE64A" w14:textId="77777777" w:rsidR="001473AC" w:rsidRPr="00397CCF" w:rsidRDefault="00890003" w:rsidP="00DC47E8">
      <w:pPr>
        <w:pStyle w:val="20"/>
        <w:shd w:val="clear" w:color="auto" w:fill="auto"/>
        <w:spacing w:after="0" w:line="240" w:lineRule="auto"/>
        <w:ind w:firstLine="460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397CCF">
        <w:rPr>
          <w:rFonts w:eastAsia="Times New Roman" w:cs="Times New Roman"/>
          <w:sz w:val="28"/>
          <w:szCs w:val="28"/>
          <w:lang w:eastAsia="ru-RU"/>
        </w:rPr>
        <w:t xml:space="preserve">Как установлено материалами дела, согласно свидетельству о заключении брака стороны  вступили в зарегистрированный брак  29.10.1994 года, о чем произведена актовая запись № 1861, от  данного брака стороны  несовершеннолетних детей не имеют. </w:t>
      </w:r>
    </w:p>
    <w:p w14:paraId="26EEE64B" w14:textId="1AC5364B" w:rsidR="001473AC" w:rsidRPr="00397CCF" w:rsidRDefault="00890003" w:rsidP="00DC47E8">
      <w:pPr>
        <w:pStyle w:val="20"/>
        <w:shd w:val="clear" w:color="auto" w:fill="auto"/>
        <w:spacing w:after="0" w:line="240" w:lineRule="auto"/>
        <w:ind w:firstLine="460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397CCF">
        <w:rPr>
          <w:rFonts w:eastAsia="Times New Roman" w:cs="Times New Roman"/>
          <w:sz w:val="28"/>
          <w:szCs w:val="28"/>
          <w:lang w:eastAsia="ru-RU"/>
        </w:rPr>
        <w:t>Стороны от бра</w:t>
      </w:r>
      <w:r w:rsidRPr="00397CCF">
        <w:rPr>
          <w:rFonts w:eastAsia="Times New Roman" w:cs="Times New Roman"/>
          <w:sz w:val="28"/>
          <w:szCs w:val="28"/>
          <w:lang w:eastAsia="ru-RU"/>
        </w:rPr>
        <w:t>ка имеют двоих совершеннолетних детей: М</w:t>
      </w:r>
      <w:r>
        <w:rPr>
          <w:rFonts w:eastAsia="Times New Roman" w:cs="Times New Roman"/>
          <w:sz w:val="28"/>
          <w:szCs w:val="28"/>
          <w:lang w:eastAsia="ru-RU"/>
        </w:rPr>
        <w:t>.</w:t>
      </w:r>
      <w:r w:rsidRPr="00397CCF">
        <w:rPr>
          <w:rFonts w:eastAsia="Times New Roman" w:cs="Times New Roman"/>
          <w:sz w:val="28"/>
          <w:szCs w:val="28"/>
          <w:lang w:eastAsia="ru-RU"/>
        </w:rPr>
        <w:t>М</w:t>
      </w:r>
      <w:r w:rsidRPr="00397CCF">
        <w:rPr>
          <w:rFonts w:eastAsia="Times New Roman" w:cs="Times New Roman"/>
          <w:sz w:val="28"/>
          <w:szCs w:val="28"/>
          <w:lang w:eastAsia="ru-RU"/>
        </w:rPr>
        <w:t>А</w:t>
      </w:r>
      <w:r w:rsidRPr="00397CCF">
        <w:rPr>
          <w:rFonts w:eastAsia="Times New Roman" w:cs="Times New Roman"/>
          <w:sz w:val="28"/>
          <w:szCs w:val="28"/>
          <w:lang w:eastAsia="ru-RU"/>
        </w:rPr>
        <w:t>, 02.09.1995 года рождения, М</w:t>
      </w:r>
      <w:r w:rsidRPr="00397CCF">
        <w:rPr>
          <w:rFonts w:eastAsia="Times New Roman" w:cs="Times New Roman"/>
          <w:sz w:val="28"/>
          <w:szCs w:val="28"/>
          <w:lang w:eastAsia="ru-RU"/>
        </w:rPr>
        <w:t>Н</w:t>
      </w:r>
      <w:r w:rsidRPr="00397CCF">
        <w:rPr>
          <w:rFonts w:eastAsia="Times New Roman" w:cs="Times New Roman"/>
          <w:sz w:val="28"/>
          <w:szCs w:val="28"/>
          <w:lang w:eastAsia="ru-RU"/>
        </w:rPr>
        <w:t>А</w:t>
      </w:r>
      <w:r w:rsidRPr="00397CCF">
        <w:rPr>
          <w:rFonts w:eastAsia="Times New Roman" w:cs="Times New Roman"/>
          <w:sz w:val="28"/>
          <w:szCs w:val="28"/>
          <w:lang w:eastAsia="ru-RU"/>
        </w:rPr>
        <w:t>, 21.12.1997 года рождения.</w:t>
      </w:r>
    </w:p>
    <w:p w14:paraId="26EEE64C" w14:textId="77777777" w:rsidR="001473AC" w:rsidRPr="00397CCF" w:rsidRDefault="00890003" w:rsidP="00DC47E8">
      <w:pPr>
        <w:pStyle w:val="20"/>
        <w:shd w:val="clear" w:color="auto" w:fill="auto"/>
        <w:spacing w:after="0" w:line="240" w:lineRule="auto"/>
        <w:ind w:firstLine="460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397CCF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Согласно п.1 ст.19 Кодекса РК «О браке (супружества) и семье», расторжение брака (супружества) в судебном порядке  производится, если  </w:t>
      </w:r>
      <w:r w:rsidRPr="00397CCF">
        <w:rPr>
          <w:rFonts w:eastAsia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судом установлено, что дальнейшая совместная жизнь супругов и сохранение семьи невозможны. </w:t>
      </w:r>
    </w:p>
    <w:p w14:paraId="26EEE64D" w14:textId="77777777" w:rsidR="001473AC" w:rsidRPr="00397CCF" w:rsidRDefault="00890003" w:rsidP="00DC47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Как установлено в судебном за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седании между супругами взаимоотношений, способствующих дальнейшей совместной жизни не имеется  и фактические брачные отношения прекращены.</w:t>
      </w:r>
    </w:p>
    <w:p w14:paraId="26EEE64E" w14:textId="77777777" w:rsidR="001473AC" w:rsidRPr="00397CCF" w:rsidRDefault="00890003" w:rsidP="00DC47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Согласно ст.17 Кодекса РК «О браке (супружества) и семье», расторжение брака (супружества), расторжение брака (супру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жества) в регистрирующих органах производится при взаимном согласии на расторжение брака (супружества) супругов, не имеющих общих несовершеннолетних детей, и при отсутствии имущественных и иных претензий друг к другу.</w:t>
      </w:r>
    </w:p>
    <w:p w14:paraId="26EEE64F" w14:textId="77777777" w:rsidR="00DC47E8" w:rsidRPr="00397CCF" w:rsidRDefault="00890003" w:rsidP="00DC47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Судом установлено, что ответчик уклоня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ется от 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расторжения брака.</w:t>
      </w:r>
    </w:p>
    <w:p w14:paraId="26EEE650" w14:textId="77777777" w:rsidR="001473AC" w:rsidRPr="00397CCF" w:rsidRDefault="00890003" w:rsidP="00DC47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п.2 ст.19 Кодекса РК «О браке (супружества) и семье», расторжение брака (супружества), согласно которой расторжение брака (супружества) в судебном порядке производится в случаях: наличия у супругов несовершенноле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тних детей, отсутствия согласия одного из супругов на расторжение брака (супружества), если один из супругов, несмотря на отсутствие у него возражений, своими действиями либо бездействием уклоняется от расторжения брака (супружества), наличия имущественных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и иных претензий супругов друг к другу. </w:t>
      </w:r>
    </w:p>
    <w:p w14:paraId="26EEE651" w14:textId="77777777" w:rsidR="001473AC" w:rsidRPr="00397CCF" w:rsidRDefault="00890003" w:rsidP="00DC47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Учитывая, изложенные выше обстоятельства, суд приходит к выводу, что исковые требования  истца о расторжении брака обоснованно, дальнейшая совместная жизнь супругов невозможна, поэтому целесообразно произвести рас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торжение брака в судебном порядке.</w:t>
      </w:r>
    </w:p>
    <w:p w14:paraId="26EEE652" w14:textId="77777777" w:rsidR="001473AC" w:rsidRPr="00397CCF" w:rsidRDefault="00890003" w:rsidP="00DC47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Согласно п.1 ст.23  Кодекса РК «О браке (супружества) и семье», при расторжении брака в суде брак прекращается со дня вступления решения суда в законную силу. </w:t>
      </w:r>
    </w:p>
    <w:p w14:paraId="26EEE653" w14:textId="77777777" w:rsidR="001473AC" w:rsidRPr="00397CCF" w:rsidRDefault="00890003" w:rsidP="00DC47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со ст.109 ГПК РК, судом обсужден вопрос о суде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бных издержках, следовательно  с ответчика в пользу истца подлежит взысканию госпошлина в размере 681 тенге.</w:t>
      </w:r>
    </w:p>
    <w:p w14:paraId="26EEE654" w14:textId="77777777" w:rsidR="001473AC" w:rsidRPr="00397CCF" w:rsidRDefault="00890003" w:rsidP="00DC47E8">
      <w:pPr>
        <w:widowControl w:val="0"/>
        <w:spacing w:after="0" w:line="240" w:lineRule="auto"/>
        <w:ind w:firstLine="4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ab/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вышеизложенного и руководствуясь ст.19 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Кодекса РК «О браке (супружества) и семье», 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ст.ст. 223-226 ГПК РК, суд</w:t>
      </w:r>
    </w:p>
    <w:p w14:paraId="26EEE655" w14:textId="77777777" w:rsidR="001473AC" w:rsidRPr="00397CCF" w:rsidRDefault="00890003" w:rsidP="00DC47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EEE656" w14:textId="77777777" w:rsidR="001473AC" w:rsidRDefault="00890003" w:rsidP="00DC47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7C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14:paraId="26EEE657" w14:textId="77777777" w:rsidR="00D86861" w:rsidRPr="00397CCF" w:rsidRDefault="00890003" w:rsidP="00DC47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EEE658" w14:textId="0C7BCF41" w:rsidR="001473AC" w:rsidRPr="00397CCF" w:rsidRDefault="00890003" w:rsidP="00DC47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Исковые требования 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М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расторжении брака – удовлетворить.</w:t>
      </w:r>
    </w:p>
    <w:p w14:paraId="26EEE659" w14:textId="35B029AB" w:rsidR="001473AC" w:rsidRPr="00397CCF" w:rsidRDefault="00890003" w:rsidP="00DC47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Брак между М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М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39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зарегистрированный 29.10.1994 года в Дворце бра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косочетания города Алматы, актовая запись за № 1861.</w:t>
      </w:r>
    </w:p>
    <w:p w14:paraId="26EEE65A" w14:textId="298CC103" w:rsidR="001473AC" w:rsidRPr="00501516" w:rsidRDefault="00890003" w:rsidP="00DC47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9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счет возврата уплаченной государственной пошлины  </w:t>
      </w:r>
      <w:r w:rsidRPr="00501516">
        <w:rPr>
          <w:rFonts w:ascii="Times New Roman" w:eastAsia="Times New Roman" w:hAnsi="Times New Roman" w:cs="Times New Roman"/>
          <w:sz w:val="28"/>
          <w:szCs w:val="28"/>
          <w:lang w:eastAsia="ru-RU"/>
        </w:rPr>
        <w:t>681 (шестьсот восемьдесят один)</w:t>
      </w:r>
      <w:r w:rsidRPr="0050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тенге. </w:t>
      </w:r>
    </w:p>
    <w:p w14:paraId="26EEE65B" w14:textId="0C470FE1" w:rsidR="001473AC" w:rsidRPr="002A647F" w:rsidRDefault="00890003" w:rsidP="00DC47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при выдаче свидетельства о расторжении брака  с </w:t>
      </w:r>
      <w:r w:rsidRPr="0050151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0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50151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647F">
        <w:rPr>
          <w:rFonts w:ascii="Times New Roman" w:eastAsia="Times New Roman" w:hAnsi="Times New Roman"/>
          <w:sz w:val="28"/>
          <w:szCs w:val="28"/>
          <w:lang w:eastAsia="ru-RU"/>
        </w:rPr>
        <w:t>государственную пошлину в размере 3 181,50 (три тысячи  сто восемьдесят одна) тенге, 50 тиын, истца от уплаты госпошлины освободить.</w:t>
      </w:r>
    </w:p>
    <w:p w14:paraId="26EEE65C" w14:textId="77777777" w:rsidR="001473AC" w:rsidRPr="002A647F" w:rsidRDefault="00890003" w:rsidP="00DC47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7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 прекращается с момента вст</w:t>
      </w:r>
      <w:r w:rsidRPr="002A6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упления решения в законную силу. </w:t>
      </w:r>
    </w:p>
    <w:p w14:paraId="26EEE65D" w14:textId="77777777" w:rsidR="0014009B" w:rsidRPr="002A647F" w:rsidRDefault="00890003" w:rsidP="00DC47E8">
      <w:pPr>
        <w:widowControl w:val="0"/>
        <w:spacing w:after="0" w:line="240" w:lineRule="auto"/>
        <w:ind w:firstLine="4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6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Решение может быть обжаловано, опротестовано с соблюдением требований статей 401-404 ГПК РК в апелляционном порядке, через районный суд №2 Ауэзовского района города Алматы в течение одного месяца со дня вынесения решения в</w:t>
      </w:r>
      <w:r w:rsidRPr="002A6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окончательной форме.</w:t>
      </w:r>
    </w:p>
    <w:p w14:paraId="26EEE65E" w14:textId="77777777" w:rsidR="002A647F" w:rsidRPr="002A647F" w:rsidRDefault="00890003" w:rsidP="00DC47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6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Решение напечатано на компьютере «НР».</w:t>
      </w:r>
    </w:p>
    <w:p w14:paraId="26EEE65F" w14:textId="77777777" w:rsidR="002A647F" w:rsidRPr="002A647F" w:rsidRDefault="00890003" w:rsidP="002A647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  <w:r w:rsidRPr="002A64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</w:p>
    <w:p w14:paraId="26EEE660" w14:textId="77777777" w:rsidR="002A647F" w:rsidRPr="002A647F" w:rsidRDefault="00890003" w:rsidP="002A647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647F">
        <w:rPr>
          <w:rFonts w:ascii="Times New Roman" w:hAnsi="Times New Roman"/>
          <w:sz w:val="28"/>
          <w:szCs w:val="28"/>
        </w:rPr>
        <w:t>Судья</w:t>
      </w:r>
      <w:r w:rsidRPr="002A647F">
        <w:rPr>
          <w:rFonts w:ascii="Times New Roman" w:hAnsi="Times New Roman"/>
          <w:sz w:val="28"/>
          <w:szCs w:val="28"/>
        </w:rPr>
        <w:tab/>
      </w:r>
      <w:r w:rsidRPr="002A647F">
        <w:rPr>
          <w:rFonts w:ascii="Times New Roman" w:hAnsi="Times New Roman"/>
          <w:sz w:val="28"/>
          <w:szCs w:val="28"/>
        </w:rPr>
        <w:tab/>
        <w:t xml:space="preserve">                                                </w:t>
      </w:r>
      <w:r w:rsidRPr="002A647F">
        <w:rPr>
          <w:rFonts w:ascii="Times New Roman" w:hAnsi="Times New Roman"/>
          <w:sz w:val="28"/>
          <w:szCs w:val="28"/>
        </w:rPr>
        <w:tab/>
      </w:r>
      <w:r w:rsidRPr="002A647F">
        <w:rPr>
          <w:rFonts w:ascii="Times New Roman" w:hAnsi="Times New Roman"/>
          <w:sz w:val="28"/>
          <w:szCs w:val="28"/>
        </w:rPr>
        <w:tab/>
      </w:r>
      <w:r w:rsidRPr="002A647F">
        <w:rPr>
          <w:rFonts w:ascii="Times New Roman" w:hAnsi="Times New Roman"/>
          <w:sz w:val="28"/>
          <w:szCs w:val="28"/>
        </w:rPr>
        <w:tab/>
        <w:t xml:space="preserve">            А. Штейнке</w:t>
      </w:r>
    </w:p>
    <w:p w14:paraId="26EEE661" w14:textId="77777777" w:rsidR="002A647F" w:rsidRPr="002A647F" w:rsidRDefault="00890003" w:rsidP="002A647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EEE662" w14:textId="77777777" w:rsidR="002A647F" w:rsidRPr="002A647F" w:rsidRDefault="00890003" w:rsidP="002A647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647F">
        <w:rPr>
          <w:rFonts w:ascii="Times New Roman" w:hAnsi="Times New Roman"/>
          <w:sz w:val="28"/>
          <w:szCs w:val="28"/>
        </w:rPr>
        <w:t>Копия верна:</w:t>
      </w:r>
    </w:p>
    <w:p w14:paraId="26EEE663" w14:textId="77777777" w:rsidR="002A647F" w:rsidRPr="002A647F" w:rsidRDefault="00890003" w:rsidP="002A647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647F">
        <w:rPr>
          <w:rFonts w:ascii="Times New Roman" w:hAnsi="Times New Roman"/>
          <w:sz w:val="28"/>
          <w:szCs w:val="28"/>
        </w:rPr>
        <w:t>Судья</w:t>
      </w:r>
      <w:r w:rsidRPr="002A647F">
        <w:rPr>
          <w:rFonts w:ascii="Times New Roman" w:hAnsi="Times New Roman"/>
          <w:sz w:val="28"/>
          <w:szCs w:val="28"/>
        </w:rPr>
        <w:tab/>
      </w:r>
      <w:r w:rsidRPr="002A647F">
        <w:rPr>
          <w:rFonts w:ascii="Times New Roman" w:hAnsi="Times New Roman"/>
          <w:sz w:val="28"/>
          <w:szCs w:val="28"/>
        </w:rPr>
        <w:tab/>
      </w:r>
      <w:r w:rsidRPr="002A647F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2A647F">
        <w:rPr>
          <w:rFonts w:ascii="Times New Roman" w:hAnsi="Times New Roman"/>
          <w:sz w:val="28"/>
          <w:szCs w:val="28"/>
        </w:rPr>
        <w:tab/>
      </w:r>
      <w:r w:rsidRPr="002A647F">
        <w:rPr>
          <w:rFonts w:ascii="Times New Roman" w:hAnsi="Times New Roman"/>
          <w:sz w:val="28"/>
          <w:szCs w:val="28"/>
        </w:rPr>
        <w:tab/>
      </w:r>
      <w:r w:rsidRPr="002A647F">
        <w:rPr>
          <w:rFonts w:ascii="Times New Roman" w:hAnsi="Times New Roman"/>
          <w:sz w:val="28"/>
          <w:szCs w:val="28"/>
        </w:rPr>
        <w:tab/>
        <w:t xml:space="preserve">            А. Штейнке</w:t>
      </w:r>
    </w:p>
    <w:p w14:paraId="26EEE664" w14:textId="77777777" w:rsidR="002A647F" w:rsidRPr="002A647F" w:rsidRDefault="00890003" w:rsidP="00DC47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6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2A64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 w:bidi="ru-RU"/>
        </w:rPr>
        <w:drawing>
          <wp:inline distT="0" distB="0" distL="0" distR="0" wp14:anchorId="26EEE667" wp14:editId="26EEE668">
            <wp:extent cx="762000" cy="762000"/>
            <wp:effectExtent l="0" t="0" r="0" b="0"/>
            <wp:docPr id="100005" name="Рисунок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64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 w:bidi="ru-RU"/>
        </w:rPr>
        <w:drawing>
          <wp:inline distT="0" distB="0" distL="0" distR="0" wp14:anchorId="26EEE669" wp14:editId="26EEE66A">
            <wp:extent cx="762000" cy="762000"/>
            <wp:effectExtent l="0" t="0" r="0" b="0"/>
            <wp:docPr id="100006" name="Рисунок 100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647F" w:rsidRPr="002A647F" w:rsidSect="00A77BF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EE670" w14:textId="77777777" w:rsidR="00000000" w:rsidRDefault="00890003">
      <w:pPr>
        <w:spacing w:after="0" w:line="240" w:lineRule="auto"/>
      </w:pPr>
      <w:r>
        <w:separator/>
      </w:r>
    </w:p>
  </w:endnote>
  <w:endnote w:type="continuationSeparator" w:id="0">
    <w:p w14:paraId="26EEE672" w14:textId="77777777" w:rsidR="00000000" w:rsidRDefault="0089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EE66C" w14:textId="77777777" w:rsidR="00000000" w:rsidRDefault="00890003">
      <w:pPr>
        <w:spacing w:after="0" w:line="240" w:lineRule="auto"/>
      </w:pPr>
      <w:r>
        <w:separator/>
      </w:r>
    </w:p>
  </w:footnote>
  <w:footnote w:type="continuationSeparator" w:id="0">
    <w:p w14:paraId="26EEE66E" w14:textId="77777777" w:rsidR="00000000" w:rsidRDefault="00890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E66B" w14:textId="77777777" w:rsidR="002A142D" w:rsidRDefault="00890003">
    <w:r>
      <w:pict w14:anchorId="26EEE6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26EEE66D">
        <v:shape id="_x0000_s2050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26EEE66E">
        <v:shape id="_x0000_s2051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26EEE66F">
        <v:shape id="_x0000_s2052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42D"/>
    <w:rsid w:val="002A142D"/>
    <w:rsid w:val="00890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26EEE63A"/>
  <w15:docId w15:val="{E404A980-C243-4657-AB3B-048C012C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0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DE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">
    <w:name w:val="Основной текст (2)_"/>
    <w:link w:val="20"/>
    <w:rsid w:val="001473AC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73AC"/>
    <w:pPr>
      <w:widowControl w:val="0"/>
      <w:shd w:val="clear" w:color="auto" w:fill="FFFFFF"/>
      <w:spacing w:after="180" w:line="274" w:lineRule="exact"/>
    </w:pPr>
    <w:rPr>
      <w:rFonts w:ascii="Times New Roman" w:hAnsi="Times New Roman"/>
    </w:rPr>
  </w:style>
  <w:style w:type="character" w:styleId="a4">
    <w:name w:val="annotation reference"/>
    <w:basedOn w:val="a0"/>
    <w:uiPriority w:val="99"/>
    <w:semiHidden/>
    <w:unhideWhenUsed/>
    <w:rsid w:val="009A48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A487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A487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48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487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4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4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Юридическая_контора Закон_и_право</cp:lastModifiedBy>
  <cp:revision>33</cp:revision>
  <dcterms:created xsi:type="dcterms:W3CDTF">2017-06-23T12:41:00Z</dcterms:created>
  <dcterms:modified xsi:type="dcterms:W3CDTF">2022-07-11T14:48:00Z</dcterms:modified>
</cp:coreProperties>
</file>