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45C7C" w14:textId="77777777" w:rsidR="001C6FC0" w:rsidRDefault="001C6FC0" w:rsidP="001B7247">
      <w:pPr>
        <w:ind w:firstLine="400"/>
        <w:jc w:val="both"/>
        <w:rPr>
          <w:rStyle w:val="s0"/>
          <w:sz w:val="28"/>
          <w:szCs w:val="28"/>
        </w:rPr>
      </w:pPr>
    </w:p>
    <w:p w14:paraId="0047FA8B" w14:textId="04664D1E" w:rsidR="00DC0A9A" w:rsidRPr="00DC0A9A" w:rsidRDefault="00DC0A9A" w:rsidP="00DC0A9A">
      <w:pPr>
        <w:ind w:firstLine="4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Pr="00DC0A9A">
        <w:rPr>
          <w:b/>
          <w:bCs/>
          <w:sz w:val="28"/>
          <w:szCs w:val="28"/>
        </w:rPr>
        <w:t xml:space="preserve">орпоративные споры </w:t>
      </w:r>
      <w:r w:rsidRPr="00DC0A9A">
        <w:rPr>
          <w:rStyle w:val="s0"/>
          <w:b/>
          <w:bCs/>
          <w:sz w:val="28"/>
          <w:szCs w:val="28"/>
        </w:rPr>
        <w:t>товариществ с ограниченной и дополнительной ответственностью</w:t>
      </w:r>
    </w:p>
    <w:p w14:paraId="2C5D0CA0" w14:textId="77777777" w:rsidR="00DC0A9A" w:rsidRDefault="00DC0A9A" w:rsidP="001B7247">
      <w:pPr>
        <w:ind w:firstLine="400"/>
        <w:jc w:val="both"/>
        <w:rPr>
          <w:rStyle w:val="s0"/>
          <w:sz w:val="28"/>
          <w:szCs w:val="28"/>
        </w:rPr>
      </w:pPr>
    </w:p>
    <w:p w14:paraId="13B823F5" w14:textId="5B4583D5" w:rsidR="001B7247" w:rsidRDefault="00D146AC" w:rsidP="001B7247">
      <w:pPr>
        <w:ind w:firstLine="400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Д</w:t>
      </w:r>
      <w:r w:rsidR="001B7247" w:rsidRPr="00A9505B">
        <w:rPr>
          <w:rStyle w:val="s0"/>
          <w:sz w:val="28"/>
          <w:szCs w:val="28"/>
        </w:rPr>
        <w:t xml:space="preserve">еятельность товариществ с ограниченной и дополнительной ответственностью, </w:t>
      </w:r>
      <w:hyperlink r:id="rId4" w:history="1">
        <w:r w:rsidR="001B7247" w:rsidRPr="006F5E10">
          <w:rPr>
            <w:rStyle w:val="a3"/>
            <w:sz w:val="28"/>
            <w:szCs w:val="28"/>
          </w:rPr>
          <w:t>права и обязанности их участников</w:t>
        </w:r>
      </w:hyperlink>
      <w:r w:rsidR="001B7247" w:rsidRPr="00A9505B">
        <w:rPr>
          <w:rStyle w:val="s0"/>
          <w:sz w:val="28"/>
          <w:szCs w:val="28"/>
        </w:rPr>
        <w:t xml:space="preserve">, основывается на </w:t>
      </w:r>
      <w:bookmarkStart w:id="0" w:name="sub1000000012"/>
      <w:r w:rsidR="001B7247" w:rsidRPr="0017468C">
        <w:rPr>
          <w:rStyle w:val="s0"/>
          <w:color w:val="auto"/>
          <w:sz w:val="28"/>
          <w:szCs w:val="28"/>
        </w:rPr>
        <w:fldChar w:fldCharType="begin"/>
      </w:r>
      <w:r w:rsidR="001B7247" w:rsidRPr="0017468C">
        <w:rPr>
          <w:rStyle w:val="s0"/>
          <w:color w:val="auto"/>
          <w:sz w:val="28"/>
          <w:szCs w:val="28"/>
        </w:rPr>
        <w:instrText xml:space="preserve"> HYPERLINK "jl:1005029.0 " </w:instrText>
      </w:r>
      <w:r w:rsidR="001B7247" w:rsidRPr="0017468C">
        <w:rPr>
          <w:rStyle w:val="s0"/>
          <w:color w:val="auto"/>
          <w:sz w:val="28"/>
          <w:szCs w:val="28"/>
        </w:rPr>
        <w:fldChar w:fldCharType="separate"/>
      </w:r>
      <w:r w:rsidR="001B7247" w:rsidRPr="0017468C">
        <w:rPr>
          <w:rStyle w:val="a3"/>
          <w:color w:val="auto"/>
          <w:sz w:val="28"/>
          <w:szCs w:val="28"/>
          <w:u w:val="none"/>
        </w:rPr>
        <w:t>Конституции</w:t>
      </w:r>
      <w:r w:rsidR="001B7247" w:rsidRPr="0017468C">
        <w:rPr>
          <w:rStyle w:val="s0"/>
          <w:color w:val="auto"/>
          <w:sz w:val="28"/>
          <w:szCs w:val="28"/>
        </w:rPr>
        <w:fldChar w:fldCharType="end"/>
      </w:r>
      <w:bookmarkEnd w:id="0"/>
      <w:r w:rsidR="001B7247" w:rsidRPr="00A9505B">
        <w:rPr>
          <w:rStyle w:val="s0"/>
          <w:sz w:val="28"/>
          <w:szCs w:val="28"/>
        </w:rPr>
        <w:t xml:space="preserve"> Республики Казахстан и состоит из </w:t>
      </w:r>
      <w:bookmarkStart w:id="1" w:name="sub1000000159"/>
      <w:r w:rsidR="009942C9">
        <w:fldChar w:fldCharType="begin"/>
      </w:r>
      <w:r w:rsidR="009942C9">
        <w:instrText xml:space="preserve"> HYPERLINK "jl:1006061.0%20" </w:instrText>
      </w:r>
      <w:r w:rsidR="009942C9">
        <w:fldChar w:fldCharType="separate"/>
      </w:r>
      <w:r w:rsidR="001B7247" w:rsidRPr="0017468C">
        <w:rPr>
          <w:rStyle w:val="a3"/>
          <w:color w:val="auto"/>
          <w:sz w:val="28"/>
          <w:szCs w:val="28"/>
          <w:u w:val="none"/>
        </w:rPr>
        <w:t>Гражданского кодекса</w:t>
      </w:r>
      <w:r w:rsidR="009942C9">
        <w:rPr>
          <w:rStyle w:val="a3"/>
          <w:color w:val="auto"/>
          <w:sz w:val="28"/>
          <w:szCs w:val="28"/>
          <w:u w:val="none"/>
        </w:rPr>
        <w:fldChar w:fldCharType="end"/>
      </w:r>
      <w:bookmarkEnd w:id="1"/>
      <w:r w:rsidR="001B7247" w:rsidRPr="00A9505B">
        <w:rPr>
          <w:rStyle w:val="s0"/>
          <w:sz w:val="28"/>
          <w:szCs w:val="28"/>
        </w:rPr>
        <w:t xml:space="preserve"> Республики Казахстан (далее - ГК), </w:t>
      </w:r>
      <w:bookmarkStart w:id="2" w:name="sub1000002398"/>
      <w:r w:rsidR="001B7247" w:rsidRPr="000D0F36">
        <w:rPr>
          <w:rStyle w:val="s0"/>
          <w:color w:val="auto"/>
          <w:sz w:val="28"/>
          <w:szCs w:val="28"/>
        </w:rPr>
        <w:t>Закона</w:t>
      </w:r>
      <w:bookmarkEnd w:id="2"/>
      <w:r w:rsidR="001B7247" w:rsidRPr="00A9505B">
        <w:rPr>
          <w:rStyle w:val="s0"/>
          <w:sz w:val="28"/>
          <w:szCs w:val="28"/>
        </w:rPr>
        <w:t xml:space="preserve"> Республики Казахстан от 22 апреля 1998 года № 220-І «О товариществах с ограниченной и дополнительной ответственностью» (далее - Закон) и других нормативных правовых актов.</w:t>
      </w:r>
    </w:p>
    <w:p w14:paraId="5BA6A3F3" w14:textId="14DF5E3E" w:rsidR="001B7247" w:rsidRPr="00361C86" w:rsidRDefault="001B7247" w:rsidP="001B7247">
      <w:pPr>
        <w:pStyle w:val="a4"/>
        <w:ind w:firstLine="426"/>
        <w:contextualSpacing/>
        <w:jc w:val="both"/>
        <w:rPr>
          <w:rFonts w:ascii="Times New Roman" w:hAnsi="Times New Roman"/>
          <w:color w:val="auto"/>
          <w:sz w:val="28"/>
          <w:szCs w:val="28"/>
          <w:lang w:val="kk-KZ"/>
        </w:rPr>
      </w:pPr>
      <w:r w:rsidRPr="00361C86">
        <w:rPr>
          <w:rFonts w:ascii="Times New Roman" w:hAnsi="Times New Roman"/>
          <w:color w:val="auto"/>
          <w:sz w:val="28"/>
          <w:szCs w:val="28"/>
        </w:rPr>
        <w:t xml:space="preserve">В части первой статьи 27 Гражданского процессуального кодекса Республики Казахстан (далее – ГПК) определение </w:t>
      </w:r>
      <w:hyperlink r:id="rId5" w:history="1">
        <w:r w:rsidRPr="00D522B2">
          <w:rPr>
            <w:rStyle w:val="a3"/>
            <w:rFonts w:ascii="Times New Roman" w:hAnsi="Times New Roman"/>
            <w:sz w:val="28"/>
            <w:szCs w:val="28"/>
          </w:rPr>
          <w:t>корпоративных споров</w:t>
        </w:r>
      </w:hyperlink>
      <w:r w:rsidRPr="00361C86">
        <w:rPr>
          <w:rFonts w:ascii="Times New Roman" w:hAnsi="Times New Roman"/>
          <w:color w:val="auto"/>
          <w:sz w:val="28"/>
          <w:szCs w:val="28"/>
        </w:rPr>
        <w:t xml:space="preserve"> раскрыто через субъектный и предметный критерии.   </w:t>
      </w:r>
    </w:p>
    <w:p w14:paraId="22EC8D07" w14:textId="582F3E86" w:rsidR="001B7247" w:rsidRPr="00361C86" w:rsidRDefault="001B7247" w:rsidP="001B7247">
      <w:pPr>
        <w:ind w:firstLine="426"/>
        <w:contextualSpacing/>
        <w:jc w:val="both"/>
        <w:rPr>
          <w:sz w:val="28"/>
          <w:szCs w:val="28"/>
        </w:rPr>
      </w:pPr>
      <w:r w:rsidRPr="00361C86">
        <w:rPr>
          <w:sz w:val="28"/>
          <w:szCs w:val="28"/>
        </w:rPr>
        <w:t xml:space="preserve">Субъектами корпоративного спора с участием товарищества с ограниченной ответственностью являются: </w:t>
      </w:r>
    </w:p>
    <w:p w14:paraId="67EB00A9" w14:textId="77777777" w:rsidR="001B7247" w:rsidRPr="00361C86" w:rsidRDefault="001B7247" w:rsidP="001B7247">
      <w:pPr>
        <w:ind w:firstLine="426"/>
        <w:contextualSpacing/>
        <w:jc w:val="both"/>
        <w:rPr>
          <w:sz w:val="28"/>
          <w:szCs w:val="28"/>
        </w:rPr>
      </w:pPr>
      <w:r w:rsidRPr="00361C86">
        <w:rPr>
          <w:sz w:val="28"/>
          <w:szCs w:val="28"/>
        </w:rPr>
        <w:t xml:space="preserve">товарищество как юридическое лицо, от имени которого его органом принято решение; </w:t>
      </w:r>
    </w:p>
    <w:p w14:paraId="3D85394C" w14:textId="4D2DCA6B" w:rsidR="001B7247" w:rsidRPr="00361C86" w:rsidRDefault="001B7247" w:rsidP="001B7247">
      <w:pPr>
        <w:ind w:firstLine="426"/>
        <w:contextualSpacing/>
        <w:jc w:val="both"/>
        <w:rPr>
          <w:sz w:val="28"/>
          <w:szCs w:val="28"/>
        </w:rPr>
      </w:pPr>
      <w:r w:rsidRPr="00361C86">
        <w:rPr>
          <w:sz w:val="28"/>
          <w:szCs w:val="28"/>
        </w:rPr>
        <w:t xml:space="preserve">должностные лица товарищества - члены </w:t>
      </w:r>
      <w:r w:rsidRPr="00361C86">
        <w:rPr>
          <w:sz w:val="28"/>
          <w:szCs w:val="28"/>
          <w:lang w:val="kk-KZ"/>
        </w:rPr>
        <w:t>коллегиального</w:t>
      </w:r>
      <w:r w:rsidRPr="00361C86">
        <w:rPr>
          <w:sz w:val="28"/>
          <w:szCs w:val="28"/>
        </w:rPr>
        <w:t xml:space="preserve"> или единоличного исполнительного органа, члены наблюдательного совета (пункт 2 статьи 41 Закона, подпункты 3), 5) и 10) части первой статьи 27 ГПК); </w:t>
      </w:r>
    </w:p>
    <w:p w14:paraId="3AF3F3A6" w14:textId="19FFF6C9" w:rsidR="001B7247" w:rsidRPr="00361C86" w:rsidRDefault="001B7247" w:rsidP="001B7247">
      <w:pPr>
        <w:ind w:firstLine="426"/>
        <w:contextualSpacing/>
        <w:jc w:val="both"/>
        <w:rPr>
          <w:sz w:val="28"/>
          <w:szCs w:val="28"/>
        </w:rPr>
      </w:pPr>
      <w:r w:rsidRPr="00361C86">
        <w:rPr>
          <w:sz w:val="28"/>
          <w:szCs w:val="28"/>
        </w:rPr>
        <w:t>участники (учредители) товарищества, в том числе бывшие;</w:t>
      </w:r>
    </w:p>
    <w:p w14:paraId="3BD6F561" w14:textId="77777777" w:rsidR="001B7247" w:rsidRPr="00361C86" w:rsidRDefault="001B7247" w:rsidP="001B7247">
      <w:pPr>
        <w:ind w:firstLine="426"/>
        <w:contextualSpacing/>
        <w:jc w:val="both"/>
        <w:rPr>
          <w:sz w:val="28"/>
          <w:szCs w:val="28"/>
        </w:rPr>
      </w:pPr>
      <w:r w:rsidRPr="00361C86">
        <w:rPr>
          <w:sz w:val="28"/>
          <w:szCs w:val="28"/>
        </w:rPr>
        <w:t>лица, вступившие в число участников товарищества, вследствие приобретения доли, в порядке, установленном Законом (статья 22 и пункт 2 статьи 28 Закона).</w:t>
      </w:r>
    </w:p>
    <w:p w14:paraId="40906E6B" w14:textId="6F7D6A70" w:rsidR="001B7247" w:rsidRPr="00361C86" w:rsidRDefault="001B7247" w:rsidP="001B7247">
      <w:pPr>
        <w:ind w:firstLine="426"/>
        <w:contextualSpacing/>
        <w:jc w:val="both"/>
        <w:rPr>
          <w:sz w:val="28"/>
          <w:szCs w:val="28"/>
        </w:rPr>
      </w:pPr>
      <w:r w:rsidRPr="00361C86">
        <w:rPr>
          <w:sz w:val="28"/>
          <w:szCs w:val="28"/>
        </w:rPr>
        <w:t xml:space="preserve">Способы </w:t>
      </w:r>
      <w:hyperlink r:id="rId6" w:history="1">
        <w:r w:rsidRPr="00366554">
          <w:rPr>
            <w:rStyle w:val="a3"/>
            <w:sz w:val="28"/>
            <w:szCs w:val="28"/>
          </w:rPr>
          <w:t>защиты прав и законных интересов</w:t>
        </w:r>
      </w:hyperlink>
      <w:r w:rsidRPr="00361C86">
        <w:rPr>
          <w:sz w:val="28"/>
          <w:szCs w:val="28"/>
        </w:rPr>
        <w:t xml:space="preserve"> участников корпоративного спора, перечисленные в подпунктах с 1) по10) части первой статьи 27 ГПК, не являются исчерпывающими. Законодательными актами Республики Казахстан могут быть предусмотрены и иные способы защиты прав. </w:t>
      </w:r>
    </w:p>
    <w:p w14:paraId="7FE8D316" w14:textId="396945B9" w:rsidR="001B7247" w:rsidRPr="00361C86" w:rsidRDefault="001B7247" w:rsidP="001B7247">
      <w:pPr>
        <w:ind w:firstLine="426"/>
        <w:contextualSpacing/>
        <w:jc w:val="both"/>
        <w:rPr>
          <w:sz w:val="28"/>
          <w:szCs w:val="28"/>
        </w:rPr>
      </w:pPr>
      <w:r w:rsidRPr="00361C86">
        <w:rPr>
          <w:sz w:val="28"/>
          <w:szCs w:val="28"/>
        </w:rPr>
        <w:t>В соответствии с частью первой статьи 27 ГПК</w:t>
      </w:r>
      <w:r w:rsidRPr="00361C86">
        <w:t xml:space="preserve"> </w:t>
      </w:r>
      <w:r w:rsidRPr="00361C86">
        <w:rPr>
          <w:sz w:val="28"/>
          <w:szCs w:val="28"/>
        </w:rPr>
        <w:t>корпоративные споры</w:t>
      </w:r>
      <w:r w:rsidRPr="00361C86">
        <w:t xml:space="preserve"> </w:t>
      </w:r>
      <w:r w:rsidRPr="00361C86">
        <w:rPr>
          <w:sz w:val="28"/>
          <w:szCs w:val="28"/>
        </w:rPr>
        <w:t xml:space="preserve">отнесены к подсудности специализированных межрайонных экономических судов и подлежат рассмотрению в порядке искового производства.   </w:t>
      </w:r>
    </w:p>
    <w:p w14:paraId="21F6F97E" w14:textId="52F1AA33" w:rsidR="001B7247" w:rsidRDefault="001B7247" w:rsidP="001B7247">
      <w:pPr>
        <w:ind w:firstLine="426"/>
        <w:jc w:val="both"/>
        <w:rPr>
          <w:color w:val="auto"/>
          <w:sz w:val="28"/>
          <w:szCs w:val="28"/>
        </w:rPr>
      </w:pPr>
      <w:r w:rsidRPr="00361C86">
        <w:rPr>
          <w:color w:val="auto"/>
          <w:sz w:val="28"/>
          <w:szCs w:val="28"/>
        </w:rPr>
        <w:t>При наличии арбитражного соглашения корпоративный спор может быть передан на рассмотрение арбитража в соответствии со статьей 8 Закона Республики Казахстан от 8 апреля 2016 года № 488-V «Об арбитраже».</w:t>
      </w:r>
    </w:p>
    <w:p w14:paraId="1D354365" w14:textId="7E63857A" w:rsidR="00675769" w:rsidRDefault="00675769"/>
    <w:p w14:paraId="4B0485F7" w14:textId="07943D42" w:rsidR="00B104A0" w:rsidRDefault="00B104A0"/>
    <w:p w14:paraId="5CFECF5D" w14:textId="3665FA14" w:rsidR="00B104A0" w:rsidRDefault="00B104A0"/>
    <w:p w14:paraId="4D6FF637" w14:textId="4E5CEBFA" w:rsidR="00B104A0" w:rsidRPr="00B104A0" w:rsidRDefault="003F3EF4" w:rsidP="00B104A0">
      <w:pPr>
        <w:ind w:firstLine="400"/>
        <w:jc w:val="both"/>
        <w:rPr>
          <w:sz w:val="28"/>
          <w:szCs w:val="28"/>
        </w:rPr>
      </w:pPr>
      <w:r w:rsidRPr="000163C5">
        <w:rPr>
          <w:sz w:val="28"/>
          <w:szCs w:val="28"/>
        </w:rPr>
        <w:t>#</w:t>
      </w:r>
      <w:r w:rsidR="00B104A0" w:rsidRPr="00B104A0">
        <w:rPr>
          <w:sz w:val="28"/>
          <w:szCs w:val="28"/>
        </w:rPr>
        <w:t>Корпоративны</w:t>
      </w:r>
      <w:r w:rsidR="000163C5">
        <w:rPr>
          <w:sz w:val="28"/>
          <w:szCs w:val="28"/>
        </w:rPr>
        <w:t>е</w:t>
      </w:r>
      <w:r w:rsidR="00B104A0" w:rsidRPr="00B104A0">
        <w:rPr>
          <w:sz w:val="28"/>
          <w:szCs w:val="28"/>
        </w:rPr>
        <w:t xml:space="preserve"> </w:t>
      </w:r>
      <w:r w:rsidR="000163C5">
        <w:rPr>
          <w:color w:val="auto"/>
          <w:sz w:val="28"/>
          <w:szCs w:val="28"/>
        </w:rPr>
        <w:t xml:space="preserve"> </w:t>
      </w:r>
      <w:r w:rsidR="000163C5" w:rsidRPr="00B104A0">
        <w:rPr>
          <w:sz w:val="28"/>
          <w:szCs w:val="28"/>
        </w:rPr>
        <w:t xml:space="preserve"> </w:t>
      </w:r>
      <w:r w:rsidR="000163C5" w:rsidRPr="000163C5">
        <w:rPr>
          <w:sz w:val="28"/>
          <w:szCs w:val="28"/>
        </w:rPr>
        <w:t>#</w:t>
      </w:r>
      <w:r w:rsidR="00B104A0" w:rsidRPr="00B104A0">
        <w:rPr>
          <w:sz w:val="28"/>
          <w:szCs w:val="28"/>
        </w:rPr>
        <w:t xml:space="preserve">споры </w:t>
      </w:r>
      <w:r w:rsidR="000163C5" w:rsidRPr="000163C5">
        <w:rPr>
          <w:sz w:val="28"/>
          <w:szCs w:val="28"/>
        </w:rPr>
        <w:t>#</w:t>
      </w:r>
      <w:r w:rsidR="00B104A0" w:rsidRPr="00B104A0">
        <w:rPr>
          <w:rStyle w:val="s0"/>
          <w:sz w:val="28"/>
          <w:szCs w:val="28"/>
        </w:rPr>
        <w:t xml:space="preserve">товариществ </w:t>
      </w:r>
      <w:r w:rsidR="000163C5" w:rsidRPr="000163C5">
        <w:rPr>
          <w:sz w:val="28"/>
          <w:szCs w:val="28"/>
        </w:rPr>
        <w:t>#</w:t>
      </w:r>
      <w:r w:rsidR="00B104A0" w:rsidRPr="00B104A0">
        <w:rPr>
          <w:rStyle w:val="s0"/>
          <w:sz w:val="28"/>
          <w:szCs w:val="28"/>
        </w:rPr>
        <w:t xml:space="preserve">ограниченной </w:t>
      </w:r>
      <w:r w:rsidR="000163C5" w:rsidRPr="000163C5">
        <w:rPr>
          <w:sz w:val="28"/>
          <w:szCs w:val="28"/>
        </w:rPr>
        <w:t>#</w:t>
      </w:r>
      <w:r w:rsidR="00B104A0" w:rsidRPr="00B104A0">
        <w:rPr>
          <w:rStyle w:val="s0"/>
          <w:sz w:val="28"/>
          <w:szCs w:val="28"/>
        </w:rPr>
        <w:t xml:space="preserve">дополнительной </w:t>
      </w:r>
      <w:r w:rsidR="000163C5" w:rsidRPr="000163C5">
        <w:rPr>
          <w:sz w:val="28"/>
          <w:szCs w:val="28"/>
        </w:rPr>
        <w:t>#</w:t>
      </w:r>
      <w:r w:rsidR="00B104A0" w:rsidRPr="00B104A0">
        <w:rPr>
          <w:rStyle w:val="s0"/>
          <w:sz w:val="28"/>
          <w:szCs w:val="28"/>
        </w:rPr>
        <w:t>ответственностью</w:t>
      </w:r>
      <w:r w:rsidR="00B634D8">
        <w:rPr>
          <w:rStyle w:val="s0"/>
          <w:sz w:val="28"/>
          <w:szCs w:val="28"/>
        </w:rPr>
        <w:t xml:space="preserve"> </w:t>
      </w:r>
      <w:r w:rsidR="000163C5" w:rsidRPr="000163C5">
        <w:rPr>
          <w:sz w:val="28"/>
          <w:szCs w:val="28"/>
        </w:rPr>
        <w:t>#</w:t>
      </w:r>
      <w:r w:rsidR="00B634D8" w:rsidRPr="00361C86">
        <w:rPr>
          <w:sz w:val="28"/>
          <w:szCs w:val="28"/>
        </w:rPr>
        <w:t xml:space="preserve">юридическое </w:t>
      </w:r>
      <w:r w:rsidR="009942C9" w:rsidRPr="000163C5">
        <w:rPr>
          <w:sz w:val="28"/>
          <w:szCs w:val="28"/>
        </w:rPr>
        <w:t>#</w:t>
      </w:r>
      <w:r w:rsidR="00B634D8" w:rsidRPr="00361C86">
        <w:rPr>
          <w:sz w:val="28"/>
          <w:szCs w:val="28"/>
        </w:rPr>
        <w:t>лицо</w:t>
      </w:r>
      <w:r w:rsidR="00B634D8">
        <w:rPr>
          <w:sz w:val="28"/>
          <w:szCs w:val="28"/>
        </w:rPr>
        <w:t xml:space="preserve"> </w:t>
      </w:r>
      <w:r w:rsidR="009942C9" w:rsidRPr="000163C5">
        <w:rPr>
          <w:sz w:val="28"/>
          <w:szCs w:val="28"/>
        </w:rPr>
        <w:t>#</w:t>
      </w:r>
      <w:r w:rsidR="00B634D8" w:rsidRPr="00361C86">
        <w:rPr>
          <w:sz w:val="28"/>
          <w:szCs w:val="28"/>
        </w:rPr>
        <w:t>должностн</w:t>
      </w:r>
      <w:r w:rsidR="009942C9">
        <w:rPr>
          <w:sz w:val="28"/>
          <w:szCs w:val="28"/>
        </w:rPr>
        <w:t>ое</w:t>
      </w:r>
      <w:r w:rsidR="00B634D8" w:rsidRPr="00361C86">
        <w:rPr>
          <w:sz w:val="28"/>
          <w:szCs w:val="28"/>
        </w:rPr>
        <w:t xml:space="preserve"> </w:t>
      </w:r>
      <w:r w:rsidR="00B634D8">
        <w:rPr>
          <w:sz w:val="28"/>
          <w:szCs w:val="28"/>
        </w:rPr>
        <w:t xml:space="preserve"> </w:t>
      </w:r>
      <w:r w:rsidR="009942C9" w:rsidRPr="000163C5">
        <w:rPr>
          <w:sz w:val="28"/>
          <w:szCs w:val="28"/>
        </w:rPr>
        <w:t>#</w:t>
      </w:r>
      <w:r w:rsidR="00B634D8" w:rsidRPr="00361C86">
        <w:rPr>
          <w:sz w:val="28"/>
          <w:szCs w:val="28"/>
        </w:rPr>
        <w:t xml:space="preserve">наблюдательного </w:t>
      </w:r>
      <w:r w:rsidR="009942C9" w:rsidRPr="000163C5">
        <w:rPr>
          <w:sz w:val="28"/>
          <w:szCs w:val="28"/>
        </w:rPr>
        <w:t>#</w:t>
      </w:r>
      <w:r w:rsidR="00B634D8" w:rsidRPr="00361C86">
        <w:rPr>
          <w:sz w:val="28"/>
          <w:szCs w:val="28"/>
        </w:rPr>
        <w:t>совета</w:t>
      </w:r>
      <w:r w:rsidR="00B634D8">
        <w:rPr>
          <w:sz w:val="28"/>
          <w:szCs w:val="28"/>
        </w:rPr>
        <w:t xml:space="preserve"> </w:t>
      </w:r>
      <w:r w:rsidR="009942C9" w:rsidRPr="000163C5">
        <w:rPr>
          <w:sz w:val="28"/>
          <w:szCs w:val="28"/>
        </w:rPr>
        <w:t>#</w:t>
      </w:r>
      <w:r w:rsidR="00B634D8" w:rsidRPr="00361C86">
        <w:rPr>
          <w:sz w:val="28"/>
          <w:szCs w:val="28"/>
        </w:rPr>
        <w:t xml:space="preserve">участник </w:t>
      </w:r>
      <w:r w:rsidR="009942C9" w:rsidRPr="000163C5">
        <w:rPr>
          <w:sz w:val="28"/>
          <w:szCs w:val="28"/>
        </w:rPr>
        <w:t>#</w:t>
      </w:r>
      <w:r w:rsidR="00B634D8" w:rsidRPr="00361C86">
        <w:rPr>
          <w:sz w:val="28"/>
          <w:szCs w:val="28"/>
        </w:rPr>
        <w:t>учредител</w:t>
      </w:r>
      <w:r w:rsidR="009942C9">
        <w:rPr>
          <w:sz w:val="28"/>
          <w:szCs w:val="28"/>
        </w:rPr>
        <w:t>ь</w:t>
      </w:r>
      <w:r w:rsidR="00B634D8">
        <w:rPr>
          <w:sz w:val="28"/>
          <w:szCs w:val="28"/>
        </w:rPr>
        <w:t xml:space="preserve"> </w:t>
      </w:r>
      <w:r w:rsidR="009942C9" w:rsidRPr="000163C5">
        <w:rPr>
          <w:sz w:val="28"/>
          <w:szCs w:val="28"/>
        </w:rPr>
        <w:t>#</w:t>
      </w:r>
      <w:r w:rsidRPr="00361C86">
        <w:rPr>
          <w:sz w:val="28"/>
          <w:szCs w:val="28"/>
        </w:rPr>
        <w:t xml:space="preserve">приобретения </w:t>
      </w:r>
      <w:r w:rsidR="009942C9" w:rsidRPr="000163C5">
        <w:rPr>
          <w:sz w:val="28"/>
          <w:szCs w:val="28"/>
        </w:rPr>
        <w:t>#</w:t>
      </w:r>
      <w:r w:rsidRPr="00361C86">
        <w:rPr>
          <w:sz w:val="28"/>
          <w:szCs w:val="28"/>
        </w:rPr>
        <w:t>дол</w:t>
      </w:r>
      <w:r w:rsidR="009942C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942C9" w:rsidRPr="000163C5">
        <w:rPr>
          <w:sz w:val="28"/>
          <w:szCs w:val="28"/>
        </w:rPr>
        <w:t>#</w:t>
      </w:r>
      <w:r w:rsidRPr="003F3EF4">
        <w:rPr>
          <w:sz w:val="28"/>
          <w:szCs w:val="28"/>
        </w:rPr>
        <w:t>защит</w:t>
      </w:r>
      <w:r w:rsidR="009942C9">
        <w:rPr>
          <w:sz w:val="28"/>
          <w:szCs w:val="28"/>
        </w:rPr>
        <w:t>а</w:t>
      </w:r>
      <w:r w:rsidRPr="003F3EF4">
        <w:rPr>
          <w:sz w:val="28"/>
          <w:szCs w:val="28"/>
        </w:rPr>
        <w:t xml:space="preserve"> </w:t>
      </w:r>
      <w:r w:rsidR="009942C9" w:rsidRPr="000163C5">
        <w:rPr>
          <w:sz w:val="28"/>
          <w:szCs w:val="28"/>
        </w:rPr>
        <w:t>#</w:t>
      </w:r>
      <w:r w:rsidRPr="003F3EF4">
        <w:rPr>
          <w:sz w:val="28"/>
          <w:szCs w:val="28"/>
        </w:rPr>
        <w:t xml:space="preserve">прав  </w:t>
      </w:r>
      <w:r w:rsidR="009942C9" w:rsidRPr="000163C5">
        <w:rPr>
          <w:sz w:val="28"/>
          <w:szCs w:val="28"/>
        </w:rPr>
        <w:t>#</w:t>
      </w:r>
      <w:r w:rsidRPr="003F3EF4">
        <w:rPr>
          <w:sz w:val="28"/>
          <w:szCs w:val="28"/>
        </w:rPr>
        <w:t>законны</w:t>
      </w:r>
      <w:r w:rsidR="009942C9">
        <w:rPr>
          <w:sz w:val="28"/>
          <w:szCs w:val="28"/>
        </w:rPr>
        <w:t>е</w:t>
      </w:r>
      <w:r w:rsidRPr="003F3EF4">
        <w:rPr>
          <w:sz w:val="28"/>
          <w:szCs w:val="28"/>
        </w:rPr>
        <w:t xml:space="preserve"> </w:t>
      </w:r>
      <w:r w:rsidR="009942C9" w:rsidRPr="000163C5">
        <w:rPr>
          <w:sz w:val="28"/>
          <w:szCs w:val="28"/>
        </w:rPr>
        <w:t>#</w:t>
      </w:r>
      <w:r w:rsidRPr="003F3EF4">
        <w:rPr>
          <w:sz w:val="28"/>
          <w:szCs w:val="28"/>
        </w:rPr>
        <w:t>интерес</w:t>
      </w:r>
      <w:r w:rsidR="009942C9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9942C9" w:rsidRPr="000163C5">
        <w:rPr>
          <w:sz w:val="28"/>
          <w:szCs w:val="28"/>
        </w:rPr>
        <w:t>#</w:t>
      </w:r>
      <w:r w:rsidRPr="00361C86">
        <w:rPr>
          <w:sz w:val="28"/>
          <w:szCs w:val="28"/>
        </w:rPr>
        <w:t>подсудност</w:t>
      </w:r>
      <w:r w:rsidR="009942C9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9942C9" w:rsidRPr="000163C5">
        <w:rPr>
          <w:sz w:val="28"/>
          <w:szCs w:val="28"/>
        </w:rPr>
        <w:t>#</w:t>
      </w:r>
      <w:bookmarkStart w:id="3" w:name="_GoBack"/>
      <w:bookmarkEnd w:id="3"/>
      <w:r w:rsidRPr="00361C86">
        <w:rPr>
          <w:color w:val="auto"/>
          <w:sz w:val="28"/>
          <w:szCs w:val="28"/>
        </w:rPr>
        <w:t>соглашения</w:t>
      </w:r>
    </w:p>
    <w:p w14:paraId="01379C33" w14:textId="6D97402F" w:rsidR="00B104A0" w:rsidRDefault="00B634D8">
      <w:r>
        <w:t xml:space="preserve"> </w:t>
      </w:r>
    </w:p>
    <w:sectPr w:rsidR="00B1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69"/>
    <w:rsid w:val="000163C5"/>
    <w:rsid w:val="000D0F36"/>
    <w:rsid w:val="001B7247"/>
    <w:rsid w:val="001C6FC0"/>
    <w:rsid w:val="00366554"/>
    <w:rsid w:val="003F3EF4"/>
    <w:rsid w:val="006655F8"/>
    <w:rsid w:val="00675769"/>
    <w:rsid w:val="006F5E10"/>
    <w:rsid w:val="0081728D"/>
    <w:rsid w:val="008D7EB8"/>
    <w:rsid w:val="009942C9"/>
    <w:rsid w:val="00B104A0"/>
    <w:rsid w:val="00B634D8"/>
    <w:rsid w:val="00D146AC"/>
    <w:rsid w:val="00D522B2"/>
    <w:rsid w:val="00DC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913A"/>
  <w15:chartTrackingRefBased/>
  <w15:docId w15:val="{114383AF-0C12-4538-896D-CE171985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2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7247"/>
    <w:rPr>
      <w:color w:val="333399"/>
      <w:u w:val="single"/>
    </w:rPr>
  </w:style>
  <w:style w:type="character" w:customStyle="1" w:styleId="s0">
    <w:name w:val="s0"/>
    <w:rsid w:val="001B724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B7247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aliases w:val="14 TNR,No Spacing1,Айгерим,Без интервала11,МОЙ СТИЛЬ,Обя,мелкий,мой рабочий,норма,свой"/>
    <w:link w:val="a5"/>
    <w:qFormat/>
    <w:rsid w:val="001B7247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character" w:customStyle="1" w:styleId="a5">
    <w:name w:val="Без интервала Знак"/>
    <w:aliases w:val="14 TNR Знак,No Spacing1 Знак,Айгерим Знак,Без интервала11 Знак,МОЙ СТИЛЬ Знак,Обя Знак,мелкий Знак,мой рабочий Знак,норма Знак,свой Знак"/>
    <w:link w:val="a4"/>
    <w:locked/>
    <w:rsid w:val="001B7247"/>
    <w:rPr>
      <w:rFonts w:ascii="Calibri" w:eastAsia="Times New Roman" w:hAnsi="Calibri" w:cs="Times New Roman"/>
      <w:color w:val="000000"/>
      <w:lang w:eastAsia="ru-RU"/>
    </w:rPr>
  </w:style>
  <w:style w:type="character" w:styleId="a6">
    <w:name w:val="Unresolved Mention"/>
    <w:basedOn w:val="a0"/>
    <w:uiPriority w:val="99"/>
    <w:semiHidden/>
    <w:unhideWhenUsed/>
    <w:rsid w:val="006F5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pravo.kz/news/pomoshch-advokata-po-zashchite-prav-rabotnika-i-rabotodatelya" TargetMode="External"/><Relationship Id="rId5" Type="http://schemas.openxmlformats.org/officeDocument/2006/relationships/hyperlink" Target="https://www.zakonpravo.kz/news/besplatnaya-yuridicheskaya-i-pravovaya-konsultaciya-advokat-almaty" TargetMode="External"/><Relationship Id="rId4" Type="http://schemas.openxmlformats.org/officeDocument/2006/relationships/hyperlink" Target="https://www.facebook.com/pg/%D0%97%D0%B0%D0%BA%D0%BE%D0%BD-%D0%B8-%D0%9F%D1%80%D0%B0%D0%B2%D0%BE-481319072232574/posts/?ref=page_intern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17</cp:revision>
  <dcterms:created xsi:type="dcterms:W3CDTF">2020-04-23T07:56:00Z</dcterms:created>
  <dcterms:modified xsi:type="dcterms:W3CDTF">2020-04-27T08:59:00Z</dcterms:modified>
</cp:coreProperties>
</file>