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79CCD" w14:textId="2F7F589B" w:rsidR="00A81D5F" w:rsidRPr="001E0972" w:rsidRDefault="00E10A41" w:rsidP="00E00C49">
      <w:pPr>
        <w:jc w:val="center"/>
        <w:rPr>
          <w:rFonts w:ascii="Times New Roman" w:hAnsi="Times New Roman" w:cs="Times New Roman"/>
          <w:b/>
          <w:bCs/>
          <w:sz w:val="24"/>
          <w:szCs w:val="24"/>
        </w:rPr>
      </w:pPr>
      <w:r w:rsidRPr="001E0972">
        <w:rPr>
          <w:rFonts w:ascii="Times New Roman" w:hAnsi="Times New Roman" w:cs="Times New Roman"/>
          <w:b/>
          <w:bCs/>
          <w:sz w:val="24"/>
          <w:szCs w:val="24"/>
        </w:rPr>
        <w:t>Споры, связанные с лишением родительских прав</w:t>
      </w:r>
      <w:r w:rsidR="00E00C49">
        <w:rPr>
          <w:rFonts w:ascii="Times New Roman" w:hAnsi="Times New Roman" w:cs="Times New Roman"/>
          <w:b/>
          <w:bCs/>
          <w:sz w:val="24"/>
          <w:szCs w:val="24"/>
          <w:lang w:val="kk-KZ"/>
        </w:rPr>
        <w:t>,</w:t>
      </w:r>
      <w:r w:rsidRPr="001E0972">
        <w:rPr>
          <w:rFonts w:ascii="Times New Roman" w:hAnsi="Times New Roman" w:cs="Times New Roman"/>
          <w:b/>
          <w:bCs/>
          <w:sz w:val="24"/>
          <w:szCs w:val="24"/>
        </w:rPr>
        <w:t xml:space="preserve"> родители лишаются родительских прав, если уклоняются от выполнения обязанностей родителей, в том числе если злостно уклоняются от уплаты алиментов</w:t>
      </w:r>
    </w:p>
    <w:p w14:paraId="7EA7FA65" w14:textId="0D3DEF47" w:rsidR="00F173BA" w:rsidRPr="001E0972" w:rsidRDefault="00F173BA" w:rsidP="001E0972">
      <w:pPr>
        <w:jc w:val="both"/>
        <w:rPr>
          <w:rFonts w:ascii="Times New Roman" w:hAnsi="Times New Roman" w:cs="Times New Roman"/>
          <w:sz w:val="24"/>
          <w:szCs w:val="24"/>
        </w:rPr>
      </w:pPr>
    </w:p>
    <w:p w14:paraId="4C48D4E1" w14:textId="77777777" w:rsidR="001E0972" w:rsidRDefault="00CA7A29" w:rsidP="001E0972">
      <w:pPr>
        <w:ind w:firstLine="720"/>
        <w:jc w:val="both"/>
        <w:rPr>
          <w:rFonts w:ascii="Times New Roman" w:hAnsi="Times New Roman" w:cs="Times New Roman"/>
          <w:sz w:val="24"/>
          <w:szCs w:val="24"/>
        </w:rPr>
      </w:pPr>
      <w:r w:rsidRPr="001E0972">
        <w:rPr>
          <w:rFonts w:ascii="Times New Roman" w:hAnsi="Times New Roman" w:cs="Times New Roman"/>
          <w:sz w:val="24"/>
          <w:szCs w:val="24"/>
        </w:rPr>
        <w:t xml:space="preserve">С. обратилась в суд к Н. о лишении родительских прав, мотивируя требование тем, что Н. с 2010 года уклоняется от выполнения родительских обязанностей по воспитанию, содержанию и обучению несовершеннолетнего ребенка. Ранее она обращалась в суд с аналогичным иском, ей было отказано, суд предупредил ответчика о необходимости изменения своего отношения к выполнению родительских обязанностей, однако он продолжает уклоняться от исполнения родительских обязанностей, не оказывает материальной помощи, не интересуется судьбой своего ребенка, отношения с сыном не поддерживает, имеет задолженность по выплате алиментов. </w:t>
      </w:r>
    </w:p>
    <w:p w14:paraId="06C8E187" w14:textId="77777777" w:rsidR="008A3043" w:rsidRDefault="00CA7A29" w:rsidP="001E0972">
      <w:pPr>
        <w:ind w:firstLine="720"/>
        <w:jc w:val="both"/>
        <w:rPr>
          <w:rFonts w:ascii="Times New Roman" w:hAnsi="Times New Roman" w:cs="Times New Roman"/>
          <w:sz w:val="24"/>
          <w:szCs w:val="24"/>
        </w:rPr>
      </w:pPr>
      <w:r w:rsidRPr="001E0972">
        <w:rPr>
          <w:rFonts w:ascii="Times New Roman" w:hAnsi="Times New Roman" w:cs="Times New Roman"/>
          <w:sz w:val="24"/>
          <w:szCs w:val="24"/>
        </w:rPr>
        <w:t xml:space="preserve">Решением специализированного межрайонного суда по делам несовершеннолетних Северо-Казахстанской области от 20 июня 2019 года в удовлетворении иска отказано. Постановлением судебной коллегии по гражданским делам </w:t>
      </w:r>
      <w:proofErr w:type="spellStart"/>
      <w:r w:rsidRPr="001E0972">
        <w:rPr>
          <w:rFonts w:ascii="Times New Roman" w:hAnsi="Times New Roman" w:cs="Times New Roman"/>
          <w:sz w:val="24"/>
          <w:szCs w:val="24"/>
        </w:rPr>
        <w:t>СевероКазахстанского</w:t>
      </w:r>
      <w:proofErr w:type="spellEnd"/>
      <w:r w:rsidRPr="001E0972">
        <w:rPr>
          <w:rFonts w:ascii="Times New Roman" w:hAnsi="Times New Roman" w:cs="Times New Roman"/>
          <w:sz w:val="24"/>
          <w:szCs w:val="24"/>
        </w:rPr>
        <w:t xml:space="preserve"> областного суда от 11 сентября 2019 года решение суда оставлено без изменения. Судебная коллегия по гражданским делам Верховного Суда отменила судебные акты местных судов, с принятием по делу нового решения об удовлетворении иска С. Н. лишен родительских прав в отношении несовершеннолетнего сына А., 5 сентября 2006 года рождения, уроженца Северо-Казахстанской области, города Петропавловск, по следующим основаниям. </w:t>
      </w:r>
    </w:p>
    <w:p w14:paraId="5A3DFF1E" w14:textId="77777777" w:rsidR="008A3043" w:rsidRDefault="00CA7A29" w:rsidP="001E0972">
      <w:pPr>
        <w:ind w:firstLine="720"/>
        <w:jc w:val="both"/>
        <w:rPr>
          <w:rFonts w:ascii="Times New Roman" w:hAnsi="Times New Roman" w:cs="Times New Roman"/>
          <w:sz w:val="24"/>
          <w:szCs w:val="24"/>
        </w:rPr>
      </w:pPr>
      <w:r w:rsidRPr="001E0972">
        <w:rPr>
          <w:rFonts w:ascii="Times New Roman" w:hAnsi="Times New Roman" w:cs="Times New Roman"/>
          <w:sz w:val="24"/>
          <w:szCs w:val="24"/>
        </w:rPr>
        <w:t xml:space="preserve">Согласно требованиям статьи 224 Гражданского процессуального кодекса Республики Казахстан и пункта 5 нормативного постановления Верховного Суда Республики Казахстан от 11 июля 2003 года № 5 «О судебном решении» судебный акт, которым дело разрешено по существу, должен быть вынесен с соблюдением норм процессуального права и в полном соответствии с нормами материального права, подлежащими применению к данному правоотношению, в котором отражены имеющие значение для данного дела факты, подтверждённые исследованными судом доказательствами, удовлетворяющими требованиям закона об их относимости, допустимости и достоверности, в совокупности достаточными для разрешения спора. </w:t>
      </w:r>
    </w:p>
    <w:p w14:paraId="65032CFE" w14:textId="2F67047A" w:rsidR="008A3043" w:rsidRDefault="00CA7A29" w:rsidP="001E0972">
      <w:pPr>
        <w:ind w:firstLine="720"/>
        <w:jc w:val="both"/>
        <w:rPr>
          <w:rFonts w:ascii="Times New Roman" w:hAnsi="Times New Roman" w:cs="Times New Roman"/>
          <w:sz w:val="24"/>
          <w:szCs w:val="24"/>
        </w:rPr>
      </w:pPr>
      <w:r w:rsidRPr="001E0972">
        <w:rPr>
          <w:rFonts w:ascii="Times New Roman" w:hAnsi="Times New Roman" w:cs="Times New Roman"/>
          <w:sz w:val="24"/>
          <w:szCs w:val="24"/>
        </w:rPr>
        <w:t xml:space="preserve">Оспариваемые судебные акты не соответствуют вышеприведённым положениям нормативных правовых актов. Из материалов дела видно, что стороны являются родителями несовершеннолетнего А., 15 сентября 2006 года рождения, который проживает с матерью С. Суды первой и апелляционной инстанций отказ в удовлетворении иска мотивировали тем, что ранее вступившим в законную силу решением суда было отказано в удовлетворении иска о лишении родительских прав, </w:t>
      </w:r>
      <w:hyperlink r:id="rId6" w:history="1">
        <w:r w:rsidRPr="00483621">
          <w:rPr>
            <w:rStyle w:val="aa"/>
            <w:rFonts w:ascii="Times New Roman" w:hAnsi="Times New Roman" w:cs="Times New Roman"/>
            <w:sz w:val="24"/>
            <w:szCs w:val="24"/>
          </w:rPr>
          <w:t>а каких-либо новых обстоятельств и оснований для</w:t>
        </w:r>
      </w:hyperlink>
      <w:r w:rsidRPr="001E0972">
        <w:rPr>
          <w:rFonts w:ascii="Times New Roman" w:hAnsi="Times New Roman" w:cs="Times New Roman"/>
          <w:sz w:val="24"/>
          <w:szCs w:val="24"/>
        </w:rPr>
        <w:t xml:space="preserve"> удовлетворения иска суду не представлено, поведение ответчика на комиссии по делам несовершеннолетних по вопросу неисполнения им родительских обязанностей не рассматривалось, ответчик к административной и уголовной ответственности не привлекался. Кроме того, суды указали, что уклонение ответчиком от выполнения родительских обязанностей вызвано не стечением тяжёлых обстоятельств или по другим причинам, от него не зависящим, а является его сознательным виновным поведением и отношением к выполнению родительских обязанностей, и изменение его поведения невозможно. </w:t>
      </w:r>
    </w:p>
    <w:p w14:paraId="0A70283B" w14:textId="77777777" w:rsidR="008A3043" w:rsidRDefault="00CA7A29" w:rsidP="001E0972">
      <w:pPr>
        <w:ind w:firstLine="720"/>
        <w:jc w:val="both"/>
        <w:rPr>
          <w:rFonts w:ascii="Times New Roman" w:hAnsi="Times New Roman" w:cs="Times New Roman"/>
          <w:sz w:val="24"/>
          <w:szCs w:val="24"/>
        </w:rPr>
      </w:pPr>
      <w:r w:rsidRPr="001E0972">
        <w:rPr>
          <w:rFonts w:ascii="Times New Roman" w:hAnsi="Times New Roman" w:cs="Times New Roman"/>
          <w:sz w:val="24"/>
          <w:szCs w:val="24"/>
        </w:rPr>
        <w:t xml:space="preserve">Такие выводы местных судов противоречат установленным по делу обстоятельствам, допущена ошибка в применении норм материального права. В силу подпункта 1) пункта 1 статьи 75 Кодекса Республики Казахстан «О браке (супружестве) и семье» (далее – Кодекс) </w:t>
      </w:r>
      <w:r w:rsidRPr="001E0972">
        <w:rPr>
          <w:rFonts w:ascii="Times New Roman" w:hAnsi="Times New Roman" w:cs="Times New Roman"/>
          <w:sz w:val="24"/>
          <w:szCs w:val="24"/>
        </w:rPr>
        <w:lastRenderedPageBreak/>
        <w:t xml:space="preserve">родители лишаются родительских прав, если они уклоняются от выполнения обязанностей родителей, в том числе если злостно уклоняются от уплаты алиментов. Согласно пункту 12 нормативного постановления Верховного Суда Республики Казахстан от 29 ноября 2018 года № 15 «О применении судами законодательства при разрешении споров, связанных с воспитанием детей» (далее – Нормативное постановление) уклонение родителей от выполнения своих обязанностей по воспитанию детей может выражаться в отсутствии заботы об их нравственном и физическом развитии, обучении, подготовке к общественно-полезному труду, в злостном уклонении от уплаты алиментов. </w:t>
      </w:r>
    </w:p>
    <w:p w14:paraId="7CDC9D64" w14:textId="77777777" w:rsidR="008A3043" w:rsidRDefault="00CA7A29" w:rsidP="001E0972">
      <w:pPr>
        <w:ind w:firstLine="720"/>
        <w:jc w:val="both"/>
        <w:rPr>
          <w:rFonts w:ascii="Times New Roman" w:hAnsi="Times New Roman" w:cs="Times New Roman"/>
          <w:sz w:val="24"/>
          <w:szCs w:val="24"/>
        </w:rPr>
      </w:pPr>
      <w:r w:rsidRPr="001E0972">
        <w:rPr>
          <w:rFonts w:ascii="Times New Roman" w:hAnsi="Times New Roman" w:cs="Times New Roman"/>
          <w:sz w:val="24"/>
          <w:szCs w:val="24"/>
        </w:rPr>
        <w:t xml:space="preserve">Из материалов дела следует, что Н. с 2012 года по настоящее время не участвует в воспитании и обучении несовершеннолетнего сына по причине выезда за пределы Республики Казахстан и создания новой семьи, наличия совместного ребенка 2013 года рождения. Указанное обстоятельство свидетельствует об уклонении им от выполнения своих родительских обязанностей по воспитанию ребенка. Из решения специализированного межрайонного суда по делам несовершеннолетних Северо-Казахстанской области от 21 ноября 2012 года следует, что, отказывая в удовлетворении иска о лишении ответчика родительских прав, суд предупредил ответчика о необходимости изменения своего отношения к выполнению родительских обязанностей, с возложением на уполномоченный орган обязанностей по контролю за выполнением ответчиком родительских обязанностей в отношении несовершеннолетнего ребенка. </w:t>
      </w:r>
    </w:p>
    <w:p w14:paraId="2564404B" w14:textId="77777777" w:rsidR="008A3043" w:rsidRDefault="00CA7A29" w:rsidP="001E0972">
      <w:pPr>
        <w:ind w:firstLine="720"/>
        <w:jc w:val="both"/>
        <w:rPr>
          <w:rFonts w:ascii="Times New Roman" w:hAnsi="Times New Roman" w:cs="Times New Roman"/>
          <w:sz w:val="24"/>
          <w:szCs w:val="24"/>
        </w:rPr>
      </w:pPr>
      <w:r w:rsidRPr="001E0972">
        <w:rPr>
          <w:rFonts w:ascii="Times New Roman" w:hAnsi="Times New Roman" w:cs="Times New Roman"/>
          <w:sz w:val="24"/>
          <w:szCs w:val="24"/>
        </w:rPr>
        <w:t xml:space="preserve">Однако данное решение суда не было исполнено, ответчик не изменил своего отношения к родительским обязанностям, продолжает уклоняться от выполнения своих родительских обязанностей, имеет задолженность по алиментам в размере 1 316 300 тенге. Кроме того, частным судебным исполнителем Н. объявлен в розыск, в ходе которого установлено, что он в 2017 году выехал на постоянное место жительство в Российскую Федерацию и только после этого 5 апреля 2019 года им было погашено из образовавшейся задолженности - 39 600 российских рублей. В связи с этим следует, что выводы местных судов об отсутствии каких-либо новых обстоятельств и оснований для лишения родительских прав ответчика не основаны на материалах дела и требованиях истца. </w:t>
      </w:r>
    </w:p>
    <w:p w14:paraId="233F6F0A" w14:textId="77777777" w:rsidR="008A3043" w:rsidRDefault="00CA7A29" w:rsidP="001E0972">
      <w:pPr>
        <w:ind w:firstLine="720"/>
        <w:jc w:val="both"/>
        <w:rPr>
          <w:rFonts w:ascii="Times New Roman" w:hAnsi="Times New Roman" w:cs="Times New Roman"/>
          <w:sz w:val="24"/>
          <w:szCs w:val="24"/>
        </w:rPr>
      </w:pPr>
      <w:r w:rsidRPr="001E0972">
        <w:rPr>
          <w:rFonts w:ascii="Times New Roman" w:hAnsi="Times New Roman" w:cs="Times New Roman"/>
          <w:sz w:val="24"/>
          <w:szCs w:val="24"/>
        </w:rPr>
        <w:t>Установлено, что ответчик не исполняет ранее вынесенное решение суда от 21 ноября 2012 года, не изменил своего отношения к своим родительским обязанностям и продолжает уклоняться от их исполнения, не оказывает никакой материальной помощи, не интересуется судьбой своего ребенка, не заботится о его нравственном и физическом развитии, обучении, подготовке к общественно полезному труду, имеет задолженность по выплате алиментов. Кроме того, в материалах дела имеется переписка сторон посредством мессенджера «</w:t>
      </w:r>
      <w:proofErr w:type="spellStart"/>
      <w:r w:rsidRPr="001E0972">
        <w:rPr>
          <w:rFonts w:ascii="Times New Roman" w:hAnsi="Times New Roman" w:cs="Times New Roman"/>
          <w:sz w:val="24"/>
          <w:szCs w:val="24"/>
        </w:rPr>
        <w:t>What’sapp</w:t>
      </w:r>
      <w:proofErr w:type="spellEnd"/>
      <w:r w:rsidRPr="001E0972">
        <w:rPr>
          <w:rFonts w:ascii="Times New Roman" w:hAnsi="Times New Roman" w:cs="Times New Roman"/>
          <w:sz w:val="24"/>
          <w:szCs w:val="24"/>
        </w:rPr>
        <w:t xml:space="preserve">» из которого видно, что Н. согласен дать разрешение на усыновление при условии, если С. откажется от имеющегося долга по алиментам, отзовет судебный приказ о взыскании алиментов, снимет ограничения на его передвижение. </w:t>
      </w:r>
    </w:p>
    <w:p w14:paraId="60D6EBF3" w14:textId="77777777" w:rsidR="008A3043" w:rsidRDefault="00CA7A29" w:rsidP="001E0972">
      <w:pPr>
        <w:ind w:firstLine="720"/>
        <w:jc w:val="both"/>
        <w:rPr>
          <w:rFonts w:ascii="Times New Roman" w:hAnsi="Times New Roman" w:cs="Times New Roman"/>
          <w:sz w:val="24"/>
          <w:szCs w:val="24"/>
        </w:rPr>
      </w:pPr>
      <w:r w:rsidRPr="001E0972">
        <w:rPr>
          <w:rFonts w:ascii="Times New Roman" w:hAnsi="Times New Roman" w:cs="Times New Roman"/>
          <w:sz w:val="24"/>
          <w:szCs w:val="24"/>
        </w:rPr>
        <w:t xml:space="preserve">Указанные обстоятельства свидетельствует, что ответчику важны только денежные средства и свобода перемещения, то есть он готов поменять свои родительские права и обязанности за сумму долга по алиментам и будущих выплат. Выводы нижестоящих судов о том, что уклонение ответчиком от выполнения родительских обязанностей является его сознательным виновным поведением и отношением к выполнению родительских обязанностей и изменение его поведения невозможно, также противоречат материалам дела. Как видно из материалов дела, ответчик имеет постоянное место работы, получает заработную плату, о чем свидетельствуют надлежащие справки. Зная об обязанности выплачивать </w:t>
      </w:r>
      <w:r w:rsidRPr="001E0972">
        <w:rPr>
          <w:rFonts w:ascii="Times New Roman" w:hAnsi="Times New Roman" w:cs="Times New Roman"/>
          <w:sz w:val="24"/>
          <w:szCs w:val="24"/>
        </w:rPr>
        <w:lastRenderedPageBreak/>
        <w:t xml:space="preserve">алименты, он выехал на постоянное место жительство в РФ, не производит выплаты на содержание ребенка. </w:t>
      </w:r>
    </w:p>
    <w:p w14:paraId="1C113091" w14:textId="338C77A5" w:rsidR="00F173BA" w:rsidRPr="001E0972" w:rsidRDefault="00CA7A29" w:rsidP="001E0972">
      <w:pPr>
        <w:ind w:firstLine="720"/>
        <w:jc w:val="both"/>
        <w:rPr>
          <w:rFonts w:ascii="Times New Roman" w:hAnsi="Times New Roman" w:cs="Times New Roman"/>
          <w:sz w:val="24"/>
          <w:szCs w:val="24"/>
        </w:rPr>
      </w:pPr>
      <w:r w:rsidRPr="001E0972">
        <w:rPr>
          <w:rFonts w:ascii="Times New Roman" w:hAnsi="Times New Roman" w:cs="Times New Roman"/>
          <w:sz w:val="24"/>
          <w:szCs w:val="24"/>
        </w:rPr>
        <w:t xml:space="preserve">В силу этого был объявлен в розыск, что подтверждает намеренное уклонение Н. от своих законных обязанностей по содержанию несовершеннолетнего ребенка. Согласно пункту 13 нормативного постановления, судам следует иметь в виду, что независимо от наличия оснований, предусмотренных пунктом 1 статьи 75 Кодекса, не могут быть лишены родительских прав лица, не выполняющие свои родительские обязанности по обстоятельствам, не зависящим от них (психическое расстройство или иное хроническое заболевание, стечение тяжелых обстоятельств). Но по данному делу указанные обстоятельства не установлены, и </w:t>
      </w:r>
      <w:hyperlink r:id="rId7" w:history="1">
        <w:r w:rsidRPr="008A3043">
          <w:rPr>
            <w:rStyle w:val="aa"/>
            <w:rFonts w:ascii="Times New Roman" w:hAnsi="Times New Roman" w:cs="Times New Roman"/>
            <w:sz w:val="24"/>
            <w:szCs w:val="24"/>
          </w:rPr>
          <w:t>ответчиком суду не предоставлены доказательства, подтверждающие</w:t>
        </w:r>
      </w:hyperlink>
      <w:r w:rsidRPr="001E0972">
        <w:rPr>
          <w:rFonts w:ascii="Times New Roman" w:hAnsi="Times New Roman" w:cs="Times New Roman"/>
          <w:sz w:val="24"/>
          <w:szCs w:val="24"/>
        </w:rPr>
        <w:t xml:space="preserve"> уклонение им от родительских обязанностей в силу стечения тяжелых обстоятельств. В связи с этим судебная коллегия считает, что оспариваемые судебные акты вынесены с нарушением норм материального права.</w:t>
      </w:r>
    </w:p>
    <w:p w14:paraId="1D196CDE" w14:textId="737247FA" w:rsidR="00F173BA" w:rsidRPr="001E0972" w:rsidRDefault="00F173BA" w:rsidP="001E0972">
      <w:pPr>
        <w:jc w:val="both"/>
        <w:rPr>
          <w:rFonts w:ascii="Times New Roman" w:hAnsi="Times New Roman" w:cs="Times New Roman"/>
          <w:sz w:val="24"/>
          <w:szCs w:val="24"/>
        </w:rPr>
      </w:pPr>
    </w:p>
    <w:p w14:paraId="02403F08" w14:textId="75BEB719" w:rsidR="00F173BA" w:rsidRPr="001E0972" w:rsidRDefault="00F173BA" w:rsidP="001E0972">
      <w:pPr>
        <w:jc w:val="both"/>
        <w:rPr>
          <w:rFonts w:ascii="Times New Roman" w:hAnsi="Times New Roman" w:cs="Times New Roman"/>
          <w:sz w:val="24"/>
          <w:szCs w:val="24"/>
        </w:rPr>
      </w:pPr>
    </w:p>
    <w:p w14:paraId="308325D5" w14:textId="324F2E94" w:rsidR="00F173BA" w:rsidRPr="001E0972" w:rsidRDefault="00F173BA" w:rsidP="001E0972">
      <w:pPr>
        <w:jc w:val="both"/>
        <w:rPr>
          <w:rFonts w:ascii="Times New Roman" w:hAnsi="Times New Roman" w:cs="Times New Roman"/>
          <w:sz w:val="24"/>
          <w:szCs w:val="24"/>
        </w:rPr>
      </w:pPr>
    </w:p>
    <w:p w14:paraId="22BAA135" w14:textId="6CC745FE" w:rsidR="00F173BA" w:rsidRPr="001E0972" w:rsidRDefault="00F173BA" w:rsidP="001E0972">
      <w:pPr>
        <w:jc w:val="both"/>
        <w:rPr>
          <w:rFonts w:ascii="Times New Roman" w:hAnsi="Times New Roman" w:cs="Times New Roman"/>
          <w:sz w:val="24"/>
          <w:szCs w:val="24"/>
        </w:rPr>
      </w:pPr>
    </w:p>
    <w:p w14:paraId="33D51603" w14:textId="10BA4AEF" w:rsidR="00F173BA" w:rsidRPr="001E0972" w:rsidRDefault="00F173BA" w:rsidP="001E0972">
      <w:pPr>
        <w:jc w:val="both"/>
        <w:rPr>
          <w:rFonts w:ascii="Times New Roman" w:hAnsi="Times New Roman" w:cs="Times New Roman"/>
          <w:sz w:val="24"/>
          <w:szCs w:val="24"/>
        </w:rPr>
      </w:pPr>
    </w:p>
    <w:p w14:paraId="55D95E22" w14:textId="0EFD17BF" w:rsidR="00F173BA" w:rsidRPr="001E0972" w:rsidRDefault="00F173BA" w:rsidP="001E0972">
      <w:pPr>
        <w:jc w:val="both"/>
        <w:rPr>
          <w:rFonts w:ascii="Times New Roman" w:hAnsi="Times New Roman" w:cs="Times New Roman"/>
          <w:sz w:val="24"/>
          <w:szCs w:val="24"/>
        </w:rPr>
      </w:pPr>
    </w:p>
    <w:p w14:paraId="1E84A240" w14:textId="61513D00" w:rsidR="00F173BA" w:rsidRPr="001E0972" w:rsidRDefault="00F173BA" w:rsidP="001E0972">
      <w:pPr>
        <w:jc w:val="both"/>
        <w:rPr>
          <w:rFonts w:ascii="Times New Roman" w:hAnsi="Times New Roman" w:cs="Times New Roman"/>
          <w:sz w:val="24"/>
          <w:szCs w:val="24"/>
        </w:rPr>
      </w:pPr>
    </w:p>
    <w:p w14:paraId="049E1B58" w14:textId="408BB97D" w:rsidR="00F173BA" w:rsidRPr="001E0972" w:rsidRDefault="00F173BA" w:rsidP="001E0972">
      <w:pPr>
        <w:jc w:val="both"/>
        <w:rPr>
          <w:rFonts w:ascii="Times New Roman" w:hAnsi="Times New Roman" w:cs="Times New Roman"/>
          <w:sz w:val="24"/>
          <w:szCs w:val="24"/>
        </w:rPr>
      </w:pPr>
    </w:p>
    <w:p w14:paraId="3F19C72F" w14:textId="49CAEBA5" w:rsidR="00F173BA" w:rsidRPr="001E0972" w:rsidRDefault="00F173BA" w:rsidP="001E0972">
      <w:pPr>
        <w:tabs>
          <w:tab w:val="left" w:pos="6948"/>
        </w:tabs>
        <w:jc w:val="both"/>
        <w:rPr>
          <w:rFonts w:ascii="Times New Roman" w:hAnsi="Times New Roman" w:cs="Times New Roman"/>
          <w:sz w:val="24"/>
          <w:szCs w:val="24"/>
        </w:rPr>
      </w:pPr>
      <w:r w:rsidRPr="001E0972">
        <w:rPr>
          <w:rFonts w:ascii="Times New Roman" w:hAnsi="Times New Roman" w:cs="Times New Roman"/>
          <w:sz w:val="24"/>
          <w:szCs w:val="24"/>
        </w:rPr>
        <w:tab/>
      </w:r>
    </w:p>
    <w:sectPr w:rsidR="00F173BA" w:rsidRPr="001E0972"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A62A4" w14:textId="77777777" w:rsidR="0032067C" w:rsidRDefault="0032067C" w:rsidP="00702393">
      <w:pPr>
        <w:spacing w:after="0" w:line="240" w:lineRule="auto"/>
      </w:pPr>
      <w:r>
        <w:separator/>
      </w:r>
    </w:p>
  </w:endnote>
  <w:endnote w:type="continuationSeparator" w:id="0">
    <w:p w14:paraId="3BC72635" w14:textId="77777777" w:rsidR="0032067C" w:rsidRDefault="0032067C"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B845B" w14:textId="77777777" w:rsidR="0032067C" w:rsidRDefault="0032067C" w:rsidP="00702393">
      <w:pPr>
        <w:spacing w:after="0" w:line="240" w:lineRule="auto"/>
      </w:pPr>
      <w:r>
        <w:separator/>
      </w:r>
    </w:p>
  </w:footnote>
  <w:footnote w:type="continuationSeparator" w:id="0">
    <w:p w14:paraId="1279FA61" w14:textId="77777777" w:rsidR="0032067C" w:rsidRDefault="0032067C"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0972"/>
    <w:rsid w:val="001E7ED8"/>
    <w:rsid w:val="002570B0"/>
    <w:rsid w:val="002A1A72"/>
    <w:rsid w:val="002B659E"/>
    <w:rsid w:val="00315990"/>
    <w:rsid w:val="0032067C"/>
    <w:rsid w:val="00327D34"/>
    <w:rsid w:val="00327E86"/>
    <w:rsid w:val="00396063"/>
    <w:rsid w:val="003C77EA"/>
    <w:rsid w:val="003E3623"/>
    <w:rsid w:val="00442855"/>
    <w:rsid w:val="00461793"/>
    <w:rsid w:val="00483621"/>
    <w:rsid w:val="005A3B78"/>
    <w:rsid w:val="006B0A4D"/>
    <w:rsid w:val="006E2D0A"/>
    <w:rsid w:val="00702393"/>
    <w:rsid w:val="00722D19"/>
    <w:rsid w:val="008A3043"/>
    <w:rsid w:val="008A7236"/>
    <w:rsid w:val="008E7DF6"/>
    <w:rsid w:val="0091354D"/>
    <w:rsid w:val="00940023"/>
    <w:rsid w:val="0094655E"/>
    <w:rsid w:val="009E6904"/>
    <w:rsid w:val="00A23573"/>
    <w:rsid w:val="00A45B15"/>
    <w:rsid w:val="00A81D5F"/>
    <w:rsid w:val="00B31BDB"/>
    <w:rsid w:val="00BD7730"/>
    <w:rsid w:val="00C16D9C"/>
    <w:rsid w:val="00CA7A29"/>
    <w:rsid w:val="00CB275A"/>
    <w:rsid w:val="00CF5BD5"/>
    <w:rsid w:val="00D02DFB"/>
    <w:rsid w:val="00DB660C"/>
    <w:rsid w:val="00E00C49"/>
    <w:rsid w:val="00E10A41"/>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8A3043"/>
    <w:rPr>
      <w:color w:val="0563C1" w:themeColor="hyperlink"/>
      <w:u w:val="single"/>
    </w:rPr>
  </w:style>
  <w:style w:type="character" w:styleId="ab">
    <w:name w:val="Unresolved Mention"/>
    <w:basedOn w:val="a0"/>
    <w:uiPriority w:val="99"/>
    <w:semiHidden/>
    <w:unhideWhenUsed/>
    <w:rsid w:val="008A30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ok.ru/group/59369613230259"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3</Pages>
  <Words>1215</Words>
  <Characters>6929</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37</cp:revision>
  <cp:lastPrinted>2021-08-17T09:04:00Z</cp:lastPrinted>
  <dcterms:created xsi:type="dcterms:W3CDTF">2021-08-13T09:00:00Z</dcterms:created>
  <dcterms:modified xsi:type="dcterms:W3CDTF">2021-12-16T18:14:00Z</dcterms:modified>
</cp:coreProperties>
</file>