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D7795" w14:textId="0462EFF9" w:rsidR="00521A93" w:rsidRPr="009F36A5" w:rsidRDefault="00B751C1" w:rsidP="009F3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</w:t>
      </w:r>
      <w:proofErr w:type="spellStart"/>
      <w:r w:rsidRPr="009F36A5">
        <w:rPr>
          <w:rFonts w:ascii="Times New Roman" w:hAnsi="Times New Roman" w:cs="Times New Roman"/>
          <w:sz w:val="24"/>
          <w:szCs w:val="24"/>
        </w:rPr>
        <w:t>ыдворени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9F36A5">
        <w:rPr>
          <w:rFonts w:ascii="Times New Roman" w:hAnsi="Times New Roman" w:cs="Times New Roman"/>
          <w:sz w:val="24"/>
          <w:szCs w:val="24"/>
        </w:rPr>
        <w:t xml:space="preserve"> за пределы Республики с установлением запрета на въезд на территорию Республики Казахстан</w:t>
      </w:r>
    </w:p>
    <w:p w14:paraId="22EC7657" w14:textId="731178A0" w:rsidR="00D5693E" w:rsidRPr="009F36A5" w:rsidRDefault="00521A93" w:rsidP="009F36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36A5">
        <w:rPr>
          <w:rFonts w:ascii="Times New Roman" w:hAnsi="Times New Roman" w:cs="Times New Roman"/>
          <w:sz w:val="24"/>
          <w:szCs w:val="24"/>
        </w:rPr>
        <w:t>Выдворение, как дополнительное наказание может быть назначено только в случаях, когда оно предусмотрено соответствующей статьей Особенной части Уголовного кодекса</w:t>
      </w:r>
    </w:p>
    <w:p w14:paraId="0E0BCF18" w14:textId="77777777" w:rsidR="009F36A5" w:rsidRDefault="00E1002D" w:rsidP="009F36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36A5">
        <w:rPr>
          <w:rFonts w:ascii="Times New Roman" w:hAnsi="Times New Roman" w:cs="Times New Roman"/>
          <w:sz w:val="24"/>
          <w:szCs w:val="24"/>
        </w:rPr>
        <w:t xml:space="preserve">Приговором специализированного межрайонного суда по уголовным делам города Нур-Султана от 22 февраля 2021 года У., ранее не судимый, осужден по части 4 статьи 121 Уголовного кодекса Республики Казахстан (далее – УК) к 15 годам лишения свободы с пожизненным лишением права заниматься педагогической и иной деятельностью, связанной с работой с несовершеннолетними, с отбыванием наказания в учреждении </w:t>
      </w:r>
      <w:proofErr w:type="spellStart"/>
      <w:r w:rsidRPr="009F36A5">
        <w:rPr>
          <w:rFonts w:ascii="Times New Roman" w:hAnsi="Times New Roman" w:cs="Times New Roman"/>
          <w:sz w:val="24"/>
          <w:szCs w:val="24"/>
        </w:rPr>
        <w:t>уголовноисполнительной</w:t>
      </w:r>
      <w:proofErr w:type="spellEnd"/>
      <w:r w:rsidRPr="009F36A5">
        <w:rPr>
          <w:rFonts w:ascii="Times New Roman" w:hAnsi="Times New Roman" w:cs="Times New Roman"/>
          <w:sz w:val="24"/>
          <w:szCs w:val="24"/>
        </w:rPr>
        <w:t xml:space="preserve"> системы максимальной безопасности. </w:t>
      </w:r>
    </w:p>
    <w:p w14:paraId="0C9F847C" w14:textId="77777777" w:rsidR="009F36A5" w:rsidRDefault="00E1002D" w:rsidP="009F36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36A5">
        <w:rPr>
          <w:rFonts w:ascii="Times New Roman" w:hAnsi="Times New Roman" w:cs="Times New Roman"/>
          <w:sz w:val="24"/>
          <w:szCs w:val="24"/>
        </w:rPr>
        <w:t xml:space="preserve">В соответствии со статьей 51 УК назначено дополнительное наказание в виде выдворения за пределы Республики Казахстан с установлением запрета на въезд на территорию Республики Казахстан сроком на 5 лет после отбытия основного наказания. Взысканы с У. в Фонд компенсации потерпевшим принудительный платеж в размере 83 340 тенге, в доход государства процессуальные издержки, затраченные на проведение экспертиз, в размере 1 631 807 тенге. Приговором суда У. признан виновным в совершении насильственных действий сексуального характера в отношении малолетнего Ш. </w:t>
      </w:r>
    </w:p>
    <w:p w14:paraId="44426DF4" w14:textId="77777777" w:rsidR="009F36A5" w:rsidRDefault="00E1002D" w:rsidP="009F36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36A5">
        <w:rPr>
          <w:rFonts w:ascii="Times New Roman" w:hAnsi="Times New Roman" w:cs="Times New Roman"/>
          <w:sz w:val="24"/>
          <w:szCs w:val="24"/>
        </w:rPr>
        <w:t xml:space="preserve">Постановлением судебной коллегии по уголовным делам суда города Нур-Султана от 14 апреля 2021 года приговор суда оставлен без изменения с исправлением явной описки и исключением из мотивировочной части приговора предложения: «Всего 1 706 921,85 тенге (округлено - 1 706 922 тенге)». В ходатайстве адвокат М., не соглашаясь с судебными актами, вынесенными в отношении У., указывает, что в основу обвинительного приговора судом приняты лишь показания потерпевшего, которые вызывают сомнение в своей достоверности в связи с их противоречивостью. Указывает, что при судебно-медицинском исследовании Ш. никаких повреждений не выявлено, а комиссионная молекулярно-генетическая экспертиза дает лишь предположительный вывод. По свидетельству осужденного, признательные показания им даны под давлением сотрудников полиции. </w:t>
      </w:r>
    </w:p>
    <w:p w14:paraId="45BC3F6D" w14:textId="77777777" w:rsidR="00B74660" w:rsidRDefault="00E1002D" w:rsidP="009F36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36A5">
        <w:rPr>
          <w:rFonts w:ascii="Times New Roman" w:hAnsi="Times New Roman" w:cs="Times New Roman"/>
          <w:sz w:val="24"/>
          <w:szCs w:val="24"/>
        </w:rPr>
        <w:t>У. был задержан 2 сентября 2020 года около 16:00 часов и до 23:00 часов находился в автомашине сотрудников полиции, что не исключает оказание на него давления с их стороны.</w:t>
      </w:r>
      <w:r w:rsidRPr="009F3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F36A5">
        <w:rPr>
          <w:rFonts w:ascii="Times New Roman" w:hAnsi="Times New Roman" w:cs="Times New Roman"/>
          <w:sz w:val="24"/>
          <w:szCs w:val="24"/>
        </w:rPr>
        <w:t xml:space="preserve">Просит отменить судебные акты в отношении осужденного и прекратить уголовное преследование за отсутствием в его действиях состава преступления. В соответствии со статьей 14 Международного пакта о гражданских и политических правах, принятого 16 декабря 1966 года и ратифицированного Республикой Казахстан 28 ноября 2005 года, каждый, кто осужден за </w:t>
      </w:r>
      <w:proofErr w:type="spellStart"/>
      <w:r w:rsidRPr="009F36A5">
        <w:rPr>
          <w:rFonts w:ascii="Times New Roman" w:hAnsi="Times New Roman" w:cs="Times New Roman"/>
          <w:sz w:val="24"/>
          <w:szCs w:val="24"/>
        </w:rPr>
        <w:t>какоелибо</w:t>
      </w:r>
      <w:proofErr w:type="spellEnd"/>
      <w:r w:rsidRPr="009F36A5">
        <w:rPr>
          <w:rFonts w:ascii="Times New Roman" w:hAnsi="Times New Roman" w:cs="Times New Roman"/>
          <w:sz w:val="24"/>
          <w:szCs w:val="24"/>
        </w:rPr>
        <w:t xml:space="preserve"> преступление, имеет право на то, чтобы его осуждение и приговор были пересмотрены вышестоящей судебной инстанцией согласно закону. </w:t>
      </w:r>
    </w:p>
    <w:p w14:paraId="03EB7C6B" w14:textId="77777777" w:rsidR="00B74660" w:rsidRDefault="00E1002D" w:rsidP="009F36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36A5">
        <w:rPr>
          <w:rFonts w:ascii="Times New Roman" w:hAnsi="Times New Roman" w:cs="Times New Roman"/>
          <w:sz w:val="24"/>
          <w:szCs w:val="24"/>
        </w:rPr>
        <w:t xml:space="preserve">Согласно пункту 5) части 1 статьи 485 Уголовно-процессуального кодекса Республики Казахстан (далее – УПК) основанием к пересмотру в кассационном порядке вступивших в законную силу судебных актов является неправильное назначение наказания. Доводы, приведенные в ходатайстве адвоката М. в интересах осужденного, о недоказанности его вины были проверены как в ходе досудебного производства, также в главном судебном разбирательстве и обоснованно признаны несостоятельными. </w:t>
      </w:r>
    </w:p>
    <w:p w14:paraId="2AB4D213" w14:textId="77777777" w:rsidR="00B74660" w:rsidRDefault="00E1002D" w:rsidP="009F36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36A5">
        <w:rPr>
          <w:rFonts w:ascii="Times New Roman" w:hAnsi="Times New Roman" w:cs="Times New Roman"/>
          <w:sz w:val="24"/>
          <w:szCs w:val="24"/>
        </w:rPr>
        <w:t xml:space="preserve">К выводу о виновности У. суд пришел путем всестороннего, полного и объективного исследования всех доказательств, собранных по делу, а не только на основе показаний потерпевшего Ш. или показаний свидетеля С. Так, малолетний потерпевший Ш. в своих показаниях подробно рассказал об обстоятельствах совершения с ним осужденным У. </w:t>
      </w:r>
      <w:r w:rsidRPr="009F36A5">
        <w:rPr>
          <w:rFonts w:ascii="Times New Roman" w:hAnsi="Times New Roman" w:cs="Times New Roman"/>
          <w:sz w:val="24"/>
          <w:szCs w:val="24"/>
        </w:rPr>
        <w:lastRenderedPageBreak/>
        <w:t xml:space="preserve">насильственных сексуальных действий у себя дома. Обстоятельства, отраженные в показаниях Ш., объективно подтверждены другими доказательствами: - заключениями судебно-биологической и молекулярно-генетической экспертиз, которыми установлено, что смесь ДНК, выявленная из тампона с содержимым заднего прохода Ш., вероятно, принадлежит Ш. и У.; - при очной ставке, проведенной между осужденным У. и малолетним Ш., Ш. подтвердил совершение осужденным в отношении него насильственных действий сексуального характера; - осмотрами сотовых телефонов, принадлежащих У. и малолетнему Ш., в ходе которых установлена переписка между ними, входящие звонки от У. потерпевшему, также в истории поисковика «Google» сотового телефона У. обнаружены многократные посещения сайтов, содержащих порнографические видео. </w:t>
      </w:r>
    </w:p>
    <w:p w14:paraId="6320F762" w14:textId="77777777" w:rsidR="00352B1C" w:rsidRDefault="00E1002D" w:rsidP="009F36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36A5">
        <w:rPr>
          <w:rFonts w:ascii="Times New Roman" w:hAnsi="Times New Roman" w:cs="Times New Roman"/>
          <w:sz w:val="24"/>
          <w:szCs w:val="24"/>
        </w:rPr>
        <w:t>Согласно заключению судебной психолого-психиатрической экспертизы у малолетнего Ш. обнаружены признаки повышенной внушаемости, признаки к патологическому фантазированию не выявлены. При указанных обстоятельствах оснований для сомнений в правдивости показаний малолетнего потерпевшего Ш. не имеется. Судом дана правильная оценка его показаниям как соответствующим фактическим обстоятельствам дела.</w:t>
      </w:r>
      <w:r w:rsidRPr="009F3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F36A5">
        <w:rPr>
          <w:rFonts w:ascii="Times New Roman" w:hAnsi="Times New Roman" w:cs="Times New Roman"/>
          <w:sz w:val="24"/>
          <w:szCs w:val="24"/>
        </w:rPr>
        <w:t xml:space="preserve">Что касается доводов ходатайства о даче осужденным У. первоначальных признательных показаний под давлением сотрудников полиции, то, как видно из материалов уголовного дела, показания им были даны в условиях, исключающих применение недозволенных методов ведения следствия - с участием его адвоката, переводчика и с применением видеозаписи, которые были исследованы судебными инстанциями. </w:t>
      </w:r>
    </w:p>
    <w:p w14:paraId="033500BD" w14:textId="77777777" w:rsidR="00352B1C" w:rsidRDefault="00E1002D" w:rsidP="009F36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36A5">
        <w:rPr>
          <w:rFonts w:ascii="Times New Roman" w:hAnsi="Times New Roman" w:cs="Times New Roman"/>
          <w:sz w:val="24"/>
          <w:szCs w:val="24"/>
        </w:rPr>
        <w:t xml:space="preserve">Более того, заключением психолого-криминалистической экспертизы в действиях следователя каких-либо признаков психологического давления на У. в момент производства видеозаписи с целью изменения смысла даваемых им показаний, путем шантажа-угрозы, физической расправы, дачи необоснованных обещаний не выявлено. Также не нашли своего объективного подтверждения фактическое задержание и нахождение осужденного 2 сентября 2020 года с 16:00 часов и до 23:00 часов в автомашине сотрудников полиции. </w:t>
      </w:r>
    </w:p>
    <w:p w14:paraId="345AE252" w14:textId="77777777" w:rsidR="00352B1C" w:rsidRDefault="00E1002D" w:rsidP="009F36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36A5">
        <w:rPr>
          <w:rFonts w:ascii="Times New Roman" w:hAnsi="Times New Roman" w:cs="Times New Roman"/>
          <w:sz w:val="24"/>
          <w:szCs w:val="24"/>
        </w:rPr>
        <w:t xml:space="preserve">Сообщение о совершенном преступлении поступило в полицию 2 сентября 2020 года в 19:39 часов, зарегистрировано в 22:04 </w:t>
      </w:r>
      <w:proofErr w:type="gramStart"/>
      <w:r w:rsidRPr="009F36A5">
        <w:rPr>
          <w:rFonts w:ascii="Times New Roman" w:hAnsi="Times New Roman" w:cs="Times New Roman"/>
          <w:sz w:val="24"/>
          <w:szCs w:val="24"/>
        </w:rPr>
        <w:t>часов</w:t>
      </w:r>
      <w:proofErr w:type="gramEnd"/>
      <w:r w:rsidRPr="009F36A5">
        <w:rPr>
          <w:rFonts w:ascii="Times New Roman" w:hAnsi="Times New Roman" w:cs="Times New Roman"/>
          <w:sz w:val="24"/>
          <w:szCs w:val="24"/>
        </w:rPr>
        <w:t xml:space="preserve">, а осмотр места происшествия начат в 22:10 часов, что исключает задержание осужденного в 16:00 часов, еще до поступления сообщения о преступлении. Таким образом, доводы ходатайства о том, что вина осужденного У. в совершении инкриминируемого ему преступления не доказана, обоснованно признаны судебными инстанциями несостоятельными. Показания, как осужденного, так и потерпевшего, проанализированы, сопоставлены с другими доказательствами: показаниями свидетелей, протоколами процессуальных действий, заключениями экспертов, вещественными доказательствами, которые подробно приведены в приговоре с указанием мотивов принятого решения. </w:t>
      </w:r>
    </w:p>
    <w:p w14:paraId="220A4391" w14:textId="77777777" w:rsidR="004B10AB" w:rsidRDefault="00E1002D" w:rsidP="009F36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36A5">
        <w:rPr>
          <w:rFonts w:ascii="Times New Roman" w:hAnsi="Times New Roman" w:cs="Times New Roman"/>
          <w:sz w:val="24"/>
          <w:szCs w:val="24"/>
        </w:rPr>
        <w:t xml:space="preserve">Доказательства по делу судом оценены в соответствии с требованиями статьи 125 УПК и в своей совокупности обоснованно признаны достаточными для признания У. виновным и квалификации его действий частью 4 статьи 121УК. Вместе с тем при назначении наказания судебными инстанциями допущена ошибка в применении норм материального права. Основное наказание У. назначено в соответствии с требованиями статьи 52 УК, с учетом характера, общественной опасности содеянного им, личности осужденного, смягчающего его наказание обстоятельства и отсутствия отягчающего обстоятельства, с соблюдением правил пункта 3) части 2 статьи 55 УК. </w:t>
      </w:r>
    </w:p>
    <w:p w14:paraId="61F4A6B8" w14:textId="77777777" w:rsidR="004B10AB" w:rsidRDefault="00E1002D" w:rsidP="009F36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36A5">
        <w:rPr>
          <w:rFonts w:ascii="Times New Roman" w:hAnsi="Times New Roman" w:cs="Times New Roman"/>
          <w:sz w:val="24"/>
          <w:szCs w:val="24"/>
        </w:rPr>
        <w:t xml:space="preserve">Однако назначение судом дополнительного наказания в виде выдворения за пределы Республики Казахстан с установлением запрета на въезд на территорию Республики Казахстан </w:t>
      </w:r>
      <w:r w:rsidRPr="009F36A5">
        <w:rPr>
          <w:rFonts w:ascii="Times New Roman" w:hAnsi="Times New Roman" w:cs="Times New Roman"/>
          <w:sz w:val="24"/>
          <w:szCs w:val="24"/>
        </w:rPr>
        <w:lastRenderedPageBreak/>
        <w:t>сроком на 5 лет после отбытия основного наказания не основано на требованиях уголовного закона.</w:t>
      </w:r>
      <w:r w:rsidRPr="009F3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F36A5">
        <w:rPr>
          <w:rFonts w:ascii="Times New Roman" w:hAnsi="Times New Roman" w:cs="Times New Roman"/>
          <w:sz w:val="24"/>
          <w:szCs w:val="24"/>
        </w:rPr>
        <w:t xml:space="preserve">Так, санкцией части 4 статьи 121 УК, по которой осужден У., не предусмотрено назначение дополнительного наказания в виде выдворения за пределы Республики Казахстан. По смыслу части 2 статьи 51 УК, выдворение за пределы Республики Казахстан иностранца или лица без гражданства за совершение преступления может быть назначено в качестве дополнительного вида наказания только в случаях, когда оно предусмотрено соответствующей статьей Особенной части настоящего Кодекса в качестве дополнительного наказания за соответствующее уголовное правонарушение. </w:t>
      </w:r>
    </w:p>
    <w:p w14:paraId="0155A3FC" w14:textId="7ECEE358" w:rsidR="00E1002D" w:rsidRPr="009F36A5" w:rsidRDefault="00E1002D" w:rsidP="009F36A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F36A5">
        <w:rPr>
          <w:rFonts w:ascii="Times New Roman" w:hAnsi="Times New Roman" w:cs="Times New Roman"/>
          <w:sz w:val="24"/>
          <w:szCs w:val="24"/>
        </w:rPr>
        <w:t>На основании изложенного судебная коллегия по уголовным делам Верховного Суда изменила в части назначенного дополнительного наказания судебные акты местных судов в отношении У.: - отменила выдворение за пределы Республики Казахстан с установлением запрета на въезд на территорию Республики Казахстан сроком на 5 лет после отбытия основного наказания. В остальной части судебные акты оставлены без изменения. Ходатайство адвоката М. - без удовлетворения</w:t>
      </w:r>
    </w:p>
    <w:p w14:paraId="01ACD583" w14:textId="77777777" w:rsidR="004B10AB" w:rsidRDefault="004B10AB" w:rsidP="004B10A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7" w:history="1">
        <w:r w:rsidRPr="00FC62B7">
          <w:rPr>
            <w:rStyle w:val="a8"/>
          </w:rPr>
          <w:t>Адвокат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Юрист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8" w:history="1">
        <w:r w:rsidRPr="005C1D26">
          <w:rPr>
            <w:rStyle w:val="a8"/>
          </w:rPr>
          <w:t>Адвокатская контора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3668F1D0" w14:textId="77777777" w:rsidR="00521A93" w:rsidRPr="009F36A5" w:rsidRDefault="00521A93" w:rsidP="009F36A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21A93" w:rsidRPr="009F36A5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E4BC5" w14:textId="77777777" w:rsidR="006A09C3" w:rsidRDefault="006A09C3" w:rsidP="00702393">
      <w:pPr>
        <w:spacing w:after="0" w:line="240" w:lineRule="auto"/>
      </w:pPr>
      <w:r>
        <w:separator/>
      </w:r>
    </w:p>
  </w:endnote>
  <w:endnote w:type="continuationSeparator" w:id="0">
    <w:p w14:paraId="7F2F7574" w14:textId="77777777" w:rsidR="006A09C3" w:rsidRDefault="006A09C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9751A" w14:textId="77777777" w:rsidR="006A09C3" w:rsidRDefault="006A09C3" w:rsidP="00702393">
      <w:pPr>
        <w:spacing w:after="0" w:line="240" w:lineRule="auto"/>
      </w:pPr>
      <w:r>
        <w:separator/>
      </w:r>
    </w:p>
  </w:footnote>
  <w:footnote w:type="continuationSeparator" w:id="0">
    <w:p w14:paraId="782750E0" w14:textId="77777777" w:rsidR="006A09C3" w:rsidRDefault="006A09C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127F28"/>
    <w:rsid w:val="00152128"/>
    <w:rsid w:val="001539CF"/>
    <w:rsid w:val="00193E1B"/>
    <w:rsid w:val="001C5801"/>
    <w:rsid w:val="002570B0"/>
    <w:rsid w:val="0026734E"/>
    <w:rsid w:val="002A1A72"/>
    <w:rsid w:val="002B659E"/>
    <w:rsid w:val="00327D34"/>
    <w:rsid w:val="00327E86"/>
    <w:rsid w:val="00352B1C"/>
    <w:rsid w:val="00396063"/>
    <w:rsid w:val="003C77EA"/>
    <w:rsid w:val="003E3623"/>
    <w:rsid w:val="00442855"/>
    <w:rsid w:val="004B10AB"/>
    <w:rsid w:val="004F22C8"/>
    <w:rsid w:val="00521A93"/>
    <w:rsid w:val="00577C42"/>
    <w:rsid w:val="005B4DC1"/>
    <w:rsid w:val="005F07D3"/>
    <w:rsid w:val="006A09C3"/>
    <w:rsid w:val="006B0A4D"/>
    <w:rsid w:val="006E2D0A"/>
    <w:rsid w:val="00702393"/>
    <w:rsid w:val="00722D19"/>
    <w:rsid w:val="008A7236"/>
    <w:rsid w:val="008E7DF6"/>
    <w:rsid w:val="008F4E8E"/>
    <w:rsid w:val="0091354D"/>
    <w:rsid w:val="0094655E"/>
    <w:rsid w:val="009E6904"/>
    <w:rsid w:val="009F36A5"/>
    <w:rsid w:val="00A23573"/>
    <w:rsid w:val="00A45B15"/>
    <w:rsid w:val="00AE3915"/>
    <w:rsid w:val="00B31BDB"/>
    <w:rsid w:val="00B74660"/>
    <w:rsid w:val="00B751C1"/>
    <w:rsid w:val="00BD7730"/>
    <w:rsid w:val="00C16D9C"/>
    <w:rsid w:val="00CB275A"/>
    <w:rsid w:val="00CF5BD5"/>
    <w:rsid w:val="00D02DFB"/>
    <w:rsid w:val="00D11A8A"/>
    <w:rsid w:val="00D5693E"/>
    <w:rsid w:val="00D63BC1"/>
    <w:rsid w:val="00DB660C"/>
    <w:rsid w:val="00E1002D"/>
    <w:rsid w:val="00E52AB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99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99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publikac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1276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44</cp:revision>
  <cp:lastPrinted>2021-08-17T09:15:00Z</cp:lastPrinted>
  <dcterms:created xsi:type="dcterms:W3CDTF">2021-08-13T09:00:00Z</dcterms:created>
  <dcterms:modified xsi:type="dcterms:W3CDTF">2022-01-04T12:55:00Z</dcterms:modified>
</cp:coreProperties>
</file>