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91B5" w14:textId="77777777" w:rsidR="003421AA" w:rsidRDefault="00F757E5">
      <w:pPr>
        <w:spacing w:after="0"/>
      </w:pPr>
      <w:r>
        <w:rPr>
          <w:noProof/>
        </w:rPr>
        <w:drawing>
          <wp:inline distT="0" distB="0" distL="0" distR="0" wp14:anchorId="537A91DB" wp14:editId="537A91DC">
            <wp:extent cx="2057400" cy="571500"/>
            <wp:effectExtent l="0" t="0" r="0" b="0"/>
            <wp:docPr id="1668094117" name="Рисунок 166809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A91B6" w14:textId="77777777" w:rsidR="003421AA" w:rsidRPr="00F757E5" w:rsidRDefault="00F757E5">
      <w:pPr>
        <w:spacing w:after="0"/>
        <w:rPr>
          <w:lang w:val="ru-RU"/>
        </w:rPr>
      </w:pPr>
      <w:r w:rsidRPr="00F757E5">
        <w:rPr>
          <w:b/>
          <w:color w:val="000000"/>
          <w:sz w:val="28"/>
          <w:lang w:val="ru-RU"/>
        </w:rPr>
        <w:t>О применении судами законодательства об изъятии дохода, полученного при осуществлении предпринимательской или иной деятельности без лицензии</w:t>
      </w:r>
    </w:p>
    <w:p w14:paraId="537A91B7" w14:textId="77777777" w:rsidR="003421AA" w:rsidRPr="00F757E5" w:rsidRDefault="00F757E5">
      <w:pPr>
        <w:spacing w:after="0"/>
        <w:jc w:val="both"/>
        <w:rPr>
          <w:lang w:val="ru-RU"/>
        </w:rPr>
      </w:pPr>
      <w:r w:rsidRPr="00F757E5">
        <w:rPr>
          <w:color w:val="000000"/>
          <w:sz w:val="28"/>
          <w:lang w:val="ru-RU"/>
        </w:rPr>
        <w:t xml:space="preserve">Нормативное постановление Верховного Суда Республики Казахстан от 18 июня 2004 года </w:t>
      </w:r>
      <w:r>
        <w:rPr>
          <w:color w:val="000000"/>
          <w:sz w:val="28"/>
        </w:rPr>
        <w:t>N</w:t>
      </w:r>
      <w:r w:rsidRPr="00F757E5">
        <w:rPr>
          <w:color w:val="000000"/>
          <w:sz w:val="28"/>
          <w:lang w:val="ru-RU"/>
        </w:rPr>
        <w:t xml:space="preserve"> 4.</w:t>
      </w:r>
    </w:p>
    <w:p w14:paraId="537A91B8" w14:textId="77777777" w:rsidR="003421AA" w:rsidRPr="00F757E5" w:rsidRDefault="00F757E5">
      <w:pPr>
        <w:spacing w:after="0"/>
        <w:jc w:val="both"/>
        <w:rPr>
          <w:lang w:val="ru-RU"/>
        </w:rPr>
      </w:pPr>
      <w:bookmarkStart w:id="0" w:name="z9"/>
      <w:r w:rsidRPr="00F757E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757E5">
        <w:rPr>
          <w:color w:val="FF0000"/>
          <w:sz w:val="28"/>
          <w:lang w:val="ru-RU"/>
        </w:rPr>
        <w:t xml:space="preserve"> Сноска. По всему тексту слово "Кодекса" заменено словом "КоАП" нормативным постановлением Верховного суда РК от 25.11.2016 № 11.</w:t>
      </w:r>
    </w:p>
    <w:bookmarkEnd w:id="0"/>
    <w:p w14:paraId="537A91B9" w14:textId="77777777" w:rsidR="003421AA" w:rsidRPr="00F757E5" w:rsidRDefault="00F757E5">
      <w:pPr>
        <w:spacing w:after="0"/>
        <w:jc w:val="both"/>
        <w:rPr>
          <w:lang w:val="ru-RU"/>
        </w:rPr>
      </w:pPr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 В целях единообразного применения в судебной практике законодательства Республики Казахстан об изъятии дохода, полученного лицами при осуществлении предпринимательской или иной деятельности без лицензии, пленарное заседание Верховного Суда Республики Казахстан постановляет: </w:t>
      </w:r>
    </w:p>
    <w:p w14:paraId="537A91BA" w14:textId="77777777" w:rsidR="003421AA" w:rsidRPr="00F757E5" w:rsidRDefault="00F757E5">
      <w:pPr>
        <w:spacing w:after="0"/>
        <w:jc w:val="both"/>
        <w:rPr>
          <w:lang w:val="ru-RU"/>
        </w:rPr>
      </w:pPr>
      <w:bookmarkStart w:id="1" w:name="z1"/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1. Обратить внимание судов на то, что согласно пункту 1 статьи 28 Закона Республики Казахстан от 16 мая 2014 года № 202-</w:t>
      </w:r>
      <w:r>
        <w:rPr>
          <w:color w:val="000000"/>
          <w:sz w:val="28"/>
        </w:rPr>
        <w:t>V</w:t>
      </w:r>
      <w:r w:rsidRPr="00F757E5">
        <w:rPr>
          <w:color w:val="000000"/>
          <w:sz w:val="28"/>
          <w:lang w:val="ru-RU"/>
        </w:rPr>
        <w:t xml:space="preserve"> "О разрешениях и уведомлениях" (далее – Закон) лицензированию подлежат отдельные виды деятельности или действий (операций) в сферах, предусмотренных в подпунктах с 1) по 26) пункта 1 данной статьи.</w:t>
      </w:r>
    </w:p>
    <w:bookmarkEnd w:id="1"/>
    <w:p w14:paraId="537A91BB" w14:textId="77777777" w:rsidR="003421AA" w:rsidRPr="00F757E5" w:rsidRDefault="00F757E5">
      <w:pPr>
        <w:spacing w:after="0"/>
        <w:jc w:val="both"/>
        <w:rPr>
          <w:lang w:val="ru-RU"/>
        </w:rPr>
      </w:pPr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Исчерпывающий перечень вида и подвида деятельности, для осуществления которых лицо обязано в установленном порядке получить лицензию, предусмотрен в ПРИЛОЖЕНИИ 1 к Закону.</w:t>
      </w:r>
    </w:p>
    <w:p w14:paraId="537A91BC" w14:textId="77777777" w:rsidR="003421AA" w:rsidRPr="00F757E5" w:rsidRDefault="00F757E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757E5">
        <w:rPr>
          <w:color w:val="FF0000"/>
          <w:sz w:val="28"/>
          <w:lang w:val="ru-RU"/>
        </w:rPr>
        <w:t xml:space="preserve"> Сноска. Пункт 1 в редакции нормативного постановления Верховного суда РК от 25.11.2016 </w:t>
      </w:r>
      <w:r w:rsidRPr="00F757E5">
        <w:rPr>
          <w:color w:val="000000"/>
          <w:sz w:val="28"/>
          <w:lang w:val="ru-RU"/>
        </w:rPr>
        <w:t>№ 11</w:t>
      </w:r>
      <w:r w:rsidRPr="00F757E5">
        <w:rPr>
          <w:color w:val="FF0000"/>
          <w:sz w:val="28"/>
          <w:lang w:val="ru-RU"/>
        </w:rPr>
        <w:t>.</w:t>
      </w:r>
      <w:r w:rsidRPr="00F757E5">
        <w:rPr>
          <w:lang w:val="ru-RU"/>
        </w:rPr>
        <w:br/>
      </w:r>
    </w:p>
    <w:p w14:paraId="537A91BD" w14:textId="77777777" w:rsidR="003421AA" w:rsidRPr="00F757E5" w:rsidRDefault="00F757E5">
      <w:pPr>
        <w:spacing w:after="0"/>
        <w:jc w:val="both"/>
        <w:rPr>
          <w:lang w:val="ru-RU"/>
        </w:rPr>
      </w:pPr>
      <w:bookmarkStart w:id="2" w:name="z2"/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 2. В соответствии с подпунктом 2) пункта 1 статьи 3 Закона за осуществление деятельности или действий (операций) без лицензии лица несут предусмотренную статьей 463 Кодекса Республики Казахстан об административных правонарушениях (далее – КоАП) административную ответственность или предусмотренную статьей 214 Уголовного кодекса Республики Казахстан уголовную ответственность.</w:t>
      </w:r>
    </w:p>
    <w:bookmarkEnd w:id="2"/>
    <w:p w14:paraId="537A91BE" w14:textId="77777777" w:rsidR="003421AA" w:rsidRPr="00F757E5" w:rsidRDefault="00F757E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757E5">
        <w:rPr>
          <w:color w:val="FF0000"/>
          <w:sz w:val="28"/>
          <w:lang w:val="ru-RU"/>
        </w:rPr>
        <w:t xml:space="preserve"> Сноска. Пункт 2 в редакции нормативного постановления Верховного суда РК от 25.11.2016 </w:t>
      </w:r>
      <w:r w:rsidRPr="00F757E5">
        <w:rPr>
          <w:color w:val="000000"/>
          <w:sz w:val="28"/>
          <w:lang w:val="ru-RU"/>
        </w:rPr>
        <w:t>№ 11</w:t>
      </w:r>
      <w:r w:rsidRPr="00F757E5">
        <w:rPr>
          <w:color w:val="FF0000"/>
          <w:sz w:val="28"/>
          <w:lang w:val="ru-RU"/>
        </w:rPr>
        <w:t>.</w:t>
      </w:r>
      <w:r w:rsidRPr="00F757E5">
        <w:rPr>
          <w:lang w:val="ru-RU"/>
        </w:rPr>
        <w:br/>
      </w:r>
    </w:p>
    <w:p w14:paraId="537A91BF" w14:textId="77777777" w:rsidR="003421AA" w:rsidRPr="00F757E5" w:rsidRDefault="00F757E5">
      <w:pPr>
        <w:spacing w:after="0"/>
        <w:jc w:val="both"/>
        <w:rPr>
          <w:lang w:val="ru-RU"/>
        </w:rPr>
      </w:pPr>
      <w:bookmarkStart w:id="3" w:name="z10"/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 3. За осуществление лицом деятельности без лицензии суд в соответствии со статьями 41, 45 КоАП в виде дополнительного административного взыскания может конфисковать не только предметы, принадлежащие этому лицу на праве собственности и явившиеся орудием совершения административного </w:t>
      </w:r>
      <w:r w:rsidRPr="00F757E5">
        <w:rPr>
          <w:color w:val="000000"/>
          <w:sz w:val="28"/>
          <w:lang w:val="ru-RU"/>
        </w:rPr>
        <w:lastRenderedPageBreak/>
        <w:t xml:space="preserve">правонарушения, но и доходы, полученные лицом в результате совершения такого правонарушения. Указанные предметы и доход могут быть конфискованы, если это предусмотрено санкцией соответствующей </w:t>
      </w:r>
      <w:proofErr w:type="gramStart"/>
      <w:r w:rsidRPr="00F757E5">
        <w:rPr>
          <w:color w:val="000000"/>
          <w:sz w:val="28"/>
          <w:lang w:val="ru-RU"/>
        </w:rPr>
        <w:t>статьи  Особенной</w:t>
      </w:r>
      <w:proofErr w:type="gramEnd"/>
      <w:r w:rsidRPr="00F757E5">
        <w:rPr>
          <w:color w:val="000000"/>
          <w:sz w:val="28"/>
          <w:lang w:val="ru-RU"/>
        </w:rPr>
        <w:t xml:space="preserve"> части КоАП. </w:t>
      </w:r>
    </w:p>
    <w:bookmarkEnd w:id="3"/>
    <w:p w14:paraId="537A91C0" w14:textId="77777777" w:rsidR="003421AA" w:rsidRPr="00F757E5" w:rsidRDefault="00F757E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757E5">
        <w:rPr>
          <w:color w:val="FF0000"/>
          <w:sz w:val="28"/>
          <w:lang w:val="ru-RU"/>
        </w:rPr>
        <w:t xml:space="preserve"> Сноска. Пункт 3 с изменениями, внесенными нормативным постановлением Верховного суда РК от 25.11.2016 </w:t>
      </w:r>
      <w:r w:rsidRPr="00F757E5">
        <w:rPr>
          <w:color w:val="000000"/>
          <w:sz w:val="28"/>
          <w:lang w:val="ru-RU"/>
        </w:rPr>
        <w:t>№ 11</w:t>
      </w:r>
      <w:r w:rsidRPr="00F757E5">
        <w:rPr>
          <w:color w:val="FF0000"/>
          <w:sz w:val="28"/>
          <w:lang w:val="ru-RU"/>
        </w:rPr>
        <w:t>.</w:t>
      </w:r>
      <w:r w:rsidRPr="00F757E5">
        <w:rPr>
          <w:lang w:val="ru-RU"/>
        </w:rPr>
        <w:br/>
      </w:r>
    </w:p>
    <w:p w14:paraId="537A91C1" w14:textId="77777777" w:rsidR="003421AA" w:rsidRPr="00F757E5" w:rsidRDefault="00F757E5">
      <w:pPr>
        <w:spacing w:after="0"/>
        <w:jc w:val="both"/>
        <w:rPr>
          <w:lang w:val="ru-RU"/>
        </w:rPr>
      </w:pPr>
      <w:bookmarkStart w:id="4" w:name="z3"/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4. Исключен нормативным постановлением Верховного суда РК от 25.11.2016 № 11.</w:t>
      </w:r>
    </w:p>
    <w:p w14:paraId="537A91C2" w14:textId="77777777" w:rsidR="003421AA" w:rsidRPr="00F757E5" w:rsidRDefault="00F757E5">
      <w:pPr>
        <w:spacing w:after="0"/>
        <w:jc w:val="both"/>
        <w:rPr>
          <w:lang w:val="ru-RU"/>
        </w:rPr>
      </w:pPr>
      <w:bookmarkStart w:id="5" w:name="z4"/>
      <w:bookmarkEnd w:id="4"/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5. Под предметами, явившимися орудием совершения административного правонарушения, связанного с осуществлением предпринимательской или иной деятельности без лицензии, следует понимать машины, приборы, станки, механизмы и другие приспособления, а также сырье (полуфабрикаты), непосредственно применяемые лицом при совершении административного правонарушения. </w:t>
      </w:r>
    </w:p>
    <w:p w14:paraId="537A91C3" w14:textId="77777777" w:rsidR="003421AA" w:rsidRPr="00F757E5" w:rsidRDefault="00F757E5">
      <w:pPr>
        <w:spacing w:after="0"/>
        <w:jc w:val="both"/>
        <w:rPr>
          <w:lang w:val="ru-RU"/>
        </w:rPr>
      </w:pPr>
      <w:bookmarkStart w:id="6" w:name="z5"/>
      <w:bookmarkEnd w:id="5"/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6. Под доходом, полученным от осуществления предпринимательской или иной деятельности без лицензии, следует понимать доход, полученный от реализации товаров (работ, услуг) за весь период осуществления такой деятельности. В состав дохода следует включать и стоимость реализованных товаров (работ, услуг), но не оплаченных ко дню составления протокола об административном правонарушении. </w:t>
      </w:r>
    </w:p>
    <w:bookmarkEnd w:id="6"/>
    <w:p w14:paraId="537A91C4" w14:textId="77777777" w:rsidR="003421AA" w:rsidRPr="00F757E5" w:rsidRDefault="00F757E5">
      <w:pPr>
        <w:spacing w:after="0"/>
        <w:jc w:val="both"/>
        <w:rPr>
          <w:lang w:val="ru-RU"/>
        </w:rPr>
      </w:pPr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Если с дохода, полученного от предпринимательской или иной деятельности без лицензии, были уплачены налоги, то размер подлежащего конфискации дохода уменьшается на сумму уплаченных налогов. </w:t>
      </w:r>
    </w:p>
    <w:p w14:paraId="537A91C5" w14:textId="77777777" w:rsidR="003421AA" w:rsidRPr="00F757E5" w:rsidRDefault="00F757E5">
      <w:pPr>
        <w:spacing w:after="0"/>
        <w:jc w:val="both"/>
        <w:rPr>
          <w:lang w:val="ru-RU"/>
        </w:rPr>
      </w:pPr>
      <w:bookmarkStart w:id="7" w:name="z6"/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7. Обратить внимание судов на то, что в соответствии со статьей 30 Закона лицензия и (или) приложение к лицензии либо мотивированный отказ в их выдаче выдаются лицензиаром не позднее пятнадцати рабочих дней, за исключением лицензий и (или) приложений к лицензии в сфере использования атомной энергии, финансовой сфере и деятельности, связанной с концентрацией финансовых ресурсов, сфере образования, нефти и газа. Перечень документов, приобщаемых лицензиатом к заявлению, указан в статье 29 Закона и расширительному толкованию не подлежит.</w:t>
      </w:r>
    </w:p>
    <w:bookmarkEnd w:id="7"/>
    <w:p w14:paraId="537A91C6" w14:textId="77777777" w:rsidR="003421AA" w:rsidRPr="00F757E5" w:rsidRDefault="00F757E5">
      <w:pPr>
        <w:spacing w:after="0"/>
        <w:jc w:val="both"/>
        <w:rPr>
          <w:lang w:val="ru-RU"/>
        </w:rPr>
      </w:pPr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Если в указанный срок лицензия заявителю не выдана либо не дан мотивированный ответ об отказе в выдаче лицензии по основаниям, указанным в пункте 1 статьи 32 Закона, то доход, полученный им после истечения указанного срока, не может рассматриваться как доход, полученный от безлицензионной деятельности. Такой доход конфискации не подлежит.</w:t>
      </w:r>
    </w:p>
    <w:p w14:paraId="537A91C7" w14:textId="77777777" w:rsidR="003421AA" w:rsidRPr="00F757E5" w:rsidRDefault="00F757E5">
      <w:pPr>
        <w:spacing w:after="0"/>
        <w:jc w:val="both"/>
        <w:rPr>
          <w:lang w:val="ru-RU"/>
        </w:rPr>
      </w:pPr>
      <w:r w:rsidRPr="00F757E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В то же время доход, полученный физическим и юридическим лицом, за период с начала фактического осуществления деятельности до истечения срока выдачи лицензиаром лицензии, следует рассматривать как доход, полученный от безлицензионной деятельности. </w:t>
      </w:r>
    </w:p>
    <w:p w14:paraId="537A91C8" w14:textId="77777777" w:rsidR="003421AA" w:rsidRPr="00F757E5" w:rsidRDefault="00F757E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757E5">
        <w:rPr>
          <w:color w:val="FF0000"/>
          <w:sz w:val="28"/>
          <w:lang w:val="ru-RU"/>
        </w:rPr>
        <w:t xml:space="preserve"> Сноска. Пункт 7 с изменениями, внесенными нормативным постановлением Верховного суда РК от 25.11.2016 </w:t>
      </w:r>
      <w:r w:rsidRPr="00F757E5">
        <w:rPr>
          <w:color w:val="000000"/>
          <w:sz w:val="28"/>
          <w:lang w:val="ru-RU"/>
        </w:rPr>
        <w:t>№ 11</w:t>
      </w:r>
      <w:r w:rsidRPr="00F757E5">
        <w:rPr>
          <w:color w:val="FF0000"/>
          <w:sz w:val="28"/>
          <w:lang w:val="ru-RU"/>
        </w:rPr>
        <w:t>.</w:t>
      </w:r>
      <w:r w:rsidRPr="00F757E5">
        <w:rPr>
          <w:lang w:val="ru-RU"/>
        </w:rPr>
        <w:br/>
      </w:r>
    </w:p>
    <w:p w14:paraId="537A91C9" w14:textId="77777777" w:rsidR="003421AA" w:rsidRPr="00F757E5" w:rsidRDefault="00F757E5">
      <w:pPr>
        <w:spacing w:after="0"/>
        <w:jc w:val="both"/>
        <w:rPr>
          <w:lang w:val="ru-RU"/>
        </w:rPr>
      </w:pPr>
      <w:bookmarkStart w:id="8" w:name="z7"/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 8. Протокол об административном правонарушении, составленный должностным лицом уполномоченного государственного органа, за осуществление предпринимательской или иной деятельности без лицензии, должен отвечать указанным в статье 803 КоАП требованиям. </w:t>
      </w:r>
    </w:p>
    <w:bookmarkEnd w:id="8"/>
    <w:p w14:paraId="537A91CA" w14:textId="77777777" w:rsidR="003421AA" w:rsidRPr="00F757E5" w:rsidRDefault="00F757E5">
      <w:pPr>
        <w:spacing w:after="0"/>
        <w:jc w:val="both"/>
        <w:rPr>
          <w:lang w:val="ru-RU"/>
        </w:rPr>
      </w:pPr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К протоколу надлежит приобщать не только перечень предметов, явившихся орудием совершения административного правонарушения, с указанием их индивидуальных признаков и стоимости, но и данные о доходах, полученных лицом при осуществлении предпринимательской или иной деятельности без лицензии. </w:t>
      </w:r>
    </w:p>
    <w:p w14:paraId="537A91CB" w14:textId="77777777" w:rsidR="003421AA" w:rsidRPr="00F757E5" w:rsidRDefault="00F757E5">
      <w:pPr>
        <w:spacing w:after="0"/>
        <w:jc w:val="both"/>
        <w:rPr>
          <w:lang w:val="ru-RU"/>
        </w:rPr>
      </w:pPr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Стоимость предметов, явившихся орудием совершения административного правонарушения, определяется по рыночной стоимости, в необходимых случаях с привлечением в соответствии </w:t>
      </w:r>
      <w:proofErr w:type="gramStart"/>
      <w:r w:rsidRPr="00F757E5">
        <w:rPr>
          <w:color w:val="000000"/>
          <w:sz w:val="28"/>
          <w:lang w:val="ru-RU"/>
        </w:rPr>
        <w:t>с  Законом</w:t>
      </w:r>
      <w:proofErr w:type="gramEnd"/>
      <w:r w:rsidRPr="00F757E5">
        <w:rPr>
          <w:color w:val="000000"/>
          <w:sz w:val="28"/>
          <w:lang w:val="ru-RU"/>
        </w:rPr>
        <w:t xml:space="preserve"> Республики Казахстан от 30 ноября 2000 года № 109-</w:t>
      </w:r>
      <w:r>
        <w:rPr>
          <w:color w:val="000000"/>
          <w:sz w:val="28"/>
        </w:rPr>
        <w:t>II</w:t>
      </w:r>
      <w:r w:rsidRPr="00F757E5">
        <w:rPr>
          <w:color w:val="000000"/>
          <w:sz w:val="28"/>
          <w:lang w:val="ru-RU"/>
        </w:rPr>
        <w:t xml:space="preserve"> "Об оценочной деятельности в Республике Казахстан" оценщика. </w:t>
      </w:r>
    </w:p>
    <w:p w14:paraId="537A91CC" w14:textId="77777777" w:rsidR="003421AA" w:rsidRPr="00F757E5" w:rsidRDefault="00F757E5">
      <w:pPr>
        <w:spacing w:after="0"/>
        <w:jc w:val="both"/>
        <w:rPr>
          <w:lang w:val="ru-RU"/>
        </w:rPr>
      </w:pPr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Размер дохода, полученного лицом при осуществлении предпринимательской или иной деятельности без лицензии, указывается в акте налоговой проверки или ином документе органа, должностные лица которого уполномочены составлять протокол об административном правонарушении за осуществление такой деятельности. </w:t>
      </w:r>
    </w:p>
    <w:p w14:paraId="537A91CD" w14:textId="77777777" w:rsidR="003421AA" w:rsidRPr="00F757E5" w:rsidRDefault="00F757E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757E5">
        <w:rPr>
          <w:color w:val="FF0000"/>
          <w:sz w:val="28"/>
          <w:lang w:val="ru-RU"/>
        </w:rPr>
        <w:t xml:space="preserve"> Сноска. Пункт 8 с изменениями, внесенными нормативным постановлением Верховного суда РК от 25.11.2016 </w:t>
      </w:r>
      <w:r w:rsidRPr="00F757E5">
        <w:rPr>
          <w:color w:val="000000"/>
          <w:sz w:val="28"/>
          <w:lang w:val="ru-RU"/>
        </w:rPr>
        <w:t>№ 11</w:t>
      </w:r>
      <w:r w:rsidRPr="00F757E5">
        <w:rPr>
          <w:color w:val="FF0000"/>
          <w:sz w:val="28"/>
          <w:lang w:val="ru-RU"/>
        </w:rPr>
        <w:t>.</w:t>
      </w:r>
      <w:r w:rsidRPr="00F757E5">
        <w:rPr>
          <w:lang w:val="ru-RU"/>
        </w:rPr>
        <w:br/>
      </w:r>
    </w:p>
    <w:p w14:paraId="537A91CE" w14:textId="77777777" w:rsidR="003421AA" w:rsidRPr="00F757E5" w:rsidRDefault="00F757E5">
      <w:pPr>
        <w:spacing w:after="0"/>
        <w:jc w:val="both"/>
        <w:rPr>
          <w:lang w:val="ru-RU"/>
        </w:rPr>
      </w:pPr>
      <w:bookmarkStart w:id="9" w:name="z8"/>
      <w:r w:rsidRPr="00F757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757E5">
        <w:rPr>
          <w:color w:val="000000"/>
          <w:sz w:val="28"/>
          <w:lang w:val="ru-RU"/>
        </w:rPr>
        <w:t xml:space="preserve">  9. Согласно  статье 4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официального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421AA" w:rsidRPr="00AB74A2" w14:paraId="537A91D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14:paraId="537A91CF" w14:textId="77777777" w:rsidR="003421AA" w:rsidRPr="00F757E5" w:rsidRDefault="00F757E5">
            <w:pPr>
              <w:spacing w:after="20"/>
              <w:ind w:left="20"/>
              <w:jc w:val="both"/>
              <w:rPr>
                <w:lang w:val="ru-RU"/>
              </w:rPr>
            </w:pPr>
            <w:r w:rsidRPr="00F757E5">
              <w:rPr>
                <w:color w:val="000000"/>
                <w:sz w:val="20"/>
                <w:lang w:val="ru-RU"/>
              </w:rPr>
              <w:t>Председатель Верховного Суда</w:t>
            </w:r>
          </w:p>
          <w:p w14:paraId="537A91D0" w14:textId="77777777" w:rsidR="003421AA" w:rsidRPr="00F757E5" w:rsidRDefault="00F757E5">
            <w:pPr>
              <w:spacing w:after="20"/>
              <w:ind w:left="20"/>
              <w:jc w:val="both"/>
              <w:rPr>
                <w:lang w:val="ru-RU"/>
              </w:rPr>
            </w:pPr>
            <w:r w:rsidRPr="00F757E5">
              <w:rPr>
                <w:color w:val="000000"/>
                <w:sz w:val="20"/>
                <w:lang w:val="ru-RU"/>
              </w:rPr>
              <w:t>Республики Казахстан</w:t>
            </w:r>
          </w:p>
          <w:p w14:paraId="537A91D1" w14:textId="77777777" w:rsidR="003421AA" w:rsidRPr="00F757E5" w:rsidRDefault="00F757E5">
            <w:pPr>
              <w:spacing w:after="20"/>
              <w:ind w:left="20"/>
              <w:jc w:val="both"/>
              <w:rPr>
                <w:lang w:val="ru-RU"/>
              </w:rPr>
            </w:pPr>
            <w:r w:rsidRPr="00F757E5">
              <w:rPr>
                <w:color w:val="000000"/>
                <w:sz w:val="20"/>
                <w:lang w:val="ru-RU"/>
              </w:rPr>
              <w:t>Судья Верховного Суда</w:t>
            </w:r>
          </w:p>
          <w:p w14:paraId="537A91D2" w14:textId="77777777" w:rsidR="003421AA" w:rsidRPr="00F757E5" w:rsidRDefault="00F757E5">
            <w:pPr>
              <w:spacing w:after="20"/>
              <w:ind w:left="20"/>
              <w:jc w:val="both"/>
              <w:rPr>
                <w:lang w:val="ru-RU"/>
              </w:rPr>
            </w:pPr>
            <w:r w:rsidRPr="00F757E5">
              <w:rPr>
                <w:color w:val="000000"/>
                <w:sz w:val="20"/>
                <w:lang w:val="ru-RU"/>
              </w:rPr>
              <w:t>Республики Казахстан,</w:t>
            </w:r>
          </w:p>
          <w:p w14:paraId="537A91D3" w14:textId="77777777" w:rsidR="003421AA" w:rsidRPr="00F757E5" w:rsidRDefault="00F757E5">
            <w:pPr>
              <w:spacing w:after="20"/>
              <w:ind w:left="20"/>
              <w:jc w:val="both"/>
              <w:rPr>
                <w:lang w:val="ru-RU"/>
              </w:rPr>
            </w:pPr>
            <w:r w:rsidRPr="00F757E5">
              <w:rPr>
                <w:color w:val="000000"/>
                <w:sz w:val="20"/>
                <w:lang w:val="ru-RU"/>
              </w:rPr>
              <w:t>секретарь пленарного</w:t>
            </w:r>
          </w:p>
          <w:p w14:paraId="537A91D4" w14:textId="77777777" w:rsidR="003421AA" w:rsidRPr="00F757E5" w:rsidRDefault="00F757E5">
            <w:pPr>
              <w:spacing w:after="20"/>
              <w:ind w:left="20"/>
              <w:jc w:val="both"/>
              <w:rPr>
                <w:lang w:val="ru-RU"/>
              </w:rPr>
            </w:pPr>
            <w:r w:rsidRPr="00F757E5">
              <w:rPr>
                <w:color w:val="000000"/>
                <w:sz w:val="20"/>
                <w:lang w:val="ru-RU"/>
              </w:rPr>
              <w:t>заседания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A91D5" w14:textId="77777777" w:rsidR="003421AA" w:rsidRPr="00F757E5" w:rsidRDefault="003421AA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7A91D6" w14:textId="77777777" w:rsidR="003421AA" w:rsidRPr="00F757E5" w:rsidRDefault="003421A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14:paraId="537A91D8" w14:textId="77777777" w:rsidR="003421AA" w:rsidRPr="00F757E5" w:rsidRDefault="00F757E5">
      <w:pPr>
        <w:spacing w:after="0"/>
        <w:rPr>
          <w:lang w:val="ru-RU"/>
        </w:rPr>
      </w:pPr>
      <w:r w:rsidRPr="00F757E5">
        <w:rPr>
          <w:lang w:val="ru-RU"/>
        </w:rPr>
        <w:lastRenderedPageBreak/>
        <w:br/>
      </w:r>
    </w:p>
    <w:p w14:paraId="537A91D9" w14:textId="77777777" w:rsidR="003421AA" w:rsidRPr="00F757E5" w:rsidRDefault="00F757E5">
      <w:pPr>
        <w:spacing w:after="0"/>
        <w:rPr>
          <w:lang w:val="ru-RU"/>
        </w:rPr>
      </w:pPr>
      <w:r w:rsidRPr="00F757E5">
        <w:rPr>
          <w:lang w:val="ru-RU"/>
        </w:rPr>
        <w:br/>
      </w:r>
      <w:r w:rsidRPr="00F757E5">
        <w:rPr>
          <w:lang w:val="ru-RU"/>
        </w:rPr>
        <w:br/>
      </w:r>
    </w:p>
    <w:p w14:paraId="537A91DA" w14:textId="77777777" w:rsidR="003421AA" w:rsidRPr="00F757E5" w:rsidRDefault="00F757E5">
      <w:pPr>
        <w:pStyle w:val="disclaimer"/>
        <w:rPr>
          <w:lang w:val="ru-RU"/>
        </w:rPr>
      </w:pPr>
      <w:r w:rsidRPr="00F757E5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3421AA" w:rsidRPr="00F757E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1AA"/>
    <w:rsid w:val="003421AA"/>
    <w:rsid w:val="00AB74A2"/>
    <w:rsid w:val="00F7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91B5"/>
  <w15:docId w15:val="{F368F01D-18D8-4399-97B8-BC324D6E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2023-07-30T17:09:00Z</dcterms:created>
  <dcterms:modified xsi:type="dcterms:W3CDTF">2023-08-16T16:05:00Z</dcterms:modified>
</cp:coreProperties>
</file>