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4C" w:rsidRPr="00820F4C" w:rsidRDefault="00820F4C" w:rsidP="00820F4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4C">
        <w:rPr>
          <w:rFonts w:ascii="Times New Roman" w:hAnsi="Times New Roman" w:cs="Times New Roman"/>
          <w:bCs/>
          <w:sz w:val="28"/>
          <w:szCs w:val="28"/>
        </w:rPr>
        <w:t xml:space="preserve">Дело № 2-157/2015                                                                                          </w:t>
      </w:r>
      <w:r w:rsidRPr="00820F4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Копия </w:t>
      </w:r>
      <w:r w:rsidRPr="00820F4C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820F4C" w:rsidRPr="00820F4C" w:rsidRDefault="00820F4C" w:rsidP="00820F4C">
      <w:pPr>
        <w:pStyle w:val="a8"/>
        <w:rPr>
          <w:b w:val="0"/>
          <w:bCs/>
          <w:szCs w:val="28"/>
        </w:rPr>
      </w:pPr>
      <w:r w:rsidRPr="00820F4C">
        <w:rPr>
          <w:b w:val="0"/>
          <w:bCs/>
          <w:szCs w:val="28"/>
        </w:rPr>
        <w:t>РЕШЕНИЕ</w:t>
      </w:r>
    </w:p>
    <w:p w:rsidR="00820F4C" w:rsidRPr="00820F4C" w:rsidRDefault="00820F4C" w:rsidP="00820F4C">
      <w:pPr>
        <w:pStyle w:val="a8"/>
        <w:rPr>
          <w:b w:val="0"/>
          <w:szCs w:val="28"/>
        </w:rPr>
      </w:pPr>
      <w:r w:rsidRPr="00820F4C">
        <w:rPr>
          <w:b w:val="0"/>
          <w:szCs w:val="28"/>
        </w:rPr>
        <w:t>ИМЕНЕМ РЕСПУБЛИКИ КАЗАХСТАН</w:t>
      </w:r>
    </w:p>
    <w:p w:rsidR="00820F4C" w:rsidRPr="00820F4C" w:rsidRDefault="00820F4C" w:rsidP="00820F4C">
      <w:pPr>
        <w:pStyle w:val="a8"/>
        <w:jc w:val="both"/>
        <w:rPr>
          <w:bCs/>
          <w:szCs w:val="28"/>
        </w:rPr>
      </w:pPr>
    </w:p>
    <w:p w:rsidR="00820F4C" w:rsidRPr="00820F4C" w:rsidRDefault="00820F4C" w:rsidP="00820F4C">
      <w:pPr>
        <w:pStyle w:val="ae"/>
        <w:jc w:val="both"/>
        <w:rPr>
          <w:b w:val="0"/>
          <w:bCs w:val="0"/>
          <w:szCs w:val="28"/>
        </w:rPr>
      </w:pPr>
      <w:r w:rsidRPr="00820F4C">
        <w:rPr>
          <w:b w:val="0"/>
          <w:bCs w:val="0"/>
          <w:szCs w:val="28"/>
        </w:rPr>
        <w:t xml:space="preserve">29  июня 2015 года                                                                               </w:t>
      </w:r>
      <w:proofErr w:type="spellStart"/>
      <w:r w:rsidRPr="00820F4C">
        <w:rPr>
          <w:b w:val="0"/>
          <w:bCs w:val="0"/>
          <w:szCs w:val="28"/>
        </w:rPr>
        <w:t>с.Убаганское</w:t>
      </w:r>
      <w:proofErr w:type="spellEnd"/>
    </w:p>
    <w:p w:rsidR="00820F4C" w:rsidRPr="00820F4C" w:rsidRDefault="00820F4C" w:rsidP="00820F4C">
      <w:pPr>
        <w:pStyle w:val="ae"/>
        <w:jc w:val="both"/>
        <w:rPr>
          <w:b w:val="0"/>
          <w:bCs w:val="0"/>
          <w:szCs w:val="28"/>
        </w:rPr>
      </w:pPr>
    </w:p>
    <w:p w:rsidR="00820F4C" w:rsidRPr="00820F4C" w:rsidRDefault="00820F4C" w:rsidP="00820F4C">
      <w:pPr>
        <w:pStyle w:val="a4"/>
        <w:ind w:firstLine="567"/>
        <w:rPr>
          <w:sz w:val="28"/>
          <w:szCs w:val="28"/>
        </w:rPr>
      </w:pPr>
      <w:r w:rsidRPr="00820F4C">
        <w:rPr>
          <w:sz w:val="28"/>
          <w:szCs w:val="28"/>
        </w:rPr>
        <w:t xml:space="preserve">Судья </w:t>
      </w:r>
      <w:proofErr w:type="spellStart"/>
      <w:r w:rsidRPr="00820F4C">
        <w:rPr>
          <w:sz w:val="28"/>
          <w:szCs w:val="28"/>
        </w:rPr>
        <w:t>Алтынсаринского</w:t>
      </w:r>
      <w:proofErr w:type="spellEnd"/>
      <w:r w:rsidRPr="00820F4C">
        <w:rPr>
          <w:sz w:val="28"/>
          <w:szCs w:val="28"/>
        </w:rPr>
        <w:t xml:space="preserve"> районного суда </w:t>
      </w:r>
      <w:proofErr w:type="spellStart"/>
      <w:r w:rsidRPr="00820F4C">
        <w:rPr>
          <w:sz w:val="28"/>
          <w:szCs w:val="28"/>
        </w:rPr>
        <w:t>Костанайской</w:t>
      </w:r>
      <w:proofErr w:type="spellEnd"/>
      <w:r w:rsidRPr="00820F4C">
        <w:rPr>
          <w:sz w:val="28"/>
          <w:szCs w:val="28"/>
        </w:rPr>
        <w:t xml:space="preserve"> области Туганбаева А.Г., рассмотрев в порядке упрощенного производства гражданское  дело по иску  </w:t>
      </w:r>
      <w:proofErr w:type="spellStart"/>
      <w:r w:rsidRPr="00820F4C">
        <w:rPr>
          <w:sz w:val="28"/>
          <w:szCs w:val="28"/>
        </w:rPr>
        <w:t>Беркишевой</w:t>
      </w:r>
      <w:proofErr w:type="spellEnd"/>
      <w:r w:rsidRPr="00820F4C">
        <w:rPr>
          <w:sz w:val="28"/>
          <w:szCs w:val="28"/>
        </w:rPr>
        <w:t xml:space="preserve"> (</w:t>
      </w:r>
      <w:proofErr w:type="spellStart"/>
      <w:r w:rsidRPr="00820F4C">
        <w:rPr>
          <w:sz w:val="28"/>
          <w:szCs w:val="28"/>
        </w:rPr>
        <w:t>Токсейтовой</w:t>
      </w:r>
      <w:proofErr w:type="spellEnd"/>
      <w:r w:rsidRPr="00820F4C">
        <w:rPr>
          <w:sz w:val="28"/>
          <w:szCs w:val="28"/>
        </w:rPr>
        <w:t xml:space="preserve">) </w:t>
      </w:r>
      <w:proofErr w:type="spellStart"/>
      <w:r w:rsidRPr="00820F4C">
        <w:rPr>
          <w:sz w:val="28"/>
          <w:szCs w:val="28"/>
        </w:rPr>
        <w:t>Альмиры</w:t>
      </w:r>
      <w:proofErr w:type="spellEnd"/>
      <w:r w:rsidRPr="00820F4C">
        <w:rPr>
          <w:sz w:val="28"/>
          <w:szCs w:val="28"/>
        </w:rPr>
        <w:t xml:space="preserve"> </w:t>
      </w:r>
      <w:proofErr w:type="spellStart"/>
      <w:r w:rsidRPr="00820F4C">
        <w:rPr>
          <w:sz w:val="28"/>
          <w:szCs w:val="28"/>
        </w:rPr>
        <w:t>Максутовны</w:t>
      </w:r>
      <w:proofErr w:type="spellEnd"/>
      <w:r w:rsidRPr="00820F4C">
        <w:rPr>
          <w:sz w:val="28"/>
          <w:szCs w:val="28"/>
        </w:rPr>
        <w:t xml:space="preserve"> к </w:t>
      </w:r>
      <w:proofErr w:type="spellStart"/>
      <w:r w:rsidRPr="00820F4C">
        <w:rPr>
          <w:sz w:val="28"/>
          <w:szCs w:val="28"/>
        </w:rPr>
        <w:t>Хамзиной</w:t>
      </w:r>
      <w:proofErr w:type="spellEnd"/>
      <w:r w:rsidRPr="00820F4C">
        <w:rPr>
          <w:sz w:val="28"/>
          <w:szCs w:val="28"/>
        </w:rPr>
        <w:t xml:space="preserve"> Нине Григорьевне о взыскании долга по расписке,</w:t>
      </w:r>
    </w:p>
    <w:p w:rsidR="00820F4C" w:rsidRPr="00820F4C" w:rsidRDefault="00820F4C" w:rsidP="00820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0F4C" w:rsidRPr="00820F4C" w:rsidRDefault="00820F4C" w:rsidP="00820F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УСТАНОВИЛ:</w:t>
      </w:r>
    </w:p>
    <w:p w:rsidR="00820F4C" w:rsidRPr="00820F4C" w:rsidRDefault="00820F4C" w:rsidP="00450E84">
      <w:pPr>
        <w:pStyle w:val="a6"/>
        <w:ind w:left="0" w:firstLine="567"/>
        <w:jc w:val="both"/>
        <w:rPr>
          <w:sz w:val="28"/>
          <w:szCs w:val="28"/>
        </w:rPr>
      </w:pPr>
      <w:r w:rsidRPr="00820F4C">
        <w:rPr>
          <w:sz w:val="28"/>
          <w:szCs w:val="28"/>
        </w:rPr>
        <w:t xml:space="preserve">Истец обратился в суд с иском к ответчику о взыскании долга по расписке, мотивируя свои требования тем, что 24.09.2014 года ответчик </w:t>
      </w:r>
      <w:proofErr w:type="spellStart"/>
      <w:r w:rsidRPr="00820F4C">
        <w:rPr>
          <w:sz w:val="28"/>
          <w:szCs w:val="28"/>
        </w:rPr>
        <w:t>Хамзина</w:t>
      </w:r>
      <w:proofErr w:type="spellEnd"/>
      <w:r w:rsidRPr="00820F4C">
        <w:rPr>
          <w:sz w:val="28"/>
          <w:szCs w:val="28"/>
        </w:rPr>
        <w:t xml:space="preserve"> Н.Г., взяла взаймы деньги в размере 300000 тенге под 20% и обязалась возвратить указанную сумму в срок до 24 октября 2014 года.  Однако в указанный срок ответчик деньги не возвратила, от дачи каких-либо объяснений уклоняется. За указанный период с 24 сентября 2014 года по 27 февраля 2015 года истица брак расторгла и вернула прежнюю девичью фамилию </w:t>
      </w:r>
      <w:proofErr w:type="spellStart"/>
      <w:r w:rsidRPr="00820F4C">
        <w:rPr>
          <w:sz w:val="28"/>
          <w:szCs w:val="28"/>
        </w:rPr>
        <w:t>Токсейтова</w:t>
      </w:r>
      <w:proofErr w:type="spellEnd"/>
      <w:r w:rsidRPr="00820F4C">
        <w:rPr>
          <w:sz w:val="28"/>
          <w:szCs w:val="28"/>
        </w:rPr>
        <w:t xml:space="preserve">. Просит взыскать с ответчика </w:t>
      </w:r>
      <w:proofErr w:type="spellStart"/>
      <w:r w:rsidRPr="00820F4C">
        <w:rPr>
          <w:sz w:val="28"/>
          <w:szCs w:val="28"/>
        </w:rPr>
        <w:t>Хамзиной</w:t>
      </w:r>
      <w:proofErr w:type="spellEnd"/>
      <w:r w:rsidRPr="00820F4C">
        <w:rPr>
          <w:sz w:val="28"/>
          <w:szCs w:val="28"/>
        </w:rPr>
        <w:t xml:space="preserve"> Н.Г. 06.03.1975 года рождения, долг в сумме 300000 тенге, а также все понесенные по делу расходы. </w:t>
      </w:r>
    </w:p>
    <w:p w:rsidR="00820F4C" w:rsidRPr="00820F4C" w:rsidRDefault="00820F4C" w:rsidP="00450E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Ответчик в срок, установленный судом, отзыв на исковое заявление не представил.</w:t>
      </w:r>
    </w:p>
    <w:p w:rsidR="00820F4C" w:rsidRPr="00820F4C" w:rsidRDefault="00820F4C" w:rsidP="00820F4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 xml:space="preserve">Изучив материалы дела, и оценив представленные доказательства, суд считает, что исковые требования истца подлежат удовлетворению по следующим основаниям. </w:t>
      </w:r>
    </w:p>
    <w:p w:rsidR="00820F4C" w:rsidRPr="00820F4C" w:rsidRDefault="00820F4C" w:rsidP="00820F4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Согласно ст.715 ГК РК по договору займа одна сторона (заимодатель) передает, а в случаях, предусмотренных настоящим Кодексом или договором, обязуется передать в собственность другой стороне (заемщику) деньги или вещи, определенные родовыми признаками, а заемщик обязуется своевременно возвратить заимодателю такую же сумму денег или равное количество вещей того же рода и качества.</w:t>
      </w:r>
    </w:p>
    <w:p w:rsidR="00820F4C" w:rsidRPr="00820F4C" w:rsidRDefault="00820F4C" w:rsidP="00820F4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В соответствии с ч.2 ст. 716 ГК РК договор займа признается заключенным в надлежащей письменной форме при наличии расписки заемщика.</w:t>
      </w:r>
    </w:p>
    <w:p w:rsidR="00820F4C" w:rsidRPr="00820F4C" w:rsidRDefault="00820F4C" w:rsidP="00820F4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Между истцом и ответчиком был заключен договор займа, что подтверждается распиской ответчика от 24.09.2014 года.</w:t>
      </w:r>
    </w:p>
    <w:p w:rsidR="00820F4C" w:rsidRPr="00820F4C" w:rsidRDefault="00820F4C" w:rsidP="00820F4C">
      <w:pPr>
        <w:pStyle w:val="a4"/>
        <w:ind w:firstLine="840"/>
        <w:rPr>
          <w:sz w:val="28"/>
          <w:szCs w:val="28"/>
        </w:rPr>
      </w:pPr>
      <w:r w:rsidRPr="00820F4C">
        <w:rPr>
          <w:sz w:val="28"/>
          <w:szCs w:val="28"/>
        </w:rPr>
        <w:lastRenderedPageBreak/>
        <w:t xml:space="preserve">В соответствии со ст.290 ГК РК, кредитор, принимая исполнение, обязан по требованию должника выдать ему расписку в получении исполнения полностью или в части. Если должник выдал кредитору удостоверение обязательства долговой документ, то кредитор, принимая исполнение должен вернуть документ должнику. При невозможности возвращения он обязан указать на это в выдаваемой им расписке. Расписка может быть заменена надписью на долговом документе, возвращенном должнику. </w:t>
      </w:r>
    </w:p>
    <w:p w:rsidR="00820F4C" w:rsidRPr="00820F4C" w:rsidRDefault="00820F4C" w:rsidP="00820F4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Нахождения долгового документа у истца, свидетельствует о праве истца требовать исполнения обязательства.</w:t>
      </w:r>
    </w:p>
    <w:p w:rsidR="00820F4C" w:rsidRPr="00820F4C" w:rsidRDefault="00820F4C" w:rsidP="00820F4C">
      <w:pPr>
        <w:pStyle w:val="21"/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 xml:space="preserve">На основании изложенного, в соответствии со ст.7, 271 ГК РК, у ответчика возникло обязательство перед истцом по возврату предмета займа – денег в сумме указанной в расписке. </w:t>
      </w:r>
    </w:p>
    <w:p w:rsidR="00820F4C" w:rsidRPr="00820F4C" w:rsidRDefault="00820F4C" w:rsidP="00820F4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 xml:space="preserve"> В соответствии со ст.272 ГК РК обязательство должно исполняться надлежащим образом в соответствии с условиями обязательства и требований законодательства.</w:t>
      </w:r>
    </w:p>
    <w:p w:rsidR="00820F4C" w:rsidRPr="00820F4C" w:rsidRDefault="00820F4C" w:rsidP="00820F4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Истец свои обязательства по предоставлению суммы в размере 300000 (триста тысяч) тенге выполнил, а ответчик свои обязательства по возврату долга, не исполняет.</w:t>
      </w:r>
    </w:p>
    <w:p w:rsidR="00820F4C" w:rsidRPr="00820F4C" w:rsidRDefault="00820F4C" w:rsidP="00820F4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В соответствии с ч. 1 ст. 722 ГК РК заемщик обязан возвратить предмет займа в порядке и сроки, предусмотренные договором.</w:t>
      </w:r>
    </w:p>
    <w:p w:rsidR="00820F4C" w:rsidRPr="00820F4C" w:rsidRDefault="00820F4C" w:rsidP="00820F4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 xml:space="preserve">При таких обстоятельствах исковые требования истца о взыскании с ответчика суммы долга в размере 300000 тенге, подлежат удовлетворению. </w:t>
      </w:r>
    </w:p>
    <w:p w:rsidR="00820F4C" w:rsidRPr="00820F4C" w:rsidRDefault="00820F4C" w:rsidP="00820F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 xml:space="preserve">В соответствии со ст.110 ГПК РК стороне, в пользу которой состоялось решение, суд присуждает с другой стороны все понесенные по делу судебные расходы. С ответчика подлежит взысканию государственная пошлина в сумме 3000 тенге, оплаченная истцом при подаче иска. </w:t>
      </w:r>
    </w:p>
    <w:p w:rsidR="00820F4C" w:rsidRPr="00820F4C" w:rsidRDefault="00820F4C" w:rsidP="00820F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Кроме того, в материалах дела имеется квитанция от 08.04.2015 года об оплате услуг адвоката в сумме 30000 тенге. Основанием указано консультация, подготовка и подача иска, а также  участие в суде.</w:t>
      </w:r>
    </w:p>
    <w:p w:rsidR="00820F4C" w:rsidRPr="00820F4C" w:rsidRDefault="00820F4C" w:rsidP="00820F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Согласно</w:t>
      </w:r>
      <w:r w:rsidR="00450E84">
        <w:rPr>
          <w:rFonts w:ascii="Times New Roman" w:hAnsi="Times New Roman" w:cs="Times New Roman"/>
          <w:sz w:val="28"/>
          <w:szCs w:val="28"/>
        </w:rPr>
        <w:t xml:space="preserve"> п.14 Нормативного постановления</w:t>
      </w:r>
      <w:bookmarkStart w:id="0" w:name="_GoBack"/>
      <w:bookmarkEnd w:id="0"/>
      <w:r w:rsidRPr="00820F4C">
        <w:rPr>
          <w:rFonts w:ascii="Times New Roman" w:hAnsi="Times New Roman" w:cs="Times New Roman"/>
          <w:sz w:val="28"/>
          <w:szCs w:val="28"/>
        </w:rPr>
        <w:t xml:space="preserve"> Верховного Суда РК от 25.12.2006 года № 9 «О применении судами РК законодательства о судебных расходах по гражданским делам»,  в случае чрезмерно высокой документально подтвержденной понесенной суммой расходов по оплате помощи представителя, суду необходимо руководствоваться критериями добросовестности, справедливости и разумности.</w:t>
      </w:r>
    </w:p>
    <w:p w:rsidR="00820F4C" w:rsidRPr="00820F4C" w:rsidRDefault="00820F4C" w:rsidP="00820F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lastRenderedPageBreak/>
        <w:t>Данное исковое заявление принято в порядке упрощенного производства и рассматривается без вызова сторон, а также без участия представителя.</w:t>
      </w:r>
    </w:p>
    <w:p w:rsidR="00820F4C" w:rsidRPr="00820F4C" w:rsidRDefault="00820F4C" w:rsidP="00820F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В связи с чем, суд считает, что оплата расходов представителя истца является высокой и с учетом критерия справедливости и разумности полагает необходимым снизить ее до 15 тысяч тенге.</w:t>
      </w:r>
    </w:p>
    <w:p w:rsidR="00820F4C" w:rsidRPr="00820F4C" w:rsidRDefault="00820F4C" w:rsidP="00820F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ст.272 ГК РК, ст.149-4, ст.217-221 ГПК РК, судья</w:t>
      </w:r>
    </w:p>
    <w:p w:rsidR="00820F4C" w:rsidRPr="00820F4C" w:rsidRDefault="00820F4C" w:rsidP="00820F4C">
      <w:pPr>
        <w:ind w:firstLine="8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0F4C">
        <w:rPr>
          <w:rFonts w:ascii="Times New Roman" w:hAnsi="Times New Roman" w:cs="Times New Roman"/>
          <w:bCs/>
          <w:sz w:val="28"/>
          <w:szCs w:val="28"/>
        </w:rPr>
        <w:t>Р Е Ш И Л:</w:t>
      </w:r>
    </w:p>
    <w:p w:rsidR="00820F4C" w:rsidRPr="00820F4C" w:rsidRDefault="00820F4C" w:rsidP="00820F4C">
      <w:pPr>
        <w:ind w:firstLine="8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0F4C" w:rsidRPr="00820F4C" w:rsidRDefault="00820F4C" w:rsidP="00820F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Беркишевой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Токсейтовой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Альмиры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Максутовны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Хамзиной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 Нине Григорьевне о взыскании суммы долга, удовлетворить. </w:t>
      </w:r>
    </w:p>
    <w:p w:rsidR="00820F4C" w:rsidRPr="00820F4C" w:rsidRDefault="00820F4C" w:rsidP="00820F4C">
      <w:pPr>
        <w:pStyle w:val="2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 xml:space="preserve">Взыскать с 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Хамзиной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 Нины Григорьевны в пользу 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Беркишевой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Токсейтовой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Альмиры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Максутовны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 сумму долга в размере 300000 (триста тысяч) тенге, судебные расходы по оплате государственной пошлины 3000 (три тысячи) тенге и расходы на представителя в сумме 15000 (пятнадцать тысяч) тенге, всего на общую сумму 318000 (триста восемнадцать тысяч) тенге.</w:t>
      </w:r>
    </w:p>
    <w:p w:rsidR="00820F4C" w:rsidRPr="00820F4C" w:rsidRDefault="00820F4C" w:rsidP="00820F4C">
      <w:pPr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820F4C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обжаловано, опротестовано в суд апелляционной инстанции 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proofErr w:type="spellStart"/>
      <w:r w:rsidRPr="00820F4C">
        <w:rPr>
          <w:rFonts w:ascii="Times New Roman" w:hAnsi="Times New Roman" w:cs="Times New Roman"/>
          <w:sz w:val="28"/>
          <w:szCs w:val="28"/>
        </w:rPr>
        <w:t>Алтынсаринский</w:t>
      </w:r>
      <w:proofErr w:type="spellEnd"/>
      <w:r w:rsidRPr="00820F4C">
        <w:rPr>
          <w:rFonts w:ascii="Times New Roman" w:hAnsi="Times New Roman" w:cs="Times New Roman"/>
          <w:sz w:val="28"/>
          <w:szCs w:val="28"/>
        </w:rPr>
        <w:t xml:space="preserve"> районный суд в срок, не превышающий пятнадцати рабочих дней со дня его принятия.</w:t>
      </w:r>
    </w:p>
    <w:p w:rsidR="00820F4C" w:rsidRPr="00820F4C" w:rsidRDefault="00820F4C" w:rsidP="00820F4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820F4C" w:rsidRPr="00820F4C" w:rsidRDefault="00820F4C" w:rsidP="00820F4C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4C">
        <w:rPr>
          <w:rFonts w:ascii="Times New Roman" w:hAnsi="Times New Roman" w:cs="Times New Roman"/>
          <w:bCs/>
          <w:sz w:val="28"/>
          <w:szCs w:val="28"/>
        </w:rPr>
        <w:t>Судья:</w:t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  <w:t>Туганбаева А.Г.</w:t>
      </w:r>
    </w:p>
    <w:p w:rsidR="00820F4C" w:rsidRPr="00820F4C" w:rsidRDefault="00820F4C" w:rsidP="00820F4C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0F4C" w:rsidRPr="00820F4C" w:rsidRDefault="00820F4C" w:rsidP="00820F4C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20F4C">
        <w:rPr>
          <w:rFonts w:ascii="Times New Roman" w:hAnsi="Times New Roman" w:cs="Times New Roman"/>
          <w:bCs/>
          <w:sz w:val="28"/>
          <w:szCs w:val="28"/>
          <w:lang w:val="kk-KZ"/>
        </w:rPr>
        <w:t>Копия верна</w:t>
      </w:r>
    </w:p>
    <w:p w:rsidR="00820F4C" w:rsidRPr="00820F4C" w:rsidRDefault="00820F4C" w:rsidP="00820F4C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4C">
        <w:rPr>
          <w:rFonts w:ascii="Times New Roman" w:hAnsi="Times New Roman" w:cs="Times New Roman"/>
          <w:bCs/>
          <w:sz w:val="28"/>
          <w:szCs w:val="28"/>
        </w:rPr>
        <w:t>Судья:</w:t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  <w:t>Туганбаева А.Г.</w:t>
      </w:r>
    </w:p>
    <w:p w:rsidR="00820F4C" w:rsidRPr="00820F4C" w:rsidRDefault="00820F4C" w:rsidP="00820F4C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0F4C" w:rsidRPr="00820F4C" w:rsidRDefault="00820F4C" w:rsidP="00820F4C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4C">
        <w:rPr>
          <w:rFonts w:ascii="Times New Roman" w:hAnsi="Times New Roman" w:cs="Times New Roman"/>
          <w:bCs/>
          <w:sz w:val="28"/>
          <w:szCs w:val="28"/>
        </w:rPr>
        <w:t xml:space="preserve">Справка. </w:t>
      </w:r>
    </w:p>
    <w:p w:rsidR="00820F4C" w:rsidRPr="00820F4C" w:rsidRDefault="00820F4C" w:rsidP="00820F4C">
      <w:pPr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4C">
        <w:rPr>
          <w:rFonts w:ascii="Times New Roman" w:hAnsi="Times New Roman" w:cs="Times New Roman"/>
          <w:bCs/>
          <w:sz w:val="28"/>
          <w:szCs w:val="28"/>
        </w:rPr>
        <w:t>Решение суда вступило в законную силу «___» ________ 2015 г.</w:t>
      </w:r>
    </w:p>
    <w:p w:rsidR="00820F4C" w:rsidRPr="00820F4C" w:rsidRDefault="00820F4C" w:rsidP="00820F4C">
      <w:pPr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F4C">
        <w:rPr>
          <w:rFonts w:ascii="Times New Roman" w:hAnsi="Times New Roman" w:cs="Times New Roman"/>
          <w:bCs/>
          <w:sz w:val="28"/>
          <w:szCs w:val="28"/>
        </w:rPr>
        <w:t>Судья:</w:t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</w:r>
      <w:r w:rsidRPr="00820F4C">
        <w:rPr>
          <w:rFonts w:ascii="Times New Roman" w:hAnsi="Times New Roman" w:cs="Times New Roman"/>
          <w:bCs/>
          <w:sz w:val="28"/>
          <w:szCs w:val="28"/>
        </w:rPr>
        <w:tab/>
        <w:t>Туганбаева А.Г.</w:t>
      </w:r>
    </w:p>
    <w:p w:rsidR="00E4644F" w:rsidRPr="00820F4C" w:rsidRDefault="00E4644F" w:rsidP="00820F4C">
      <w:pPr>
        <w:rPr>
          <w:szCs w:val="28"/>
        </w:rPr>
      </w:pPr>
    </w:p>
    <w:sectPr w:rsidR="00E4644F" w:rsidRPr="00820F4C" w:rsidSect="005837BB">
      <w:pgSz w:w="11906" w:h="16838"/>
      <w:pgMar w:top="992" w:right="992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4A7" w:rsidRDefault="002A74A7" w:rsidP="00E4644F">
      <w:pPr>
        <w:spacing w:after="0" w:line="240" w:lineRule="auto"/>
      </w:pPr>
      <w:r>
        <w:separator/>
      </w:r>
    </w:p>
  </w:endnote>
  <w:endnote w:type="continuationSeparator" w:id="0">
    <w:p w:rsidR="002A74A7" w:rsidRDefault="002A74A7" w:rsidP="00E4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4A7" w:rsidRDefault="002A74A7" w:rsidP="00E4644F">
      <w:pPr>
        <w:spacing w:after="0" w:line="240" w:lineRule="auto"/>
      </w:pPr>
      <w:r>
        <w:separator/>
      </w:r>
    </w:p>
  </w:footnote>
  <w:footnote w:type="continuationSeparator" w:id="0">
    <w:p w:rsidR="002A74A7" w:rsidRDefault="002A74A7" w:rsidP="00E46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5CE9"/>
    <w:rsid w:val="00085F57"/>
    <w:rsid w:val="00097AB9"/>
    <w:rsid w:val="00103158"/>
    <w:rsid w:val="0013619C"/>
    <w:rsid w:val="001A560E"/>
    <w:rsid w:val="001B16CE"/>
    <w:rsid w:val="001B77F8"/>
    <w:rsid w:val="002377A3"/>
    <w:rsid w:val="002A56D5"/>
    <w:rsid w:val="002A74A7"/>
    <w:rsid w:val="002C37A3"/>
    <w:rsid w:val="00362FED"/>
    <w:rsid w:val="003833C3"/>
    <w:rsid w:val="0038542C"/>
    <w:rsid w:val="00390A3A"/>
    <w:rsid w:val="003B3D79"/>
    <w:rsid w:val="003B7B47"/>
    <w:rsid w:val="003C1C16"/>
    <w:rsid w:val="00450E84"/>
    <w:rsid w:val="00522347"/>
    <w:rsid w:val="00540689"/>
    <w:rsid w:val="00654469"/>
    <w:rsid w:val="00671172"/>
    <w:rsid w:val="006C0D72"/>
    <w:rsid w:val="006E2561"/>
    <w:rsid w:val="007B1B65"/>
    <w:rsid w:val="00820F4C"/>
    <w:rsid w:val="00882683"/>
    <w:rsid w:val="008A0380"/>
    <w:rsid w:val="00903FDC"/>
    <w:rsid w:val="00942D01"/>
    <w:rsid w:val="009547BB"/>
    <w:rsid w:val="00A20BC6"/>
    <w:rsid w:val="00A27793"/>
    <w:rsid w:val="00A672B6"/>
    <w:rsid w:val="00AF17A8"/>
    <w:rsid w:val="00B0789B"/>
    <w:rsid w:val="00B43E70"/>
    <w:rsid w:val="00B51B53"/>
    <w:rsid w:val="00C019C8"/>
    <w:rsid w:val="00C04D2A"/>
    <w:rsid w:val="00C3222B"/>
    <w:rsid w:val="00C57A38"/>
    <w:rsid w:val="00C6678D"/>
    <w:rsid w:val="00C7387C"/>
    <w:rsid w:val="00CB7EDD"/>
    <w:rsid w:val="00DB11D6"/>
    <w:rsid w:val="00DC08F6"/>
    <w:rsid w:val="00DC4A25"/>
    <w:rsid w:val="00E006D8"/>
    <w:rsid w:val="00E2469C"/>
    <w:rsid w:val="00E4644F"/>
    <w:rsid w:val="00ED7B14"/>
    <w:rsid w:val="00EF478F"/>
    <w:rsid w:val="00F453B1"/>
    <w:rsid w:val="00F458AB"/>
    <w:rsid w:val="00F45CE9"/>
    <w:rsid w:val="00F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14"/>
  </w:style>
  <w:style w:type="paragraph" w:styleId="1">
    <w:name w:val="heading 1"/>
    <w:basedOn w:val="a"/>
    <w:next w:val="a"/>
    <w:link w:val="10"/>
    <w:qFormat/>
    <w:rsid w:val="00E464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45C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4">
    <w:name w:val="Body Text"/>
    <w:basedOn w:val="a"/>
    <w:link w:val="a5"/>
    <w:rsid w:val="00F45C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45CE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C322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3222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1031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rsid w:val="0010315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E4644F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11"/>
    <w:basedOn w:val="a"/>
    <w:link w:val="1110"/>
    <w:qFormat/>
    <w:rsid w:val="00DB11D6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0">
    <w:name w:val="111 Знак"/>
    <w:basedOn w:val="a0"/>
    <w:link w:val="111"/>
    <w:rsid w:val="00DB11D6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CB7E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7EDD"/>
  </w:style>
  <w:style w:type="paragraph" w:customStyle="1" w:styleId="11">
    <w:name w:val="Без интервала1"/>
    <w:rsid w:val="00CB7ED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20F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20F4C"/>
  </w:style>
  <w:style w:type="paragraph" w:styleId="ae">
    <w:name w:val="Subtitle"/>
    <w:basedOn w:val="a"/>
    <w:link w:val="af"/>
    <w:qFormat/>
    <w:rsid w:val="00820F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Подзаголовок Знак"/>
    <w:basedOn w:val="a0"/>
    <w:link w:val="ae"/>
    <w:rsid w:val="00820F4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714-4010</dc:creator>
  <cp:lastModifiedBy>МАХАМБЕТОВА АСИЯ КЕНЕСОВНА</cp:lastModifiedBy>
  <cp:revision>5</cp:revision>
  <cp:lastPrinted>2015-12-14T06:26:00Z</cp:lastPrinted>
  <dcterms:created xsi:type="dcterms:W3CDTF">2016-02-10T06:13:00Z</dcterms:created>
  <dcterms:modified xsi:type="dcterms:W3CDTF">2016-02-18T09:13:00Z</dcterms:modified>
</cp:coreProperties>
</file>