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AA" w:rsidRDefault="009A15E9" w:rsidP="009A15E9">
      <w:pPr>
        <w:pStyle w:val="1"/>
        <w:widowControl/>
        <w:tabs>
          <w:tab w:val="left" w:pos="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</w:t>
      </w:r>
    </w:p>
    <w:p w:rsidR="009A15E9" w:rsidRDefault="00800FAA" w:rsidP="009A15E9">
      <w:pPr>
        <w:pStyle w:val="1"/>
        <w:widowControl/>
        <w:tabs>
          <w:tab w:val="left" w:pos="0"/>
        </w:tabs>
        <w:jc w:val="left"/>
        <w:rPr>
          <w:rFonts w:cs="Tahoma"/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9A15E9">
        <w:rPr>
          <w:b w:val="0"/>
          <w:sz w:val="28"/>
          <w:szCs w:val="28"/>
        </w:rPr>
        <w:t xml:space="preserve"> Р Е Ш Е Н</w:t>
      </w:r>
      <w:r w:rsidR="009A15E9">
        <w:rPr>
          <w:sz w:val="28"/>
          <w:szCs w:val="28"/>
        </w:rPr>
        <w:t xml:space="preserve"> </w:t>
      </w:r>
      <w:r w:rsidR="009A15E9">
        <w:rPr>
          <w:rFonts w:cs="Tahoma"/>
          <w:b w:val="0"/>
          <w:sz w:val="28"/>
          <w:szCs w:val="28"/>
        </w:rPr>
        <w:t>И Е (заочное</w:t>
      </w:r>
      <w:r>
        <w:rPr>
          <w:rFonts w:cs="Tahoma"/>
          <w:b w:val="0"/>
          <w:sz w:val="28"/>
          <w:szCs w:val="28"/>
        </w:rPr>
        <w:t>)</w:t>
      </w:r>
      <w:bookmarkStart w:id="0" w:name="_GoBack"/>
      <w:bookmarkEnd w:id="0"/>
      <w:r w:rsidR="009A15E9">
        <w:rPr>
          <w:rFonts w:cs="Tahoma"/>
          <w:b w:val="0"/>
          <w:sz w:val="28"/>
          <w:szCs w:val="28"/>
        </w:rPr>
        <w:t xml:space="preserve"> </w:t>
      </w:r>
    </w:p>
    <w:p w:rsidR="009A15E9" w:rsidRDefault="009A15E9" w:rsidP="009A15E9">
      <w:pPr>
        <w:jc w:val="center"/>
        <w:rPr>
          <w:sz w:val="28"/>
          <w:szCs w:val="28"/>
        </w:rPr>
      </w:pPr>
      <w:r>
        <w:rPr>
          <w:rFonts w:cs="Tahoma"/>
          <w:bCs/>
          <w:sz w:val="28"/>
        </w:rPr>
        <w:t xml:space="preserve">И М Е Н Е М     </w:t>
      </w:r>
      <w:proofErr w:type="gramStart"/>
      <w:r>
        <w:rPr>
          <w:rFonts w:cs="Tahoma"/>
          <w:bCs/>
          <w:sz w:val="28"/>
        </w:rPr>
        <w:t>Р</w:t>
      </w:r>
      <w:proofErr w:type="gramEnd"/>
      <w:r>
        <w:rPr>
          <w:rFonts w:cs="Tahoma"/>
          <w:bCs/>
          <w:sz w:val="28"/>
        </w:rPr>
        <w:t xml:space="preserve"> Е С П У Б Л И К И      КАЗАХСТАН</w:t>
      </w:r>
      <w:r>
        <w:rPr>
          <w:sz w:val="28"/>
          <w:szCs w:val="28"/>
        </w:rPr>
        <w:t xml:space="preserve">   </w:t>
      </w:r>
    </w:p>
    <w:p w:rsidR="009A15E9" w:rsidRDefault="009A15E9" w:rsidP="009A15E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9A15E9" w:rsidRDefault="009A15E9" w:rsidP="009A15E9">
      <w:pPr>
        <w:rPr>
          <w:sz w:val="28"/>
          <w:szCs w:val="28"/>
        </w:rPr>
      </w:pPr>
      <w:r>
        <w:rPr>
          <w:sz w:val="28"/>
          <w:szCs w:val="28"/>
        </w:rPr>
        <w:t>05  мая 2015   года                                                                    г. Кокшетау</w:t>
      </w:r>
    </w:p>
    <w:p w:rsidR="009A15E9" w:rsidRDefault="009A15E9" w:rsidP="009A15E9">
      <w:pPr>
        <w:rPr>
          <w:sz w:val="28"/>
          <w:szCs w:val="28"/>
        </w:rPr>
      </w:pPr>
    </w:p>
    <w:p w:rsidR="00800FAA" w:rsidRDefault="009A15E9" w:rsidP="009A1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Кокшетауский городской  суд Акмолинской области под председательством судьи </w:t>
      </w:r>
      <w:proofErr w:type="spellStart"/>
      <w:r>
        <w:rPr>
          <w:sz w:val="28"/>
          <w:szCs w:val="28"/>
        </w:rPr>
        <w:t>Бахытжановой</w:t>
      </w:r>
      <w:proofErr w:type="spellEnd"/>
      <w:r>
        <w:rPr>
          <w:sz w:val="28"/>
          <w:szCs w:val="28"/>
        </w:rPr>
        <w:t xml:space="preserve"> С.Т.,  при секретаре </w:t>
      </w:r>
      <w:proofErr w:type="spellStart"/>
      <w:r>
        <w:rPr>
          <w:sz w:val="28"/>
          <w:szCs w:val="28"/>
        </w:rPr>
        <w:t>Авериной</w:t>
      </w:r>
      <w:proofErr w:type="spellEnd"/>
      <w:r>
        <w:rPr>
          <w:sz w:val="28"/>
          <w:szCs w:val="28"/>
        </w:rPr>
        <w:t xml:space="preserve"> А.П.,</w:t>
      </w:r>
      <w:r>
        <w:rPr>
          <w:sz w:val="28"/>
          <w:szCs w:val="28"/>
          <w:lang w:val="kk-KZ"/>
        </w:rPr>
        <w:t xml:space="preserve"> с участеим представителя истца Голубевой С.В., действующей на основании доверенности, </w:t>
      </w:r>
      <w:r>
        <w:rPr>
          <w:sz w:val="28"/>
          <w:szCs w:val="28"/>
        </w:rPr>
        <w:t xml:space="preserve">рассмотрев в открытом судебном заседании гражданское дело по иску  </w:t>
      </w:r>
      <w:proofErr w:type="spellStart"/>
      <w:r>
        <w:rPr>
          <w:sz w:val="28"/>
          <w:szCs w:val="28"/>
        </w:rPr>
        <w:t>Токубаевой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Гулизур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Исмаиловны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Искаринову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Калымжану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Казистаевичу</w:t>
      </w:r>
      <w:proofErr w:type="spellEnd"/>
      <w:r>
        <w:rPr>
          <w:sz w:val="28"/>
          <w:szCs w:val="28"/>
        </w:rPr>
        <w:t xml:space="preserve"> о взыскании суммы долга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 xml:space="preserve">   </w:t>
      </w:r>
    </w:p>
    <w:p w:rsidR="009A15E9" w:rsidRDefault="009A15E9" w:rsidP="009A1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</w:rPr>
        <w:t xml:space="preserve"> </w:t>
      </w:r>
    </w:p>
    <w:p w:rsidR="009A15E9" w:rsidRDefault="009A15E9" w:rsidP="009A15E9">
      <w:pPr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800FAA" w:rsidRDefault="00800FAA" w:rsidP="009A15E9">
      <w:pPr>
        <w:jc w:val="center"/>
        <w:rPr>
          <w:b/>
          <w:sz w:val="28"/>
          <w:szCs w:val="28"/>
        </w:rPr>
      </w:pPr>
    </w:p>
    <w:p w:rsidR="009A15E9" w:rsidRDefault="009A15E9" w:rsidP="009A15E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Истец обратился с требованием  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Искаринову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 о взыскании суммы  долга, указывая, что ответчик  по договору займа от   20 декабря 2011 года   получил   денежные средства в размере 1 500 000 тенге  сроком до 01 апреля 2012 года.   Просит взыскать с ответчика  сумму долга в размере 1 500 000 тенге, а также  судебные расходы в сумме 15 000 тенге.</w:t>
      </w:r>
    </w:p>
    <w:p w:rsidR="009A15E9" w:rsidRDefault="009A15E9" w:rsidP="009A1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судебном заседании представитель истца поддержала заявленные требования в полном объеме.</w:t>
      </w:r>
    </w:p>
    <w:p w:rsidR="009A15E9" w:rsidRDefault="009A15E9" w:rsidP="009A15E9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надлежащим образом оповещен о месте и времени рассмотрения дела, в суд не явился, о причинах неявки суду не сообщил, о рассмотрении в его отсутствие не просил. Согласно ч.1 ст.260 ГПК суд рассматривает дело в порядке заочного производства.   </w:t>
      </w:r>
    </w:p>
    <w:p w:rsidR="009A15E9" w:rsidRDefault="009A15E9" w:rsidP="009A1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Суд, выслушав  истца, исследовав доказательства, считает, что иск подлежит  удовлетворению.</w:t>
      </w:r>
    </w:p>
    <w:p w:rsidR="009A15E9" w:rsidRDefault="009A15E9" w:rsidP="009A1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судебном заседании установлено,  что  ответчик  по  договору займа от   20 декабря 2011 года   получил   денежные средства в размере 1 500 000 тенге  сроком до 01 апреля 2012 года.   Долг ответчиком до настоящего времени не  выплачен.</w:t>
      </w:r>
    </w:p>
    <w:p w:rsidR="009A15E9" w:rsidRDefault="009A15E9" w:rsidP="009A15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силу ст.272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– в соответствии с обычаями делового оборота или иными обычно предъявляемыми требованиями.</w:t>
      </w:r>
    </w:p>
    <w:p w:rsidR="009A15E9" w:rsidRDefault="009A15E9" w:rsidP="009A15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ч.1ст.277 ГК РК, если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</w:t>
      </w:r>
    </w:p>
    <w:p w:rsidR="009A15E9" w:rsidRDefault="009A15E9" w:rsidP="009A1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ст.65 ГПК РК каждая сторона должна доказывать те обстоятельства, на которые она ссылается как на основани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своих требований и возражений. </w:t>
      </w:r>
    </w:p>
    <w:p w:rsidR="009A15E9" w:rsidRDefault="009A15E9" w:rsidP="009A15E9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Удостоверение исполнения обязательства производится в порядке, установленном ст.290 ГК РК.</w:t>
      </w:r>
    </w:p>
    <w:p w:rsidR="009A15E9" w:rsidRDefault="009A15E9" w:rsidP="009A15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 ст.68 ГПК обстоятельства дела, которые по закону должны быть подтверждены определенными доказательствами, не могут подтверждаться никакими другими доказательствами.</w:t>
      </w:r>
    </w:p>
    <w:p w:rsidR="009A15E9" w:rsidRDefault="009A15E9" w:rsidP="009A15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не представлены доказательства исполнения обязательства, предусмотренные ст.290 ГК.</w:t>
      </w:r>
    </w:p>
    <w:p w:rsidR="009A15E9" w:rsidRDefault="009A15E9" w:rsidP="009A15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Кроме того, согласно п.2 ст.290 ГК нахождение долгового документа у  истца также является свидетельством неисполнения ответчиком обязательства по расписке.  </w:t>
      </w:r>
    </w:p>
    <w:p w:rsidR="009A15E9" w:rsidRDefault="009A15E9" w:rsidP="009A15E9">
      <w:pPr>
        <w:tabs>
          <w:tab w:val="lef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долг ответчика перед истцом подтверждается наличием долгового документа у истца.</w:t>
      </w:r>
    </w:p>
    <w:p w:rsidR="009A15E9" w:rsidRDefault="009A15E9" w:rsidP="009A15E9">
      <w:pPr>
        <w:tabs>
          <w:tab w:val="lef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изложенных обстоятельствах, заявленное требование истца подлежит частичному удовлетворению.</w:t>
      </w:r>
    </w:p>
    <w:p w:rsidR="009A15E9" w:rsidRDefault="009A15E9" w:rsidP="009A15E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ст.110 ГПК РК  с ответчика подлежат взысканию в  пользу истца расходы по уплате государственной пошлины  в сумме 15 000 тенге.</w:t>
      </w:r>
    </w:p>
    <w:p w:rsidR="009A15E9" w:rsidRDefault="009A15E9" w:rsidP="009A15E9">
      <w:pPr>
        <w:pStyle w:val="a4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руководствуясь ст. ст.  217-221,223, 260-262 ГПК РК, суд</w:t>
      </w:r>
    </w:p>
    <w:p w:rsidR="009A15E9" w:rsidRDefault="009A15E9" w:rsidP="009A15E9">
      <w:pPr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800FAA" w:rsidRDefault="00800FAA" w:rsidP="009A15E9">
      <w:pPr>
        <w:ind w:firstLine="567"/>
        <w:jc w:val="center"/>
        <w:rPr>
          <w:sz w:val="28"/>
          <w:szCs w:val="28"/>
        </w:rPr>
      </w:pPr>
    </w:p>
    <w:p w:rsidR="009A15E9" w:rsidRDefault="009A15E9" w:rsidP="009A1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Иск </w:t>
      </w:r>
      <w:proofErr w:type="spellStart"/>
      <w:r>
        <w:rPr>
          <w:sz w:val="28"/>
          <w:szCs w:val="28"/>
        </w:rPr>
        <w:t>Токубаевой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Гулизур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Исмаиловны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Искаринову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Калымжану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Казистаевичу</w:t>
      </w:r>
      <w:proofErr w:type="spellEnd"/>
      <w:r>
        <w:rPr>
          <w:sz w:val="28"/>
          <w:szCs w:val="28"/>
        </w:rPr>
        <w:t xml:space="preserve">    о взыскании суммы долга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</w:rPr>
        <w:t>удовлетворить.</w:t>
      </w:r>
    </w:p>
    <w:p w:rsidR="009A15E9" w:rsidRDefault="009A15E9" w:rsidP="009A15E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Взыскать с</w:t>
      </w:r>
      <w:r>
        <w:rPr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Калымжана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Казистаевича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11 ноября 1971 года рождения, ИИН 710711300747 пользу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Токубаевой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сумму долга в размере 1 500 000 (один миллион пятьсот тысяч) тенге,  возмещение судебных расходов 15 000 (пятнадцать тысяч) тенге.  </w:t>
      </w:r>
    </w:p>
    <w:p w:rsidR="009A15E9" w:rsidRDefault="009A15E9" w:rsidP="009A1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Ответчик вправе подать в Кокшетауский городской суд заявление об отмене заочного решения в течение пяти дней с момента получения копии заочного решения.</w:t>
      </w:r>
    </w:p>
    <w:p w:rsidR="009A15E9" w:rsidRDefault="009A15E9" w:rsidP="009A1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Заочное решение может быть обжаловано или опротестовано в Акмолинский областной суд через Кокшетауский городской суд по истечении срока на подачу заявления об отмене этого решения, а в случае, если заявление подано, - в течение пятнадцати дней с момента вынесения судом определения об отказе в удовлетворении заявления.</w:t>
      </w:r>
    </w:p>
    <w:p w:rsidR="00800FAA" w:rsidRDefault="00800FAA" w:rsidP="009A15E9">
      <w:pPr>
        <w:jc w:val="both"/>
        <w:rPr>
          <w:sz w:val="28"/>
          <w:szCs w:val="28"/>
        </w:rPr>
      </w:pPr>
    </w:p>
    <w:p w:rsidR="00800FAA" w:rsidRDefault="00800FAA" w:rsidP="009A15E9">
      <w:pPr>
        <w:jc w:val="both"/>
        <w:rPr>
          <w:sz w:val="28"/>
          <w:szCs w:val="28"/>
        </w:rPr>
      </w:pPr>
    </w:p>
    <w:p w:rsidR="009A15E9" w:rsidRDefault="009A15E9" w:rsidP="00800FAA">
      <w:pPr>
        <w:pStyle w:val="3"/>
        <w:ind w:right="-6" w:firstLine="708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  <w:t xml:space="preserve">                                                             С. </w:t>
      </w:r>
      <w:proofErr w:type="spellStart"/>
      <w:r>
        <w:rPr>
          <w:sz w:val="28"/>
          <w:szCs w:val="28"/>
        </w:rPr>
        <w:t>Бахытжанова</w:t>
      </w:r>
      <w:proofErr w:type="spellEnd"/>
    </w:p>
    <w:p w:rsidR="009A15E9" w:rsidRDefault="009A15E9" w:rsidP="009A15E9"/>
    <w:p w:rsidR="00FD370E" w:rsidRDefault="00FD370E"/>
    <w:sectPr w:rsidR="00FD370E" w:rsidSect="001D79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8C"/>
    <w:rsid w:val="001D79F5"/>
    <w:rsid w:val="00730E8C"/>
    <w:rsid w:val="00800FAA"/>
    <w:rsid w:val="009A15E9"/>
    <w:rsid w:val="00B00D4B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5E9"/>
    <w:pPr>
      <w:keepNext/>
      <w:widowControl w:val="0"/>
      <w:tabs>
        <w:tab w:val="num" w:pos="360"/>
      </w:tabs>
      <w:suppressAutoHyphens/>
      <w:jc w:val="center"/>
      <w:outlineLvl w:val="0"/>
    </w:pPr>
    <w:rPr>
      <w:rFonts w:eastAsia="Lucida Sans Unicod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A15E9"/>
    <w:rPr>
      <w:rFonts w:ascii="Times New Roman" w:eastAsia="Lucida Sans Unicode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9A15E9"/>
    <w:pPr>
      <w:widowControl w:val="0"/>
      <w:suppressAutoHyphens/>
      <w:spacing w:after="120"/>
      <w:ind w:left="283"/>
    </w:pPr>
    <w:rPr>
      <w:rFonts w:ascii="Lucida Sans Unicode" w:eastAsia="Lucida Sans Unicode" w:hAnsi="Lucida Sans Unicode" w:cs="Lucida Sans Unicode"/>
      <w:szCs w:val="22"/>
    </w:rPr>
  </w:style>
  <w:style w:type="character" w:customStyle="1" w:styleId="a5">
    <w:name w:val="Основной текст с отступом Знак"/>
    <w:basedOn w:val="a0"/>
    <w:link w:val="a4"/>
    <w:semiHidden/>
    <w:rsid w:val="009A15E9"/>
    <w:rPr>
      <w:rFonts w:ascii="Lucida Sans Unicode" w:eastAsia="Lucida Sans Unicode" w:hAnsi="Lucida Sans Unicode" w:cs="Lucida Sans Unicode"/>
      <w:sz w:val="24"/>
      <w:lang w:eastAsia="ru-RU"/>
    </w:rPr>
  </w:style>
  <w:style w:type="paragraph" w:styleId="3">
    <w:name w:val="Body Text 3"/>
    <w:basedOn w:val="a"/>
    <w:link w:val="30"/>
    <w:semiHidden/>
    <w:unhideWhenUsed/>
    <w:rsid w:val="009A15E9"/>
    <w:pPr>
      <w:spacing w:after="120"/>
    </w:pPr>
    <w:rPr>
      <w:rFonts w:cs="Tahoma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A15E9"/>
    <w:rPr>
      <w:rFonts w:ascii="Times New Roman" w:eastAsia="Times New Roman" w:hAnsi="Times New Roman" w:cs="Tahoma"/>
      <w:sz w:val="16"/>
      <w:szCs w:val="16"/>
      <w:lang w:eastAsia="ru-RU"/>
    </w:rPr>
  </w:style>
  <w:style w:type="paragraph" w:customStyle="1" w:styleId="a6">
    <w:name w:val="Îáû÷íûé"/>
    <w:rsid w:val="009A1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5E9"/>
    <w:pPr>
      <w:keepNext/>
      <w:widowControl w:val="0"/>
      <w:tabs>
        <w:tab w:val="num" w:pos="360"/>
      </w:tabs>
      <w:suppressAutoHyphens/>
      <w:jc w:val="center"/>
      <w:outlineLvl w:val="0"/>
    </w:pPr>
    <w:rPr>
      <w:rFonts w:eastAsia="Lucida Sans Unicod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A15E9"/>
    <w:rPr>
      <w:rFonts w:ascii="Times New Roman" w:eastAsia="Lucida Sans Unicode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9A15E9"/>
    <w:pPr>
      <w:widowControl w:val="0"/>
      <w:suppressAutoHyphens/>
      <w:spacing w:after="120"/>
      <w:ind w:left="283"/>
    </w:pPr>
    <w:rPr>
      <w:rFonts w:ascii="Lucida Sans Unicode" w:eastAsia="Lucida Sans Unicode" w:hAnsi="Lucida Sans Unicode" w:cs="Lucida Sans Unicode"/>
      <w:szCs w:val="22"/>
    </w:rPr>
  </w:style>
  <w:style w:type="character" w:customStyle="1" w:styleId="a5">
    <w:name w:val="Основной текст с отступом Знак"/>
    <w:basedOn w:val="a0"/>
    <w:link w:val="a4"/>
    <w:semiHidden/>
    <w:rsid w:val="009A15E9"/>
    <w:rPr>
      <w:rFonts w:ascii="Lucida Sans Unicode" w:eastAsia="Lucida Sans Unicode" w:hAnsi="Lucida Sans Unicode" w:cs="Lucida Sans Unicode"/>
      <w:sz w:val="24"/>
      <w:lang w:eastAsia="ru-RU"/>
    </w:rPr>
  </w:style>
  <w:style w:type="paragraph" w:styleId="3">
    <w:name w:val="Body Text 3"/>
    <w:basedOn w:val="a"/>
    <w:link w:val="30"/>
    <w:semiHidden/>
    <w:unhideWhenUsed/>
    <w:rsid w:val="009A15E9"/>
    <w:pPr>
      <w:spacing w:after="120"/>
    </w:pPr>
    <w:rPr>
      <w:rFonts w:cs="Tahoma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A15E9"/>
    <w:rPr>
      <w:rFonts w:ascii="Times New Roman" w:eastAsia="Times New Roman" w:hAnsi="Times New Roman" w:cs="Tahoma"/>
      <w:sz w:val="16"/>
      <w:szCs w:val="16"/>
      <w:lang w:eastAsia="ru-RU"/>
    </w:rPr>
  </w:style>
  <w:style w:type="paragraph" w:customStyle="1" w:styleId="a6">
    <w:name w:val="Îáû÷íûé"/>
    <w:rsid w:val="009A1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ЕРКИБАЕВ АЛМАС КАНАТОВИЧ</dc:creator>
  <cp:keywords/>
  <dc:description/>
  <cp:lastModifiedBy>ВАКАНСИЯ</cp:lastModifiedBy>
  <cp:revision>4</cp:revision>
  <dcterms:created xsi:type="dcterms:W3CDTF">2016-02-15T14:29:00Z</dcterms:created>
  <dcterms:modified xsi:type="dcterms:W3CDTF">2016-02-18T12:50:00Z</dcterms:modified>
</cp:coreProperties>
</file>