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87" w:rsidRDefault="00F72B87" w:rsidP="00F72B87">
      <w:pPr>
        <w:pStyle w:val="111"/>
      </w:pPr>
      <w:r>
        <w:t xml:space="preserve">Дело№2-49\15                                                                                                                                        копия                   </w:t>
      </w:r>
    </w:p>
    <w:p w:rsidR="00F72B87" w:rsidRPr="00DA4C7F" w:rsidRDefault="00F72B87" w:rsidP="00F72B87">
      <w:pPr>
        <w:pStyle w:val="111"/>
        <w:jc w:val="center"/>
        <w:rPr>
          <w:b/>
        </w:rPr>
      </w:pPr>
      <w:r w:rsidRPr="00DA4C7F">
        <w:rPr>
          <w:b/>
        </w:rPr>
        <w:t>РЕШЕНИЕ</w:t>
      </w:r>
    </w:p>
    <w:p w:rsidR="00F72B87" w:rsidRPr="00DA4C7F" w:rsidRDefault="00F72B87" w:rsidP="00F72B87">
      <w:pPr>
        <w:pStyle w:val="111"/>
        <w:jc w:val="center"/>
        <w:rPr>
          <w:b/>
        </w:rPr>
      </w:pPr>
      <w:r w:rsidRPr="00DA4C7F">
        <w:rPr>
          <w:b/>
        </w:rPr>
        <w:t>Именем Республики Казахстан</w:t>
      </w:r>
    </w:p>
    <w:p w:rsidR="00F72B87" w:rsidRDefault="00F72B87" w:rsidP="00F72B87">
      <w:pPr>
        <w:pStyle w:val="111"/>
      </w:pPr>
      <w:r>
        <w:t>13 марта 2015 года                                                           с.Убаганское</w:t>
      </w:r>
    </w:p>
    <w:p w:rsidR="00F72B87" w:rsidRDefault="00F72B87" w:rsidP="00F72B87">
      <w:pPr>
        <w:pStyle w:val="111"/>
      </w:pPr>
      <w:r>
        <w:tab/>
        <w:t>Алтынсаринский районный суд Костанайской области в составе председательствующего судьи Суйналина М.Б, при секретаре судебного заседания Салпеновой С.Т., с участием представителя истца по доверенности Иманбаева Д.Т., ответчика Усмаева Х.З., рассмотрев в открытом судебном заседании с аудио фиксацией гражданское дело по иску Управления государственных доходов по Алтынсаринскому району к Усмаеву Ханпаша Заудиновичу о взыскании задолженности по налогу на транспортные средства,</w:t>
      </w:r>
    </w:p>
    <w:p w:rsidR="00F72B87" w:rsidRPr="007D65D4" w:rsidRDefault="00F72B87" w:rsidP="00F72B87">
      <w:pPr>
        <w:pStyle w:val="111"/>
        <w:jc w:val="center"/>
        <w:rPr>
          <w:b/>
        </w:rPr>
      </w:pPr>
      <w:r w:rsidRPr="007D65D4">
        <w:rPr>
          <w:b/>
        </w:rPr>
        <w:t>установил:</w:t>
      </w:r>
    </w:p>
    <w:p w:rsidR="00F72B87" w:rsidRDefault="00F72B87" w:rsidP="00F72B87">
      <w:pPr>
        <w:pStyle w:val="111"/>
      </w:pPr>
      <w:r>
        <w:t>Управление государственных доходов по Алтынсаринскому району</w:t>
      </w:r>
      <w:r w:rsidRPr="004E34BA">
        <w:t xml:space="preserve"> </w:t>
      </w:r>
      <w:r>
        <w:t xml:space="preserve">(далее </w:t>
      </w:r>
      <w:r w:rsidRPr="004E34BA">
        <w:t>У</w:t>
      </w:r>
      <w:r>
        <w:t>ГД</w:t>
      </w:r>
      <w:r w:rsidRPr="004E34BA">
        <w:t xml:space="preserve"> </w:t>
      </w:r>
      <w:r>
        <w:t xml:space="preserve">по Алтынсаринскому району) </w:t>
      </w:r>
      <w:r w:rsidRPr="004E34BA">
        <w:t>обратилс</w:t>
      </w:r>
      <w:r>
        <w:t>я</w:t>
      </w:r>
      <w:r w:rsidRPr="004E34BA">
        <w:t xml:space="preserve"> в суд с иском к </w:t>
      </w:r>
      <w:r>
        <w:t xml:space="preserve">Усмаеву Ханпаша Заудиновичу </w:t>
      </w:r>
      <w:r w:rsidRPr="004E34BA">
        <w:t>о взыскании задолженности по транспортному налогу, мотивируя тем, что за период с 20</w:t>
      </w:r>
      <w:r>
        <w:t>1</w:t>
      </w:r>
      <w:r w:rsidRPr="004E34BA">
        <w:t>0 по 20</w:t>
      </w:r>
      <w:r>
        <w:t>14</w:t>
      </w:r>
      <w:r w:rsidRPr="004E34BA">
        <w:t xml:space="preserve"> год</w:t>
      </w:r>
      <w:r>
        <w:t>а</w:t>
      </w:r>
      <w:r w:rsidRPr="004E34BA">
        <w:t xml:space="preserve"> собственником автотранспортн</w:t>
      </w:r>
      <w:r>
        <w:t xml:space="preserve">ых </w:t>
      </w:r>
      <w:r w:rsidRPr="004E34BA">
        <w:t>средств не уплачивался налог на транспортн</w:t>
      </w:r>
      <w:r>
        <w:t>ое</w:t>
      </w:r>
      <w:r w:rsidRPr="004E34BA">
        <w:t xml:space="preserve"> средств</w:t>
      </w:r>
      <w:r>
        <w:t>о</w:t>
      </w:r>
      <w:r w:rsidRPr="004E34BA">
        <w:t xml:space="preserve">. </w:t>
      </w:r>
    </w:p>
    <w:p w:rsidR="00F72B87" w:rsidRPr="004E34BA" w:rsidRDefault="00F72B87" w:rsidP="00F72B87">
      <w:pPr>
        <w:pStyle w:val="111"/>
      </w:pPr>
      <w:r w:rsidRPr="004E34BA">
        <w:t xml:space="preserve">В результате неуплаты </w:t>
      </w:r>
      <w:r>
        <w:t>ответчиком указанной задолженности, на 16.02.2015 года основной долг составляет 219402</w:t>
      </w:r>
      <w:r w:rsidRPr="004E34BA">
        <w:t xml:space="preserve"> тенге</w:t>
      </w:r>
      <w:r>
        <w:t>, начисленная пеня 61398 тенге</w:t>
      </w:r>
      <w:r w:rsidRPr="004E34BA">
        <w:t>.</w:t>
      </w:r>
    </w:p>
    <w:p w:rsidR="00F72B87" w:rsidRDefault="00F72B87" w:rsidP="00F72B87">
      <w:pPr>
        <w:pStyle w:val="111"/>
      </w:pPr>
      <w:r>
        <w:t>В ходе судебного заседания представитель истца Иманбаев Д.Т. поддержал требования, суду пояснил, что на оснований регистрационной базы данных Управления дорожной полиции ДВД по Костанайской области за ответчиком Умаевым Х.З. значатся три грузовых транспортных средства марки Камаз 5320, 1981 года выпуска, гос.номер Р959 А</w:t>
      </w:r>
      <w:r>
        <w:rPr>
          <w:lang w:val="en-US"/>
        </w:rPr>
        <w:t>R</w:t>
      </w:r>
      <w:r>
        <w:t xml:space="preserve">М, дата постановки на учет 24.09.2005 года, Зил 4503, 1992 года выпуска, гос.номер Р586 </w:t>
      </w:r>
      <w:r>
        <w:rPr>
          <w:lang w:val="en-US"/>
        </w:rPr>
        <w:t>L</w:t>
      </w:r>
      <w:r>
        <w:t xml:space="preserve">НМ, дата постановки на учет 27.12.2006 года, Камаз 5320, 1982 года выпуска, гос.номер Р252 </w:t>
      </w:r>
      <w:r>
        <w:rPr>
          <w:lang w:val="en-US"/>
        </w:rPr>
        <w:t>LL</w:t>
      </w:r>
      <w:r>
        <w:t>М, дата постановки на учет 10.04.2007 года.</w:t>
      </w:r>
    </w:p>
    <w:p w:rsidR="00F72B87" w:rsidRPr="004E34BA" w:rsidRDefault="00F72B87" w:rsidP="00F72B87">
      <w:pPr>
        <w:pStyle w:val="111"/>
      </w:pPr>
      <w:r>
        <w:t>Начисление задолженности производилось за последние пять лет, где сумма основного долга составляет 219402</w:t>
      </w:r>
      <w:r w:rsidRPr="004E34BA">
        <w:t xml:space="preserve"> тенге</w:t>
      </w:r>
      <w:r>
        <w:t>, начисленная пеня 61398 тенге</w:t>
      </w:r>
      <w:r w:rsidRPr="004E34BA">
        <w:t>.</w:t>
      </w:r>
    </w:p>
    <w:p w:rsidR="00F72B87" w:rsidRDefault="00F72B87" w:rsidP="00F72B87">
      <w:pPr>
        <w:pStyle w:val="111"/>
      </w:pPr>
      <w:r>
        <w:t>Должнику направлено уведомление №09000033631 от 24 июля 2014 года о наличии задолженности, которую получил лично 10.11.2014 года.</w:t>
      </w:r>
    </w:p>
    <w:p w:rsidR="00F72B87" w:rsidRDefault="00F72B87" w:rsidP="00F72B87">
      <w:pPr>
        <w:pStyle w:val="111"/>
      </w:pPr>
      <w:r>
        <w:t>В течении 30 рабочих дней ответчик добровольно сумму задолженности не погасил.</w:t>
      </w:r>
    </w:p>
    <w:p w:rsidR="00F72B87" w:rsidRDefault="00F72B87" w:rsidP="00F72B87">
      <w:pPr>
        <w:pStyle w:val="111"/>
      </w:pPr>
      <w:r>
        <w:lastRenderedPageBreak/>
        <w:t xml:space="preserve">Просит суд взыскать с ответчика в пользу дохода государства задолженность на общую сумму 280800 тенге.  </w:t>
      </w:r>
    </w:p>
    <w:p w:rsidR="00F72B87" w:rsidRDefault="00F72B87" w:rsidP="00F72B87">
      <w:pPr>
        <w:pStyle w:val="111"/>
      </w:pPr>
      <w:r>
        <w:t>Ответчик Усмаев Х.З. в ходе судебного заседания иск признал, суду пояснил, что действительно за ним зарегистрированы три грузовых автомашины, одна автомашина «Зил» и две автомашины «Камаз».</w:t>
      </w:r>
    </w:p>
    <w:p w:rsidR="00F72B87" w:rsidRDefault="00F72B87" w:rsidP="00F72B87">
      <w:pPr>
        <w:pStyle w:val="111"/>
      </w:pPr>
      <w:r>
        <w:t>Транспортный налог за них им не уплачивался в течении пяти лет. Иск признает добровольно, без принуждения.</w:t>
      </w:r>
    </w:p>
    <w:p w:rsidR="00F72B87" w:rsidRDefault="00F72B87" w:rsidP="00F72B87">
      <w:pPr>
        <w:pStyle w:val="111"/>
      </w:pPr>
      <w:r w:rsidRPr="004E34BA">
        <w:t xml:space="preserve">Суд, </w:t>
      </w:r>
      <w:r>
        <w:t xml:space="preserve">выслушав стороны, </w:t>
      </w:r>
      <w:r w:rsidRPr="004E34BA">
        <w:t xml:space="preserve">изучив материалы гражданского дела, приходит к </w:t>
      </w:r>
      <w:r>
        <w:t>выводу об удовлетворении исковых требований по следующим основаниям:</w:t>
      </w:r>
    </w:p>
    <w:p w:rsidR="00F72B87" w:rsidRDefault="00F72B87" w:rsidP="00F72B87">
      <w:pPr>
        <w:pStyle w:val="111"/>
      </w:pPr>
      <w:r>
        <w:t>Согласно ст.368 Налогового Кодекса республики Казахстан – Налогоплательщик исчисляет сумму налога за налоговый период, самостоятельно исходя из объектов налогообложения, налоговой ставки по каждому транспортному средству.</w:t>
      </w:r>
    </w:p>
    <w:p w:rsidR="00F72B87" w:rsidRDefault="00F72B87" w:rsidP="00F72B87">
      <w:pPr>
        <w:pStyle w:val="111"/>
      </w:pPr>
      <w:r>
        <w:t>В случае неуплаты или неполной уплаты налога физическими лицами с срок до 31 декабря налогового периода, исчисление налога производиться налоговыми органами на оснований сведений, представляемых уполномоченными органами, осуществляющими учет и регистрацию транспортных средств.</w:t>
      </w:r>
    </w:p>
    <w:p w:rsidR="00F72B87" w:rsidRDefault="00F72B87" w:rsidP="00F72B87">
      <w:pPr>
        <w:pStyle w:val="111"/>
      </w:pPr>
      <w:r w:rsidRPr="00F969E3">
        <w:t>Из материалов дела следует, что за ответчиком Усмаевым Х.З. зарегистрировано право собственности на три автомашины: марки «Камаз 5320», 1981 года выпуска, гос.номер Р959 А</w:t>
      </w:r>
      <w:r w:rsidRPr="00F969E3">
        <w:rPr>
          <w:lang w:val="en-US"/>
        </w:rPr>
        <w:t>R</w:t>
      </w:r>
      <w:r w:rsidRPr="00F969E3">
        <w:t xml:space="preserve">М, дата постановки на учет 24.09.2005 года, «Зил 4503», 1992 года выпуска, гос.номер Р586 </w:t>
      </w:r>
      <w:r w:rsidRPr="00F969E3">
        <w:rPr>
          <w:lang w:val="en-US"/>
        </w:rPr>
        <w:t>L</w:t>
      </w:r>
      <w:r w:rsidRPr="00F969E3">
        <w:t xml:space="preserve">НМ, дата постановки на учет 27.12.2006 года, «Камаз 5320», 1982 года выпуска, гос.номер Р252 </w:t>
      </w:r>
      <w:r w:rsidRPr="00F969E3">
        <w:rPr>
          <w:lang w:val="en-US"/>
        </w:rPr>
        <w:t>LL</w:t>
      </w:r>
      <w:r w:rsidRPr="00F969E3">
        <w:t>М, дата постановки на учет 10.04.2007 года.</w:t>
      </w:r>
    </w:p>
    <w:p w:rsidR="00F72B87" w:rsidRPr="00F969E3" w:rsidRDefault="00F72B87" w:rsidP="00F72B87">
      <w:pPr>
        <w:pStyle w:val="111"/>
      </w:pPr>
      <w:r>
        <w:t>Регистрация транспортных средств за ответчиком подтверждается на основании единой регистрационной базы</w:t>
      </w:r>
      <w:r w:rsidRPr="00F969E3">
        <w:t xml:space="preserve"> </w:t>
      </w:r>
      <w:r>
        <w:t>Управления дорожной полиции ДВД по Костанайской области.</w:t>
      </w:r>
    </w:p>
    <w:p w:rsidR="00F72B87" w:rsidRDefault="00F72B87" w:rsidP="00F72B87">
      <w:pPr>
        <w:pStyle w:val="111"/>
      </w:pPr>
      <w:r>
        <w:t>Об отсутствии оплаты налога на транспортные средства ответчиком за период с 2010 по 2014 года, подтверждается расчетом наличии задолженности, также пояснениями самого Усмаева Х.З..</w:t>
      </w:r>
    </w:p>
    <w:p w:rsidR="00F72B87" w:rsidRPr="004E34BA" w:rsidRDefault="00F72B87" w:rsidP="00F72B87">
      <w:pPr>
        <w:pStyle w:val="111"/>
      </w:pPr>
      <w:r>
        <w:t>Расчет задолженности на транспортные средства исчислен исходя из объема двигателя автомобилей.</w:t>
      </w:r>
    </w:p>
    <w:p w:rsidR="00F72B87" w:rsidRDefault="00F72B87" w:rsidP="00F72B87">
      <w:pPr>
        <w:pStyle w:val="111"/>
      </w:pPr>
      <w:r>
        <w:t xml:space="preserve">Расчет пени произведен на оснований 2,5 – кратной официальной ставки рефинансирования, установленный Национальным банком Республики Казахстан, на каждый день просрочки исполнения налогового </w:t>
      </w:r>
      <w:r>
        <w:lastRenderedPageBreak/>
        <w:t>законодательства, начиная со дня, следующего за днем срока уплаты налога и другого платежа в бюджет.</w:t>
      </w:r>
    </w:p>
    <w:p w:rsidR="00F72B87" w:rsidRDefault="00F72B87" w:rsidP="00F72B87">
      <w:pPr>
        <w:pStyle w:val="111"/>
      </w:pPr>
      <w:r w:rsidRPr="00A1073A">
        <w:t xml:space="preserve">Таким образом, суд приходит к выводу, что требования истца </w:t>
      </w:r>
      <w:r>
        <w:t xml:space="preserve">являются обоснованными и подлежащими </w:t>
      </w:r>
      <w:r w:rsidRPr="00A1073A">
        <w:t>удовлетворени</w:t>
      </w:r>
      <w:r>
        <w:t>ю.</w:t>
      </w:r>
    </w:p>
    <w:p w:rsidR="00F72B87" w:rsidRDefault="00F72B87" w:rsidP="00F72B87">
      <w:pPr>
        <w:pStyle w:val="111"/>
      </w:pPr>
      <w:r>
        <w:t>Кроме того, исковые требования признаны ответчиком, признание иска судом принято, поскольку оно не противоречит Закону и не нарушает чьих-либо прав и законных интересов.</w:t>
      </w:r>
    </w:p>
    <w:p w:rsidR="00F72B87" w:rsidRDefault="00F72B87" w:rsidP="00F72B87">
      <w:pPr>
        <w:pStyle w:val="111"/>
      </w:pPr>
      <w:r>
        <w:t xml:space="preserve">Ответчику разъяснены последствия признание иска о том, что иск им признан добровольно, без принуждения.  </w:t>
      </w:r>
    </w:p>
    <w:p w:rsidR="00F72B87" w:rsidRDefault="00F72B87" w:rsidP="00F72B87">
      <w:pPr>
        <w:pStyle w:val="111"/>
      </w:pPr>
      <w:r>
        <w:t>В соответствии п.1 ст.116 ГПК – подлежат взысканию с ответчика в пользу государства судебные расходы в виде государственной пошлины.</w:t>
      </w:r>
    </w:p>
    <w:p w:rsidR="00F72B87" w:rsidRDefault="00F72B87" w:rsidP="00F72B87">
      <w:pPr>
        <w:pStyle w:val="111"/>
      </w:pPr>
      <w:r>
        <w:t xml:space="preserve"> Руководствуясь статьями </w:t>
      </w:r>
      <w:r w:rsidRPr="007A55C3">
        <w:rPr>
          <w:bCs/>
        </w:rPr>
        <w:t xml:space="preserve">217-221, 223 </w:t>
      </w:r>
      <w:r>
        <w:t>ГПК РК, суд</w:t>
      </w:r>
    </w:p>
    <w:p w:rsidR="00F72B87" w:rsidRPr="00DA4C7F" w:rsidRDefault="00F72B87" w:rsidP="00F72B87">
      <w:pPr>
        <w:pStyle w:val="111"/>
        <w:jc w:val="center"/>
        <w:rPr>
          <w:b/>
        </w:rPr>
      </w:pPr>
      <w:r w:rsidRPr="00DA4C7F">
        <w:rPr>
          <w:b/>
        </w:rPr>
        <w:t>РЕШИЛ:</w:t>
      </w:r>
    </w:p>
    <w:p w:rsidR="00F72B87" w:rsidRDefault="00F72B87" w:rsidP="00F72B87">
      <w:pPr>
        <w:pStyle w:val="111"/>
      </w:pPr>
      <w:r>
        <w:tab/>
        <w:t>Иск Управления государственных доходов по Алтынсаринскому району к Усмаеву Ханпаша Заудиновичу о взыскании задолженности по налогу на транспортные средства - удовлетворить.</w:t>
      </w:r>
    </w:p>
    <w:p w:rsidR="00F72B87" w:rsidRDefault="00F72B87" w:rsidP="00F72B87">
      <w:pPr>
        <w:pStyle w:val="111"/>
      </w:pPr>
      <w:r>
        <w:t>Взыскать с Усмаева Ханпаша Заудиновича в пользу дохода государства задолженность по налогу в размере 280 800 (двести восемьдесят тысяч восемьсот) тенге, государственную пошлину 8424 (восемь тысяч четыреста двадцать четыре) тенге, всего на общую сумму 289224 (двести восемьдесят девять тысяч двести двадцать четыре) тенге.</w:t>
      </w:r>
    </w:p>
    <w:p w:rsidR="00F72B87" w:rsidRDefault="00F72B87" w:rsidP="00F72B87">
      <w:pPr>
        <w:pStyle w:val="111"/>
      </w:pPr>
      <w:r>
        <w:t>Решение может быть обжаловано и (или) опротестовано с соблюдением требований статей 334, 335 ГПК РК в апелляционную судебную коллегию Костанайского областного суда через Алтынсаринский районный суд в течение пятнадцати дней со дня вручения копии решения.</w:t>
      </w:r>
    </w:p>
    <w:p w:rsidR="00F72B87" w:rsidRDefault="00F72B87" w:rsidP="00F72B87">
      <w:pPr>
        <w:pStyle w:val="111"/>
      </w:pPr>
      <w:r>
        <w:t xml:space="preserve"> </w:t>
      </w:r>
    </w:p>
    <w:p w:rsidR="00F72B87" w:rsidRDefault="00F72B87" w:rsidP="00F72B87">
      <w:pPr>
        <w:pStyle w:val="111"/>
        <w:rPr>
          <w:b/>
        </w:rPr>
      </w:pPr>
      <w:r>
        <w:rPr>
          <w:b/>
        </w:rPr>
        <w:t>Копия верна: Судья                                                     Суйналин М.Б.</w:t>
      </w:r>
    </w:p>
    <w:p w:rsidR="00E4644F" w:rsidRPr="00F72B87" w:rsidRDefault="00E4644F" w:rsidP="00F72B87">
      <w:pPr>
        <w:rPr>
          <w:szCs w:val="28"/>
        </w:rPr>
      </w:pPr>
    </w:p>
    <w:sectPr w:rsidR="00E4644F" w:rsidRPr="00F72B87" w:rsidSect="00C236CB">
      <w:pgSz w:w="11906" w:h="16838"/>
      <w:pgMar w:top="851"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39E" w:rsidRDefault="009B739E" w:rsidP="00E4644F">
      <w:pPr>
        <w:spacing w:after="0" w:line="240" w:lineRule="auto"/>
      </w:pPr>
      <w:r>
        <w:separator/>
      </w:r>
    </w:p>
  </w:endnote>
  <w:endnote w:type="continuationSeparator" w:id="1">
    <w:p w:rsidR="009B739E" w:rsidRDefault="009B739E" w:rsidP="00E46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39E" w:rsidRDefault="009B739E" w:rsidP="00E4644F">
      <w:pPr>
        <w:spacing w:after="0" w:line="240" w:lineRule="auto"/>
      </w:pPr>
      <w:r>
        <w:separator/>
      </w:r>
    </w:p>
  </w:footnote>
  <w:footnote w:type="continuationSeparator" w:id="1">
    <w:p w:rsidR="009B739E" w:rsidRDefault="009B739E" w:rsidP="00E464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hdrShapeDefaults>
    <o:shapedefaults v:ext="edit" spidmax="18434"/>
  </w:hdrShapeDefaults>
  <w:footnotePr>
    <w:footnote w:id="0"/>
    <w:footnote w:id="1"/>
  </w:footnotePr>
  <w:endnotePr>
    <w:endnote w:id="0"/>
    <w:endnote w:id="1"/>
  </w:endnotePr>
  <w:compat>
    <w:useFELayout/>
  </w:compat>
  <w:rsids>
    <w:rsidRoot w:val="00F45CE9"/>
    <w:rsid w:val="00085F57"/>
    <w:rsid w:val="00097AB9"/>
    <w:rsid w:val="00103158"/>
    <w:rsid w:val="0013349F"/>
    <w:rsid w:val="0013619C"/>
    <w:rsid w:val="001A560E"/>
    <w:rsid w:val="001B16CE"/>
    <w:rsid w:val="001B77F8"/>
    <w:rsid w:val="002377A3"/>
    <w:rsid w:val="002A56D5"/>
    <w:rsid w:val="002C37A3"/>
    <w:rsid w:val="00362FED"/>
    <w:rsid w:val="003833C3"/>
    <w:rsid w:val="0038542C"/>
    <w:rsid w:val="00390A3A"/>
    <w:rsid w:val="003B3D79"/>
    <w:rsid w:val="003B7B47"/>
    <w:rsid w:val="003C1C16"/>
    <w:rsid w:val="00522347"/>
    <w:rsid w:val="00540689"/>
    <w:rsid w:val="00654469"/>
    <w:rsid w:val="00671172"/>
    <w:rsid w:val="006C0D72"/>
    <w:rsid w:val="006E2561"/>
    <w:rsid w:val="007B1B65"/>
    <w:rsid w:val="00820F4C"/>
    <w:rsid w:val="00882683"/>
    <w:rsid w:val="008A0380"/>
    <w:rsid w:val="00903FDC"/>
    <w:rsid w:val="00942D01"/>
    <w:rsid w:val="009547BB"/>
    <w:rsid w:val="009B739E"/>
    <w:rsid w:val="00A20BC6"/>
    <w:rsid w:val="00A27793"/>
    <w:rsid w:val="00A672B6"/>
    <w:rsid w:val="00AF17A8"/>
    <w:rsid w:val="00B0789B"/>
    <w:rsid w:val="00B43E70"/>
    <w:rsid w:val="00B51B53"/>
    <w:rsid w:val="00C019C8"/>
    <w:rsid w:val="00C04D2A"/>
    <w:rsid w:val="00C3222B"/>
    <w:rsid w:val="00C57A38"/>
    <w:rsid w:val="00C6678D"/>
    <w:rsid w:val="00C7387C"/>
    <w:rsid w:val="00CB7EDD"/>
    <w:rsid w:val="00DB11D6"/>
    <w:rsid w:val="00DC08F6"/>
    <w:rsid w:val="00DC4A25"/>
    <w:rsid w:val="00E006D8"/>
    <w:rsid w:val="00E2469C"/>
    <w:rsid w:val="00E4644F"/>
    <w:rsid w:val="00ED7B14"/>
    <w:rsid w:val="00EF478F"/>
    <w:rsid w:val="00F453B1"/>
    <w:rsid w:val="00F458AB"/>
    <w:rsid w:val="00F45CE9"/>
    <w:rsid w:val="00F4734A"/>
    <w:rsid w:val="00F72B87"/>
    <w:rsid w:val="00FF2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B14"/>
  </w:style>
  <w:style w:type="paragraph" w:styleId="1">
    <w:name w:val="heading 1"/>
    <w:basedOn w:val="a"/>
    <w:next w:val="a"/>
    <w:link w:val="10"/>
    <w:qFormat/>
    <w:rsid w:val="00E4644F"/>
    <w:pPr>
      <w:keepNext/>
      <w:spacing w:after="0" w:line="240" w:lineRule="auto"/>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F45CE9"/>
    <w:pPr>
      <w:spacing w:after="0" w:line="240" w:lineRule="auto"/>
      <w:jc w:val="center"/>
    </w:pPr>
    <w:rPr>
      <w:rFonts w:ascii="Times New Roman" w:eastAsia="Times New Roman" w:hAnsi="Times New Roman" w:cs="Times New Roman"/>
      <w:b/>
      <w:sz w:val="40"/>
      <w:szCs w:val="20"/>
    </w:rPr>
  </w:style>
  <w:style w:type="paragraph" w:styleId="a4">
    <w:name w:val="Body Text"/>
    <w:basedOn w:val="a"/>
    <w:link w:val="a5"/>
    <w:rsid w:val="00F45CE9"/>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F45CE9"/>
    <w:rPr>
      <w:rFonts w:ascii="Times New Roman" w:eastAsia="Times New Roman" w:hAnsi="Times New Roman" w:cs="Times New Roman"/>
      <w:sz w:val="24"/>
      <w:szCs w:val="24"/>
    </w:rPr>
  </w:style>
  <w:style w:type="paragraph" w:styleId="a6">
    <w:name w:val="Body Text Indent"/>
    <w:basedOn w:val="a"/>
    <w:link w:val="a7"/>
    <w:rsid w:val="00C3222B"/>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C3222B"/>
    <w:rPr>
      <w:rFonts w:ascii="Times New Roman" w:eastAsia="Times New Roman" w:hAnsi="Times New Roman" w:cs="Times New Roman"/>
      <w:sz w:val="24"/>
      <w:szCs w:val="24"/>
    </w:rPr>
  </w:style>
  <w:style w:type="paragraph" w:styleId="a8">
    <w:name w:val="Title"/>
    <w:basedOn w:val="a"/>
    <w:link w:val="a9"/>
    <w:qFormat/>
    <w:rsid w:val="00103158"/>
    <w:pPr>
      <w:spacing w:after="0" w:line="240" w:lineRule="auto"/>
      <w:jc w:val="center"/>
    </w:pPr>
    <w:rPr>
      <w:rFonts w:ascii="Times New Roman" w:eastAsia="Times New Roman" w:hAnsi="Times New Roman" w:cs="Times New Roman"/>
      <w:b/>
      <w:sz w:val="28"/>
      <w:szCs w:val="20"/>
    </w:rPr>
  </w:style>
  <w:style w:type="character" w:customStyle="1" w:styleId="a9">
    <w:name w:val="Название Знак"/>
    <w:basedOn w:val="a0"/>
    <w:link w:val="a8"/>
    <w:rsid w:val="00103158"/>
    <w:rPr>
      <w:rFonts w:ascii="Times New Roman" w:eastAsia="Times New Roman" w:hAnsi="Times New Roman" w:cs="Times New Roman"/>
      <w:b/>
      <w:sz w:val="28"/>
      <w:szCs w:val="20"/>
    </w:rPr>
  </w:style>
  <w:style w:type="character" w:customStyle="1" w:styleId="10">
    <w:name w:val="Заголовок 1 Знак"/>
    <w:basedOn w:val="a0"/>
    <w:link w:val="1"/>
    <w:rsid w:val="00E4644F"/>
    <w:rPr>
      <w:rFonts w:ascii="Times New Roman" w:eastAsia="Times New Roman" w:hAnsi="Times New Roman" w:cs="Times New Roman"/>
      <w:sz w:val="28"/>
      <w:szCs w:val="24"/>
    </w:rPr>
  </w:style>
  <w:style w:type="paragraph" w:styleId="aa">
    <w:name w:val="header"/>
    <w:basedOn w:val="a"/>
    <w:link w:val="ab"/>
    <w:uiPriority w:val="99"/>
    <w:semiHidden/>
    <w:unhideWhenUsed/>
    <w:rsid w:val="00E464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E4644F"/>
    <w:rPr>
      <w:rFonts w:ascii="Times New Roman" w:eastAsia="Times New Roman" w:hAnsi="Times New Roman" w:cs="Times New Roman"/>
      <w:sz w:val="24"/>
      <w:szCs w:val="24"/>
    </w:rPr>
  </w:style>
  <w:style w:type="paragraph" w:styleId="ac">
    <w:name w:val="footer"/>
    <w:basedOn w:val="a"/>
    <w:link w:val="ad"/>
    <w:uiPriority w:val="99"/>
    <w:semiHidden/>
    <w:unhideWhenUsed/>
    <w:rsid w:val="00E464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E4644F"/>
    <w:rPr>
      <w:rFonts w:ascii="Times New Roman" w:eastAsia="Times New Roman" w:hAnsi="Times New Roman" w:cs="Times New Roman"/>
      <w:sz w:val="24"/>
      <w:szCs w:val="24"/>
    </w:rPr>
  </w:style>
  <w:style w:type="paragraph" w:customStyle="1" w:styleId="111">
    <w:name w:val="111"/>
    <w:basedOn w:val="a"/>
    <w:link w:val="1110"/>
    <w:qFormat/>
    <w:rsid w:val="00DB11D6"/>
    <w:pPr>
      <w:jc w:val="both"/>
    </w:pPr>
    <w:rPr>
      <w:rFonts w:ascii="Times New Roman" w:hAnsi="Times New Roman" w:cs="Times New Roman"/>
      <w:sz w:val="28"/>
      <w:szCs w:val="28"/>
    </w:rPr>
  </w:style>
  <w:style w:type="character" w:customStyle="1" w:styleId="1110">
    <w:name w:val="111 Знак"/>
    <w:basedOn w:val="a0"/>
    <w:link w:val="111"/>
    <w:rsid w:val="00DB11D6"/>
    <w:rPr>
      <w:rFonts w:ascii="Times New Roman" w:hAnsi="Times New Roman" w:cs="Times New Roman"/>
      <w:sz w:val="28"/>
      <w:szCs w:val="28"/>
    </w:rPr>
  </w:style>
  <w:style w:type="paragraph" w:styleId="2">
    <w:name w:val="Body Text 2"/>
    <w:basedOn w:val="a"/>
    <w:link w:val="20"/>
    <w:uiPriority w:val="99"/>
    <w:semiHidden/>
    <w:unhideWhenUsed/>
    <w:rsid w:val="00CB7EDD"/>
    <w:pPr>
      <w:spacing w:after="120" w:line="480" w:lineRule="auto"/>
    </w:pPr>
  </w:style>
  <w:style w:type="character" w:customStyle="1" w:styleId="20">
    <w:name w:val="Основной текст 2 Знак"/>
    <w:basedOn w:val="a0"/>
    <w:link w:val="2"/>
    <w:uiPriority w:val="99"/>
    <w:semiHidden/>
    <w:rsid w:val="00CB7EDD"/>
  </w:style>
  <w:style w:type="paragraph" w:customStyle="1" w:styleId="11">
    <w:name w:val="Без интервала1"/>
    <w:rsid w:val="00CB7EDD"/>
    <w:pPr>
      <w:spacing w:after="0" w:line="240" w:lineRule="auto"/>
    </w:pPr>
    <w:rPr>
      <w:rFonts w:ascii="Times New Roman" w:eastAsia="Calibri" w:hAnsi="Times New Roman" w:cs="Times New Roman"/>
      <w:sz w:val="24"/>
      <w:szCs w:val="24"/>
    </w:rPr>
  </w:style>
  <w:style w:type="paragraph" w:styleId="21">
    <w:name w:val="Body Text Indent 2"/>
    <w:basedOn w:val="a"/>
    <w:link w:val="22"/>
    <w:uiPriority w:val="99"/>
    <w:semiHidden/>
    <w:unhideWhenUsed/>
    <w:rsid w:val="00820F4C"/>
    <w:pPr>
      <w:spacing w:after="120" w:line="480" w:lineRule="auto"/>
      <w:ind w:left="283"/>
    </w:pPr>
  </w:style>
  <w:style w:type="character" w:customStyle="1" w:styleId="22">
    <w:name w:val="Основной текст с отступом 2 Знак"/>
    <w:basedOn w:val="a0"/>
    <w:link w:val="21"/>
    <w:uiPriority w:val="99"/>
    <w:semiHidden/>
    <w:rsid w:val="00820F4C"/>
  </w:style>
  <w:style w:type="paragraph" w:styleId="ae">
    <w:name w:val="Subtitle"/>
    <w:basedOn w:val="a"/>
    <w:link w:val="af"/>
    <w:qFormat/>
    <w:rsid w:val="00820F4C"/>
    <w:pPr>
      <w:spacing w:after="0" w:line="240" w:lineRule="auto"/>
      <w:jc w:val="center"/>
    </w:pPr>
    <w:rPr>
      <w:rFonts w:ascii="Times New Roman" w:eastAsia="Times New Roman" w:hAnsi="Times New Roman" w:cs="Times New Roman"/>
      <w:b/>
      <w:bCs/>
      <w:sz w:val="28"/>
      <w:szCs w:val="24"/>
    </w:rPr>
  </w:style>
  <w:style w:type="character" w:customStyle="1" w:styleId="af">
    <w:name w:val="Подзаголовок Знак"/>
    <w:basedOn w:val="a0"/>
    <w:link w:val="ae"/>
    <w:rsid w:val="00820F4C"/>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11480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714-4010</dc:creator>
  <cp:lastModifiedBy>714-4060</cp:lastModifiedBy>
  <cp:revision>3</cp:revision>
  <cp:lastPrinted>2015-12-14T06:26:00Z</cp:lastPrinted>
  <dcterms:created xsi:type="dcterms:W3CDTF">2016-02-10T08:39:00Z</dcterms:created>
  <dcterms:modified xsi:type="dcterms:W3CDTF">2016-02-10T08:40:00Z</dcterms:modified>
</cp:coreProperties>
</file>