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03" w:rsidRDefault="00A95003" w:rsidP="00A95003">
      <w:pPr>
        <w:pStyle w:val="a5"/>
        <w:tabs>
          <w:tab w:val="left" w:pos="540"/>
        </w:tabs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№2-</w:t>
      </w:r>
      <w:r>
        <w:rPr>
          <w:b w:val="0"/>
          <w:bCs w:val="0"/>
          <w:sz w:val="28"/>
          <w:szCs w:val="28"/>
          <w:lang w:val="ru-RU"/>
        </w:rPr>
        <w:t>464</w:t>
      </w:r>
      <w:r>
        <w:rPr>
          <w:b w:val="0"/>
          <w:bCs w:val="0"/>
          <w:sz w:val="28"/>
          <w:szCs w:val="28"/>
        </w:rPr>
        <w:t>/1</w:t>
      </w:r>
      <w:r>
        <w:rPr>
          <w:b w:val="0"/>
          <w:bCs w:val="0"/>
          <w:sz w:val="28"/>
          <w:szCs w:val="28"/>
          <w:lang w:val="ru-RU"/>
        </w:rPr>
        <w:t>5</w:t>
      </w:r>
    </w:p>
    <w:p w:rsidR="00A95003" w:rsidRDefault="00A95003" w:rsidP="00A95003">
      <w:pPr>
        <w:pStyle w:val="1"/>
        <w:ind w:left="-180" w:right="43" w:firstLine="1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95003" w:rsidRDefault="00A95003" w:rsidP="00A95003">
      <w:pPr>
        <w:pStyle w:val="a5"/>
        <w:tabs>
          <w:tab w:val="left" w:pos="540"/>
        </w:tabs>
        <w:ind w:left="-180" w:firstLine="18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Именем Республики Казахстан</w:t>
      </w:r>
    </w:p>
    <w:p w:rsidR="00A95003" w:rsidRDefault="00A95003" w:rsidP="00A95003">
      <w:pPr>
        <w:pStyle w:val="a5"/>
        <w:tabs>
          <w:tab w:val="left" w:pos="540"/>
        </w:tabs>
        <w:ind w:left="-180" w:firstLine="180"/>
        <w:rPr>
          <w:b w:val="0"/>
          <w:sz w:val="28"/>
          <w:szCs w:val="28"/>
          <w:lang w:val="ru-RU"/>
        </w:rPr>
      </w:pPr>
    </w:p>
    <w:p w:rsidR="00A95003" w:rsidRDefault="00A95003" w:rsidP="00A95003">
      <w:pPr>
        <w:pStyle w:val="a5"/>
        <w:tabs>
          <w:tab w:val="left" w:pos="540"/>
        </w:tabs>
        <w:ind w:left="-180" w:firstLine="18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  <w:lang w:val="ru-RU"/>
        </w:rPr>
        <w:tab/>
        <w:t>16 февраля</w:t>
      </w:r>
      <w:r>
        <w:rPr>
          <w:b w:val="0"/>
          <w:bCs w:val="0"/>
          <w:sz w:val="28"/>
          <w:szCs w:val="28"/>
        </w:rPr>
        <w:t xml:space="preserve"> 201</w:t>
      </w:r>
      <w:r>
        <w:rPr>
          <w:b w:val="0"/>
          <w:bCs w:val="0"/>
          <w:sz w:val="28"/>
          <w:szCs w:val="28"/>
          <w:lang w:val="ru-RU"/>
        </w:rPr>
        <w:t>5</w:t>
      </w:r>
      <w:r>
        <w:rPr>
          <w:b w:val="0"/>
          <w:bCs w:val="0"/>
          <w:sz w:val="28"/>
          <w:szCs w:val="28"/>
        </w:rPr>
        <w:t xml:space="preserve"> года           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       г. Уральск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Специализированный межрайонный экономический суд Западно-Казахстанской   области   в  составе  председательствующего  судьи  </w:t>
      </w:r>
      <w:proofErr w:type="spellStart"/>
      <w:r>
        <w:rPr>
          <w:sz w:val="28"/>
          <w:szCs w:val="28"/>
        </w:rPr>
        <w:t>Танкиевой</w:t>
      </w:r>
      <w:proofErr w:type="spellEnd"/>
      <w:r>
        <w:rPr>
          <w:sz w:val="28"/>
          <w:szCs w:val="28"/>
        </w:rPr>
        <w:t xml:space="preserve"> Н.К., при секретаре судебного заседания </w:t>
      </w:r>
      <w:proofErr w:type="spellStart"/>
      <w:r>
        <w:rPr>
          <w:sz w:val="28"/>
          <w:szCs w:val="28"/>
        </w:rPr>
        <w:t>Жумагалиевой</w:t>
      </w:r>
      <w:proofErr w:type="spellEnd"/>
      <w:r>
        <w:rPr>
          <w:sz w:val="28"/>
          <w:szCs w:val="28"/>
        </w:rPr>
        <w:t xml:space="preserve"> Г.А., с участием  </w:t>
      </w:r>
      <w:r>
        <w:rPr>
          <w:sz w:val="28"/>
          <w:szCs w:val="28"/>
          <w:lang w:val="kk-KZ"/>
        </w:rPr>
        <w:t>прокурора Мамбетова Р.Х</w:t>
      </w:r>
      <w:r>
        <w:rPr>
          <w:sz w:val="28"/>
          <w:szCs w:val="28"/>
        </w:rPr>
        <w:t xml:space="preserve">., представителя истца Хабибуллина С.М. (по доверенности от 14.01.2015г.), представителя ответчика </w:t>
      </w:r>
      <w:proofErr w:type="spellStart"/>
      <w:r>
        <w:rPr>
          <w:sz w:val="28"/>
          <w:szCs w:val="28"/>
        </w:rPr>
        <w:t>Утегалиевой</w:t>
      </w:r>
      <w:proofErr w:type="spellEnd"/>
      <w:r>
        <w:rPr>
          <w:sz w:val="28"/>
          <w:szCs w:val="28"/>
        </w:rPr>
        <w:t xml:space="preserve"> Г.Д. (по доверенности от 01.01.2015г.), </w:t>
      </w:r>
      <w:r>
        <w:rPr>
          <w:bCs/>
          <w:sz w:val="28"/>
          <w:szCs w:val="28"/>
          <w:lang w:val="kk-KZ"/>
        </w:rPr>
        <w:t>рассмотрев в открытом судебном заседании гражданское дело по</w:t>
      </w:r>
      <w:r>
        <w:rPr>
          <w:sz w:val="28"/>
          <w:szCs w:val="28"/>
        </w:rPr>
        <w:t xml:space="preserve">заявлению ГКП на ПХВ «Областная </w:t>
      </w:r>
      <w:proofErr w:type="spellStart"/>
      <w:r>
        <w:rPr>
          <w:sz w:val="28"/>
          <w:szCs w:val="28"/>
        </w:rPr>
        <w:t>клиническаябольница</w:t>
      </w:r>
      <w:proofErr w:type="spellEnd"/>
      <w:r>
        <w:rPr>
          <w:sz w:val="28"/>
          <w:szCs w:val="28"/>
        </w:rPr>
        <w:t>» Управления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здравоохранения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Западно-Казахстанской области к ГУ «Инспекция финансового контроля по Западно-Казахстанской области» о признании незаконным и отмене представления №07-3-1/873 от 18.12.2014 года о принятии мер по расторжению договора №800 от 24.10.2014 года, заключенного с ТОО «Таскала Транс Газ» по строительству мини-столовой на 80 мест в 2014 г.</w:t>
      </w:r>
      <w:r>
        <w:rPr>
          <w:sz w:val="28"/>
          <w:szCs w:val="28"/>
          <w:lang w:val="kk-KZ"/>
        </w:rPr>
        <w:t>, об усилении контроля над неукоснительным соблюдением норм действующего законодательства РК о государственных</w:t>
      </w:r>
      <w:proofErr w:type="gramEnd"/>
      <w:r>
        <w:rPr>
          <w:sz w:val="28"/>
          <w:szCs w:val="28"/>
          <w:lang w:val="kk-KZ"/>
        </w:rPr>
        <w:t xml:space="preserve"> закупках</w:t>
      </w:r>
      <w:r>
        <w:rPr>
          <w:sz w:val="28"/>
          <w:szCs w:val="28"/>
        </w:rPr>
        <w:t>,</w:t>
      </w:r>
    </w:p>
    <w:p w:rsidR="00A95003" w:rsidRDefault="00A95003" w:rsidP="00A95003">
      <w:pPr>
        <w:ind w:firstLine="708"/>
        <w:jc w:val="center"/>
        <w:rPr>
          <w:sz w:val="28"/>
          <w:szCs w:val="28"/>
        </w:rPr>
      </w:pPr>
    </w:p>
    <w:p w:rsidR="00A95003" w:rsidRDefault="00A95003" w:rsidP="00A95003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ГКП на ПХВ «Областная клиническая больница» Управления здравоохранения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Западно-Казахстанской области (далее-ГКП, заявитель) обратилось в суд с вышеназванным заявлением к ГУ «Инспекция финансового контроля по Западно-Казахстанской области» (далее-Инспекция, ответчик), мотивируя тем, что проведенным тематическим контролем в ГКП по вопросу соблюдения законодательства о государственных закупках при проведении электронных государственных закупок работ по строительству мини-столовой на 80 мест по улице </w:t>
      </w:r>
      <w:proofErr w:type="spellStart"/>
      <w:r>
        <w:rPr>
          <w:sz w:val="28"/>
          <w:szCs w:val="28"/>
        </w:rPr>
        <w:t>Н.Савичева</w:t>
      </w:r>
      <w:proofErr w:type="spellEnd"/>
      <w:proofErr w:type="gramEnd"/>
      <w:r>
        <w:rPr>
          <w:sz w:val="28"/>
          <w:szCs w:val="28"/>
        </w:rPr>
        <w:t>, 85 в 2014 году установлено, что ТОО «</w:t>
      </w:r>
      <w:proofErr w:type="spellStart"/>
      <w:r>
        <w:rPr>
          <w:sz w:val="28"/>
          <w:szCs w:val="28"/>
        </w:rPr>
        <w:t>ТаскалаТрансГаз</w:t>
      </w:r>
      <w:proofErr w:type="spellEnd"/>
      <w:r>
        <w:rPr>
          <w:sz w:val="28"/>
          <w:szCs w:val="28"/>
        </w:rPr>
        <w:t xml:space="preserve">» допущено к участию в конкурсе с нарушением  п.3 ст.8 Закона «О государственных закупках» (далее-Закон), в связи с отсутствием подтверждающих документов на механизмы/машины, указанные в ПСД, а именно: корчеватели-собиратели с трактором 79 КВТ, тракторы на гусеничном ходу 79 КВТ. Указанные в акте контроля выводы ответчика несостоятельны, поскольку ТОО представлено 11 единиц техники, также представлен ТОО договор аренды от 14.08.2014 года на трактор колесный МТЗ 80 (с корчевателем). В акте Инспекцией не приведены доводы,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представленные транспортные средства не могут являться взаимозаменяемыми. Ответчик, внося представление о расторжении договора, параллельно сам обратился в суд с иском о признании договора, заключенного между ГКП и ТОО недействительным, то есть данный пункт представления Инспекцией был самостоятельно рассмотрен.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судебном заседании представитель истца поддержал иск  в полном объеме.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ответчика в суде заявленные требования не признал, пояснив, что Инспекцией был проведен в ГКП тематический контроль по вопросу соблюдения законодательства о государственных закупках при проведении электронных государственных закупок работ по строительству мини-столовой на 80 мест по улице </w:t>
      </w:r>
      <w:proofErr w:type="spellStart"/>
      <w:r>
        <w:rPr>
          <w:sz w:val="28"/>
          <w:szCs w:val="28"/>
        </w:rPr>
        <w:t>Н.Савичева</w:t>
      </w:r>
      <w:proofErr w:type="spellEnd"/>
      <w:r>
        <w:rPr>
          <w:sz w:val="28"/>
          <w:szCs w:val="28"/>
        </w:rPr>
        <w:t xml:space="preserve">, 85 в 2014 году. </w:t>
      </w:r>
      <w:proofErr w:type="gramStart"/>
      <w:r>
        <w:rPr>
          <w:sz w:val="28"/>
          <w:szCs w:val="28"/>
        </w:rPr>
        <w:t>Согласно акта</w:t>
      </w:r>
      <w:proofErr w:type="gramEnd"/>
      <w:r>
        <w:rPr>
          <w:sz w:val="28"/>
          <w:szCs w:val="28"/>
        </w:rPr>
        <w:t xml:space="preserve"> контроля от 12.11.2014г. инспекцией сделан вывод, что государственные закупки проведены с нарушениями законодательства о государственных закупках, повлиявшими на итоги. Согласно требованиям ст. 15 Закона Инспекция обязан вместе с представлением предъявить иск в суд, данная норма является императивной. Просил в иске отказать.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представителей сторон, исследовав материалы дела, заслушав заключение прокурора, полагавшего иск подлежащим удовлетворению, суд приходит к следующему выводу.</w:t>
      </w:r>
    </w:p>
    <w:p w:rsidR="00A95003" w:rsidRDefault="00A95003" w:rsidP="00A950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ст. 65 ГПК каждая сторона должна доказать те обстоятельства, на которые она ссылается как на основания своих требований и возражений. 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ч.1 ст.279 ГПК к решениям, действиям (или бездействию) государственных органов, органов местного самоуправления, общественных объединений, организаций, должностных лиц, государственных служащих, оспариваемым в суде, относятся коллегиальные и единоличные решения и действия (или бездействие), в результате которых:</w:t>
      </w:r>
      <w:proofErr w:type="gramEnd"/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нарушены права, свободы и охраняемые законом интересы граждан и юридических лиц;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созданы препятствия к осуществлению гражданином его прав и свобод, а также юридическим лицом его прав и охраняемых законом интересов;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на гражданина или юридическое лицо незаконно наложена какая-либо обязанность, или они незаконно привлечены к ответственности.</w:t>
      </w:r>
    </w:p>
    <w:p w:rsidR="00A95003" w:rsidRDefault="00A95003" w:rsidP="00A95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Инспекцией был проведен в ГКП тематический контроль по вопросу соблюдения законодательства о государственных закупках при проведении электронных государственных закупок работ по строительству мини-столовой на 80 мест по улице </w:t>
      </w:r>
      <w:proofErr w:type="spellStart"/>
      <w:r>
        <w:rPr>
          <w:sz w:val="28"/>
          <w:szCs w:val="28"/>
        </w:rPr>
        <w:t>Н.Савичева</w:t>
      </w:r>
      <w:proofErr w:type="spellEnd"/>
      <w:r>
        <w:rPr>
          <w:sz w:val="28"/>
          <w:szCs w:val="28"/>
        </w:rPr>
        <w:t>, 85 в 2014 году. Победителем признан ответчик, с которым был заключен договор. Тогда как заявка ТОО «Таскала Транс Газ» подлежала отклонению, поскольку ТОО не соответствовало квалификационным требованиям в виду отсутствия подтверждающих документов на корчеватели-собиратели с трактором 79 КВТ и на трактор на гусеничном ходу, 79 КВТ.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акта</w:t>
      </w:r>
      <w:proofErr w:type="gramEnd"/>
      <w:r>
        <w:rPr>
          <w:sz w:val="28"/>
          <w:szCs w:val="28"/>
        </w:rPr>
        <w:t xml:space="preserve"> контроля от 12.11.2014г. Инспекцией сделан вывод, что государственные закупки проведены с нарушениями законодательства о государственных закупках, повлиявшими на итоги, а именно нарушение п.3  ст.8 Закона «О государственных закупках (далее-Закон).</w:t>
      </w:r>
    </w:p>
    <w:p w:rsidR="00A95003" w:rsidRDefault="00A95003" w:rsidP="00A95003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3 ст. 8 Закона потенциальный поставщик должен соответствовать специальному квалификационному требованию в части </w:t>
      </w:r>
      <w:r>
        <w:rPr>
          <w:sz w:val="28"/>
          <w:szCs w:val="28"/>
        </w:rPr>
        <w:lastRenderedPageBreak/>
        <w:t>обладания материальными, финансовыми и трудовыми ресурсами, достаточными для исполнения обязательств по договору о государственных закупках.</w:t>
      </w:r>
    </w:p>
    <w:p w:rsidR="00A95003" w:rsidRDefault="00A95003" w:rsidP="00A95003">
      <w:pPr>
        <w:pStyle w:val="a7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Вышеуказанные доводы Инспекции о том, что ТОО не соответствовало квалификационным требованиям в виду отсутствия подтверждающих документов на корчеватели-собиратели с трактором 79 КВТ и на трактор на гусеничном ходу, 79 КВТ, несостоятельны, поскольку в сведениях о квалификации потенциальный поставщик предоставил всего 98 наименований техники и оборудования, в том числе трактор колесный МТЗ 80 с корчевателем, и 11 бульдозеров и тракторов,  аналогичных</w:t>
      </w:r>
      <w:proofErr w:type="gramEnd"/>
      <w:r>
        <w:rPr>
          <w:sz w:val="28"/>
          <w:szCs w:val="28"/>
        </w:rPr>
        <w:t xml:space="preserve"> вышеуказанной технике. </w:t>
      </w:r>
    </w:p>
    <w:p w:rsidR="00A95003" w:rsidRDefault="00A95003" w:rsidP="00A95003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достоверно установлено, что ТОО «Таскала Транс Газ» полностью соответствует квалификационным требованиям, предусмотренным проектно-сметной документацией, поскольку иное в ходе контроля ответчиком не было установлено.</w:t>
      </w:r>
    </w:p>
    <w:p w:rsidR="00A95003" w:rsidRDefault="00A95003" w:rsidP="00A95003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не представил каких–либо доказательств о недостаточности у ТОО «Таскала Транс Газ» материальных, финансовых или трудовых ресурсов для выполнения обязательств по заключенному с ним договору. </w:t>
      </w:r>
    </w:p>
    <w:p w:rsidR="00A95003" w:rsidRDefault="00A95003" w:rsidP="00A95003">
      <w:pPr>
        <w:pStyle w:val="a3"/>
        <w:ind w:right="2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ч.1 ст. 282 ГПК суд, признав заявление обоснованным, выносит решение об обязанности соответствующего государственного органа, органа местного самоуправления, общественного объединения, организации, должностного лица или государственного служащего устранить в полном объеме допущенное нарушение прав, свобод и охраняемых законом интересов гражданина и юридического лица.</w:t>
      </w:r>
    </w:p>
    <w:p w:rsidR="00A95003" w:rsidRDefault="00A95003" w:rsidP="00A95003">
      <w:pPr>
        <w:pStyle w:val="a7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таких обстоятельствах суд считает, что заявленные требования ГКП на ПХВ «Областная клиническая больница» Управления здравоохранения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Западно-Казахстанской области к ГУ «Инспекция финансового контроля по Западно-Казахстанской области» о признании незаконным и отмене представления №07-3-1/873 от 18.12.2014 года о принятии мер по расторжению договора №800 от 24.10.2014 года, заключенного с ТОО «Таскала Транс Газ» по строительству мини-столовой на 80 мест</w:t>
      </w:r>
      <w:proofErr w:type="gramEnd"/>
      <w:r>
        <w:rPr>
          <w:sz w:val="28"/>
          <w:szCs w:val="28"/>
        </w:rPr>
        <w:t xml:space="preserve"> в 2014 г.</w:t>
      </w:r>
      <w:r>
        <w:rPr>
          <w:sz w:val="28"/>
          <w:szCs w:val="28"/>
          <w:lang w:val="kk-KZ"/>
        </w:rPr>
        <w:t xml:space="preserve">, об усилении контроля над неукоснительным соблюдением норм действующего законодательства РК о государственных закупках </w:t>
      </w:r>
      <w:r>
        <w:rPr>
          <w:sz w:val="28"/>
          <w:szCs w:val="28"/>
        </w:rPr>
        <w:t>подлежат удовлетворению.</w:t>
      </w:r>
    </w:p>
    <w:p w:rsidR="00A95003" w:rsidRDefault="00A95003" w:rsidP="00A950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1 статьи 110 ГПК стороне, в пользу которой состоялось решение, суд присуждает с другой стороны все понесенные по делу судебные расходы, хотя бы эта сторона и была освобождена от уплаты судебных расходов. </w:t>
      </w:r>
    </w:p>
    <w:p w:rsidR="00A95003" w:rsidRDefault="00A95003" w:rsidP="00A95003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ст.ст.217-221, 278-282 ГПК, суд</w:t>
      </w:r>
    </w:p>
    <w:p w:rsidR="00A95003" w:rsidRDefault="00A95003" w:rsidP="00A95003">
      <w:pPr>
        <w:pStyle w:val="a7"/>
        <w:ind w:firstLine="708"/>
        <w:jc w:val="both"/>
        <w:rPr>
          <w:sz w:val="28"/>
          <w:szCs w:val="28"/>
        </w:rPr>
      </w:pPr>
    </w:p>
    <w:p w:rsidR="00A95003" w:rsidRDefault="00A95003" w:rsidP="00A95003">
      <w:pPr>
        <w:pStyle w:val="a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95003" w:rsidRDefault="00A95003" w:rsidP="00A95003">
      <w:pPr>
        <w:pStyle w:val="a7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Заявление ГКП на ПХВ «Областная клиническая больница» Управления здравоохранения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Западно-Казахстанской области к ГУ «Инспекция финансового контроля по Западно-Казахстанской области» о признании незаконным и отмене представления №07-3-1/873 от 18.12.2014 </w:t>
      </w:r>
      <w:r>
        <w:rPr>
          <w:sz w:val="28"/>
          <w:szCs w:val="28"/>
        </w:rPr>
        <w:lastRenderedPageBreak/>
        <w:t>года о принятии мер по расторжению договора №800 от 24.10.2014 года, заключенного с ТОО «Таскала Транс Газ» по строительству мини-столовой на 80 мест в 2014 г.</w:t>
      </w:r>
      <w:r>
        <w:rPr>
          <w:sz w:val="28"/>
          <w:szCs w:val="28"/>
          <w:lang w:val="kk-KZ"/>
        </w:rPr>
        <w:t>, об усилении контроля над</w:t>
      </w:r>
      <w:proofErr w:type="gramEnd"/>
      <w:r>
        <w:rPr>
          <w:sz w:val="28"/>
          <w:szCs w:val="28"/>
          <w:lang w:val="kk-KZ"/>
        </w:rPr>
        <w:t xml:space="preserve"> неукоснительным соблюдением норм действующего законодательства РК о государственных закупках</w:t>
      </w:r>
      <w:r>
        <w:rPr>
          <w:sz w:val="28"/>
          <w:szCs w:val="28"/>
        </w:rPr>
        <w:t>удовлетворить.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незаконным и отменить представление ГУ «Инспекция финансового контроля по ЗКО» №07-3-1/873 от 18.12.2014 года.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предусмотренном п.4 ст.584 Налогового кодекса возвратить с соответствующего кода бюджетной классификации в пользу ГКП на ПХВ «Областная клиническая больница» Управления здравоохранения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Западно-Казахстанской области расходы по оплате государственной пошлины в размере 9 260 (девять тысяч двести шестьдесят) тенге. 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или опротестовано с соблюдением требований статей 334, 335 ГПК  в апелляционную судебную коллегию Западно-Казахстанского областного суда через специализированный межрайонный экономический суд в течение 15 дней со дня вручения копии решения.</w:t>
      </w:r>
    </w:p>
    <w:p w:rsidR="00A95003" w:rsidRDefault="00A95003" w:rsidP="00A95003">
      <w:pPr>
        <w:ind w:firstLine="708"/>
        <w:jc w:val="both"/>
        <w:rPr>
          <w:sz w:val="28"/>
          <w:szCs w:val="28"/>
        </w:rPr>
      </w:pPr>
    </w:p>
    <w:p w:rsidR="00C33E51" w:rsidRDefault="00A95003" w:rsidP="00A95003"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Танкиева</w:t>
      </w:r>
      <w:proofErr w:type="spellEnd"/>
      <w:r>
        <w:rPr>
          <w:sz w:val="28"/>
          <w:szCs w:val="28"/>
        </w:rPr>
        <w:t xml:space="preserve"> Н.К.</w:t>
      </w:r>
      <w:r>
        <w:rPr>
          <w:sz w:val="28"/>
          <w:szCs w:val="28"/>
        </w:rPr>
        <w:tab/>
      </w:r>
      <w:bookmarkStart w:id="0" w:name="_GoBack"/>
      <w:bookmarkEnd w:id="0"/>
    </w:p>
    <w:sectPr w:rsid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7C"/>
    <w:rsid w:val="0026647C"/>
    <w:rsid w:val="00A95003"/>
    <w:rsid w:val="00C3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5003"/>
    <w:pPr>
      <w:jc w:val="both"/>
    </w:pPr>
    <w:rPr>
      <w:rFonts w:eastAsia="Times New Roman"/>
      <w:lang w:val="kk-KZ"/>
    </w:rPr>
  </w:style>
  <w:style w:type="character" w:customStyle="1" w:styleId="a4">
    <w:name w:val="Основной текст Знак"/>
    <w:basedOn w:val="a0"/>
    <w:link w:val="a3"/>
    <w:semiHidden/>
    <w:rsid w:val="00A9500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Subtitle"/>
    <w:basedOn w:val="a"/>
    <w:link w:val="a6"/>
    <w:uiPriority w:val="99"/>
    <w:qFormat/>
    <w:rsid w:val="00A95003"/>
    <w:pPr>
      <w:jc w:val="center"/>
    </w:pPr>
    <w:rPr>
      <w:b/>
      <w:bCs/>
      <w:lang w:val="kk-KZ"/>
    </w:rPr>
  </w:style>
  <w:style w:type="character" w:customStyle="1" w:styleId="a6">
    <w:name w:val="Подзаголовок Знак"/>
    <w:basedOn w:val="a0"/>
    <w:link w:val="a5"/>
    <w:uiPriority w:val="99"/>
    <w:rsid w:val="00A95003"/>
    <w:rPr>
      <w:rFonts w:ascii="Times New Roman" w:eastAsia="Calibri" w:hAnsi="Times New Roman" w:cs="Times New Roman"/>
      <w:b/>
      <w:bCs/>
      <w:sz w:val="24"/>
      <w:szCs w:val="24"/>
      <w:lang w:val="kk-KZ" w:eastAsia="ru-RU"/>
    </w:rPr>
  </w:style>
  <w:style w:type="paragraph" w:styleId="a7">
    <w:name w:val="No Spacing"/>
    <w:uiPriority w:val="1"/>
    <w:qFormat/>
    <w:rsid w:val="00A950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9500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5003"/>
    <w:pPr>
      <w:jc w:val="both"/>
    </w:pPr>
    <w:rPr>
      <w:rFonts w:eastAsia="Times New Roman"/>
      <w:lang w:val="kk-KZ"/>
    </w:rPr>
  </w:style>
  <w:style w:type="character" w:customStyle="1" w:styleId="a4">
    <w:name w:val="Основной текст Знак"/>
    <w:basedOn w:val="a0"/>
    <w:link w:val="a3"/>
    <w:semiHidden/>
    <w:rsid w:val="00A9500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Subtitle"/>
    <w:basedOn w:val="a"/>
    <w:link w:val="a6"/>
    <w:uiPriority w:val="99"/>
    <w:qFormat/>
    <w:rsid w:val="00A95003"/>
    <w:pPr>
      <w:jc w:val="center"/>
    </w:pPr>
    <w:rPr>
      <w:b/>
      <w:bCs/>
      <w:lang w:val="kk-KZ"/>
    </w:rPr>
  </w:style>
  <w:style w:type="character" w:customStyle="1" w:styleId="a6">
    <w:name w:val="Подзаголовок Знак"/>
    <w:basedOn w:val="a0"/>
    <w:link w:val="a5"/>
    <w:uiPriority w:val="99"/>
    <w:rsid w:val="00A95003"/>
    <w:rPr>
      <w:rFonts w:ascii="Times New Roman" w:eastAsia="Calibri" w:hAnsi="Times New Roman" w:cs="Times New Roman"/>
      <w:b/>
      <w:bCs/>
      <w:sz w:val="24"/>
      <w:szCs w:val="24"/>
      <w:lang w:val="kk-KZ" w:eastAsia="ru-RU"/>
    </w:rPr>
  </w:style>
  <w:style w:type="paragraph" w:styleId="a7">
    <w:name w:val="No Spacing"/>
    <w:uiPriority w:val="1"/>
    <w:qFormat/>
    <w:rsid w:val="00A950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9500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2016-02-11T15:11:00Z</dcterms:created>
  <dcterms:modified xsi:type="dcterms:W3CDTF">2016-02-11T15:11:00Z</dcterms:modified>
</cp:coreProperties>
</file>