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78D653A" w:rsidR="006116CF" w:rsidRPr="00A854E2" w:rsidRDefault="00A854E2" w:rsidP="00A854E2">
      <w:pPr>
        <w:pStyle w:val="a9"/>
        <w:jc w:val="center"/>
        <w:rPr>
          <w:b/>
          <w:bCs/>
          <w:lang w:val="kk-KZ"/>
        </w:rPr>
      </w:pPr>
      <w:r w:rsidRPr="00A854E2">
        <w:rPr>
          <w:b/>
          <w:bCs/>
        </w:rPr>
        <w:t>О</w:t>
      </w:r>
      <w:r w:rsidRPr="00A854E2">
        <w:rPr>
          <w:b/>
          <w:bCs/>
        </w:rPr>
        <w:t xml:space="preserve"> признании решения об отказе в безвозмездной приватизации незаконным и его отмене, понуждении вынести благоприятный акт</w:t>
      </w:r>
    </w:p>
    <w:p w14:paraId="0B96B1B0" w14:textId="77777777" w:rsidR="00A854E2" w:rsidRDefault="00A854E2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-6ап/97 от 17.08.2023г. </w:t>
      </w:r>
    </w:p>
    <w:p w14:paraId="30187D6B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 xml:space="preserve">Истец: </w:t>
      </w:r>
      <w:r>
        <w:t xml:space="preserve">Н.Е. </w:t>
      </w:r>
    </w:p>
    <w:p w14:paraId="592E115B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Ответчик:</w:t>
      </w:r>
      <w:r>
        <w:t xml:space="preserve"> ГКП на ПХВ «Городская недвижимость» акимата. </w:t>
      </w:r>
    </w:p>
    <w:p w14:paraId="1BAC0EAC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Предмет спора:</w:t>
      </w:r>
      <w:r>
        <w:t xml:space="preserve"> о признании решения об отказе в безвозмездной приватизации незаконным и его отмене, понуждении вынести благоприятный акт. </w:t>
      </w:r>
    </w:p>
    <w:p w14:paraId="6506AE91" w14:textId="77777777" w:rsidR="00A854E2" w:rsidRDefault="00A854E2" w:rsidP="00A854E2">
      <w:pPr>
        <w:pStyle w:val="a9"/>
        <w:ind w:firstLine="720"/>
        <w:jc w:val="both"/>
        <w:rPr>
          <w:b/>
          <w:bCs/>
        </w:rPr>
      </w:pPr>
      <w:r w:rsidRPr="00A854E2">
        <w:rPr>
          <w:b/>
          <w:bCs/>
        </w:rPr>
        <w:t xml:space="preserve">Пересмотр по кассационной жалобе истца. </w:t>
      </w:r>
    </w:p>
    <w:p w14:paraId="2CB5EC1B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ФАБУЛА:</w:t>
      </w:r>
      <w:r>
        <w:t xml:space="preserve"> 26 октября 2018 года истцу предоставлено жилище, приравненное к служебному, в виде трехкомнатной квартиры по адресу: город Н., улица </w:t>
      </w:r>
      <w:proofErr w:type="spellStart"/>
      <w:r>
        <w:t>Дүкенұлы</w:t>
      </w:r>
      <w:proofErr w:type="spellEnd"/>
      <w:r>
        <w:t xml:space="preserve">, дом № 37/2, квартира № 81. 1 октября 2021 года договор найма на указанную квартиру перезаключен. </w:t>
      </w:r>
    </w:p>
    <w:p w14:paraId="70E8E882" w14:textId="77777777" w:rsidR="00A854E2" w:rsidRDefault="00A854E2" w:rsidP="00A854E2">
      <w:pPr>
        <w:pStyle w:val="a9"/>
        <w:ind w:firstLine="720"/>
        <w:jc w:val="both"/>
      </w:pPr>
      <w:r>
        <w:t xml:space="preserve">Согласно справке об инвалидности от 21 июля 2022 года № 3010540 Н.Е. является инвалидом второй группы сроком до 21 июля 2023 года. 6 июня 2022 года истец обратился с заявлением о безвозмездной приватизации жилища по категории лицо, имеющее право на безвозмездную приватизацию занимаемого жилья (инвалид 2 группы). 16 июня 2022 года истцу отказано в безвозмездной приватизации занимаемого жилья </w:t>
      </w:r>
      <w:proofErr w:type="gramStart"/>
      <w:r>
        <w:t>в виду</w:t>
      </w:r>
      <w:proofErr w:type="gramEnd"/>
      <w:r>
        <w:t xml:space="preserve"> отсутствия требуемого стажа в государственных организациях. </w:t>
      </w:r>
    </w:p>
    <w:p w14:paraId="781EBE0D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Судебные акты:</w:t>
      </w:r>
      <w:r>
        <w:t xml:space="preserve"> </w:t>
      </w:r>
    </w:p>
    <w:p w14:paraId="6D3DFF0B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67F81B7A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Апелляция:</w:t>
      </w:r>
      <w:r>
        <w:t xml:space="preserve"> решение суда оставлено в силе. Кассация: судебные акты отменены, </w:t>
      </w:r>
      <w:proofErr w:type="spellStart"/>
      <w:r>
        <w:t>уск</w:t>
      </w:r>
      <w:proofErr w:type="spellEnd"/>
      <w:r>
        <w:t xml:space="preserve"> удовлетворен. </w:t>
      </w:r>
    </w:p>
    <w:p w14:paraId="09D0E50D" w14:textId="77777777" w:rsidR="00A854E2" w:rsidRDefault="00A854E2" w:rsidP="00A854E2">
      <w:pPr>
        <w:pStyle w:val="a9"/>
        <w:ind w:firstLine="720"/>
        <w:jc w:val="both"/>
      </w:pPr>
      <w:r w:rsidRPr="00A854E2">
        <w:rPr>
          <w:b/>
          <w:bCs/>
        </w:rPr>
        <w:t>Выводы:</w:t>
      </w:r>
      <w:r>
        <w:t xml:space="preserve"> На основании подпункта 21 статьи 2, пункта 2 статьи 67 Закона Республики Казахстан «О жилищных отношениях» (далее – Закон) жилища из жилищного фонда государственных предприятий предоставляются в пользование нуждающимся в жилье работникам данного предприятия и предоставляемые им жилища приравниваются к служебным. </w:t>
      </w:r>
    </w:p>
    <w:p w14:paraId="6308E941" w14:textId="77777777" w:rsidR="00A854E2" w:rsidRDefault="00A854E2" w:rsidP="00A854E2">
      <w:pPr>
        <w:pStyle w:val="a9"/>
        <w:ind w:firstLine="720"/>
        <w:jc w:val="both"/>
      </w:pPr>
      <w:r>
        <w:t>Аналогичные положения закреплены в подпунктах 8 пункта 2 Правил приватизации жилищ из государственного жилищного фонда, утвержденных постановлением Правительства Республики Казахстан от 2 июля 2013 года №673 (далее – Правила).</w:t>
      </w:r>
    </w:p>
    <w:p w14:paraId="799301E1" w14:textId="77777777" w:rsidR="00A854E2" w:rsidRDefault="00A854E2" w:rsidP="00A854E2">
      <w:pPr>
        <w:pStyle w:val="a9"/>
        <w:ind w:firstLine="720"/>
        <w:jc w:val="both"/>
      </w:pPr>
      <w:r>
        <w:t xml:space="preserve"> Факт того, что предоставленная истцу квартира относится к государственному жилищному фонду и имеет статус жилища, приравненного к служебному, сторонами не оспаривается. В соответствии с пунктом 5 статьи 13 Закона жилища, приравненные к служебным, из государственного жилищного фонда могут быть приватизированы по основаниям, предусмотренным подпунктом 3, 4 статьи 101 Закона. </w:t>
      </w:r>
    </w:p>
    <w:p w14:paraId="23CD06B3" w14:textId="77777777" w:rsidR="00A854E2" w:rsidRDefault="00A854E2" w:rsidP="00A854E2">
      <w:pPr>
        <w:pStyle w:val="a9"/>
        <w:ind w:firstLine="720"/>
        <w:jc w:val="both"/>
      </w:pPr>
      <w:r>
        <w:t xml:space="preserve">В частности, согласно пункту 3 статьи 101 Закона государственные служащие и работники бюджетных организаций, государственных предприятий, кандидаты в космонавты, космонавты, лица, занимающие государственные выборные должности, могут приватизировать занимаемые ими жилища, приравненные к служебным, по остаточной стоимости, если они проработали на государственной службе, государственном предприятии или в бюджетных организациях (включая срок пребывания на государственной выборной должности) не менее десяти лет (в совокупности), а также независимо от срока работы, если трудовые отношения прекращены по следующим основаниям: </w:t>
      </w:r>
    </w:p>
    <w:p w14:paraId="4B6857C8" w14:textId="77777777" w:rsidR="00A854E2" w:rsidRDefault="00A854E2" w:rsidP="00A854E2">
      <w:pPr>
        <w:pStyle w:val="a9"/>
        <w:ind w:firstLine="720"/>
        <w:jc w:val="both"/>
      </w:pPr>
      <w:r>
        <w:t xml:space="preserve">1) ликвидации организации, сокращения численности или штата работников; </w:t>
      </w:r>
    </w:p>
    <w:p w14:paraId="7D5FF784" w14:textId="77777777" w:rsidR="00A854E2" w:rsidRDefault="00A854E2" w:rsidP="00A854E2">
      <w:pPr>
        <w:pStyle w:val="a9"/>
        <w:ind w:firstLine="720"/>
        <w:jc w:val="both"/>
      </w:pPr>
      <w:r>
        <w:t xml:space="preserve">2) в связи с болезнью, препятствующей дальнейшей работе; </w:t>
      </w:r>
    </w:p>
    <w:p w14:paraId="3CA476EF" w14:textId="77777777" w:rsidR="00A854E2" w:rsidRDefault="00A854E2" w:rsidP="00A854E2">
      <w:pPr>
        <w:pStyle w:val="a9"/>
        <w:ind w:firstLine="720"/>
        <w:jc w:val="both"/>
      </w:pPr>
      <w:r>
        <w:t xml:space="preserve">3) в связи с выходом на пенсию. </w:t>
      </w:r>
    </w:p>
    <w:p w14:paraId="683C91CF" w14:textId="76B298FF" w:rsidR="00A854E2" w:rsidRDefault="00A854E2" w:rsidP="00A854E2">
      <w:pPr>
        <w:pStyle w:val="a9"/>
        <w:ind w:firstLine="720"/>
        <w:jc w:val="both"/>
      </w:pPr>
      <w:r>
        <w:t xml:space="preserve">Суды, разрешая спор по существу, исходя из вышеуказанных норм Закона и установленных в суде обстоятельств, пришли к выводу о необоснованности иска, поскольку для возникновения у истца права на приватизацию требуется десятилетний стаж работы, однако, у истца такой стаж составляет 8 лет. </w:t>
      </w:r>
    </w:p>
    <w:p w14:paraId="43E4DABF" w14:textId="77777777" w:rsidR="00A854E2" w:rsidRDefault="00A854E2" w:rsidP="00A854E2">
      <w:pPr>
        <w:pStyle w:val="a9"/>
        <w:ind w:firstLine="720"/>
        <w:jc w:val="both"/>
      </w:pPr>
      <w:r>
        <w:t xml:space="preserve">Таким образом, суды полагали, что ввиду прямого указания порядка приватизации жилья, приравненного к служебному, ответчиком принято обоснованное решение об отказе в безвозмездной приватизации жилища и оснований для вынесения благоприятного акта не имеется. </w:t>
      </w:r>
    </w:p>
    <w:p w14:paraId="08B27948" w14:textId="77777777" w:rsidR="00A854E2" w:rsidRDefault="00A854E2" w:rsidP="00A854E2">
      <w:pPr>
        <w:pStyle w:val="a9"/>
        <w:ind w:firstLine="720"/>
        <w:jc w:val="both"/>
      </w:pPr>
      <w:r>
        <w:t xml:space="preserve">Судебная коллегия полагает такие выводы суда ошибочными, основанными на неправильном применении закона. В соответствии с подпунктом 2) пункта 8 статьи 13 Закона право на безвозмездное получение в собственность занимаемых ими жилищ из государственного жилищного фонда имеют лица с инвалидностью первой и второй групп. </w:t>
      </w:r>
    </w:p>
    <w:p w14:paraId="50CADED4" w14:textId="77777777" w:rsidR="00A854E2" w:rsidRDefault="00A854E2" w:rsidP="00A854E2">
      <w:pPr>
        <w:pStyle w:val="a9"/>
        <w:ind w:firstLine="720"/>
        <w:jc w:val="both"/>
      </w:pPr>
      <w:r>
        <w:t xml:space="preserve">В Правилах определен порядок приватизации жилищ из государственного жилищного фонда. Перечень лиц, получающих в собственность занимаемые ими жилища из государственного жилищного фонда безвозмездно, предусмотрен в пункте 7 Правил, в том числе инвалиды 1 и 2 группы (подпункт 2). </w:t>
      </w:r>
    </w:p>
    <w:p w14:paraId="72F980BA" w14:textId="77777777" w:rsidR="00A854E2" w:rsidRDefault="00A854E2" w:rsidP="00A854E2">
      <w:pPr>
        <w:pStyle w:val="a9"/>
        <w:ind w:firstLine="720"/>
        <w:jc w:val="both"/>
      </w:pPr>
      <w:proofErr w:type="gramStart"/>
      <w:r>
        <w:t>В этой связи,</w:t>
      </w:r>
      <w:proofErr w:type="gramEnd"/>
      <w:r>
        <w:t xml:space="preserve"> истец правомерно обратился в предприятие с заявлением о безвозмездной приватизации занимаемого им жилья из государственного жилищного фонда, как лицо, относящееся к социально уязвимым слоям населения, а не как работник государственного предприятия, для дачи согласия которому на приватизацию занимаемого им жилья по остаточной стоимости, требуется десятилетний стаж работы. </w:t>
      </w:r>
    </w:p>
    <w:p w14:paraId="7F782F3B" w14:textId="77777777" w:rsidR="00A854E2" w:rsidRDefault="00A854E2" w:rsidP="00A854E2">
      <w:pPr>
        <w:pStyle w:val="a9"/>
        <w:ind w:firstLine="720"/>
        <w:jc w:val="both"/>
      </w:pPr>
      <w:r>
        <w:t xml:space="preserve">Поскольку в данном случае речь идет о разных категориях граждан, имеющих право на приватизацию по различным основаниям, то право возникновения и основания приватизации у них также отличаются. </w:t>
      </w:r>
    </w:p>
    <w:p w14:paraId="59EE8D40" w14:textId="68CC44CC" w:rsidR="0047617B" w:rsidRDefault="00A854E2" w:rsidP="00A854E2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Исходя из изложенного, судебная коллегия приходит к выводу, что истец, будучи инвалидом второй группы, вправе приватизировать занимаемое им жилище безвозмездно без подтверждения трудового стажа.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64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854E2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1062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812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2024-05-21T09:18:00Z</dcterms:modified>
</cp:coreProperties>
</file>