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1AA239DA" w:rsidR="006116CF" w:rsidRPr="00C13F88" w:rsidRDefault="00C13F88" w:rsidP="00C13F88">
      <w:pPr>
        <w:pStyle w:val="a9"/>
        <w:jc w:val="center"/>
        <w:rPr>
          <w:b/>
          <w:bCs/>
          <w:lang w:val="kk-KZ"/>
        </w:rPr>
      </w:pPr>
      <w:r w:rsidRPr="00C13F88">
        <w:rPr>
          <w:b/>
          <w:bCs/>
        </w:rPr>
        <w:t>Об отмене постановления акима о принудительном отчуждении земельного участка</w:t>
      </w:r>
    </w:p>
    <w:p w14:paraId="4581AB76" w14:textId="77777777" w:rsidR="000D3A59" w:rsidRDefault="000D3A59" w:rsidP="00183105">
      <w:pPr>
        <w:pStyle w:val="a9"/>
        <w:jc w:val="both"/>
      </w:pPr>
      <w:proofErr w:type="gramStart"/>
      <w:r>
        <w:t>№ 6001-23-00</w:t>
      </w:r>
      <w:proofErr w:type="gramEnd"/>
      <w:r>
        <w:t xml:space="preserve">-6ап/285 (2) от 1.08.2023г. </w:t>
      </w:r>
    </w:p>
    <w:p w14:paraId="608EDBA6" w14:textId="77777777" w:rsidR="000D3A59" w:rsidRDefault="000D3A59" w:rsidP="000D3A59">
      <w:pPr>
        <w:pStyle w:val="a9"/>
        <w:ind w:firstLine="720"/>
        <w:jc w:val="both"/>
      </w:pPr>
      <w:r>
        <w:t xml:space="preserve">Истец: ТОО «С». </w:t>
      </w:r>
    </w:p>
    <w:p w14:paraId="4035CB5A" w14:textId="77777777" w:rsidR="000D3A59" w:rsidRDefault="000D3A59" w:rsidP="000D3A59">
      <w:pPr>
        <w:pStyle w:val="a9"/>
        <w:ind w:firstLine="720"/>
        <w:jc w:val="both"/>
      </w:pPr>
      <w:r w:rsidRPr="000D3A59">
        <w:rPr>
          <w:b/>
          <w:bCs/>
        </w:rPr>
        <w:t>Ответчик:</w:t>
      </w:r>
      <w:r>
        <w:t xml:space="preserve"> акимат города </w:t>
      </w:r>
    </w:p>
    <w:p w14:paraId="730AB502" w14:textId="77777777" w:rsidR="000D3A59" w:rsidRDefault="000D3A59" w:rsidP="000D3A59">
      <w:pPr>
        <w:pStyle w:val="a9"/>
        <w:ind w:firstLine="720"/>
        <w:jc w:val="both"/>
      </w:pPr>
      <w:r w:rsidRPr="000D3A59">
        <w:rPr>
          <w:b/>
          <w:bCs/>
        </w:rPr>
        <w:t>Заинтересованное лицо:</w:t>
      </w:r>
      <w:r>
        <w:t xml:space="preserve"> КГУ «Управление земельных отношений города» </w:t>
      </w:r>
    </w:p>
    <w:p w14:paraId="2B53D7DE" w14:textId="77777777" w:rsidR="000D3A59" w:rsidRDefault="000D3A59" w:rsidP="000D3A59">
      <w:pPr>
        <w:pStyle w:val="a9"/>
        <w:ind w:firstLine="720"/>
        <w:jc w:val="both"/>
      </w:pPr>
      <w:r w:rsidRPr="000D3A59">
        <w:rPr>
          <w:b/>
          <w:bCs/>
        </w:rPr>
        <w:t>Предмет спора:</w:t>
      </w:r>
      <w:r>
        <w:t xml:space="preserve"> об отмене постановления о принудительном отчуждении земельного участка. </w:t>
      </w:r>
    </w:p>
    <w:p w14:paraId="26A9C4AC" w14:textId="77777777" w:rsidR="000D3A59" w:rsidRPr="000D3A59" w:rsidRDefault="000D3A59" w:rsidP="000D3A59">
      <w:pPr>
        <w:pStyle w:val="a9"/>
        <w:ind w:firstLine="720"/>
        <w:jc w:val="both"/>
        <w:rPr>
          <w:b/>
          <w:bCs/>
        </w:rPr>
      </w:pPr>
      <w:r w:rsidRPr="000D3A59">
        <w:rPr>
          <w:b/>
          <w:bCs/>
        </w:rPr>
        <w:t xml:space="preserve">Пересмотр по кассационным жалобам ответчика и заинтересованного лица. </w:t>
      </w:r>
    </w:p>
    <w:p w14:paraId="1BE9BEFD" w14:textId="77777777" w:rsidR="000D3A59" w:rsidRDefault="000D3A59" w:rsidP="000D3A59">
      <w:pPr>
        <w:pStyle w:val="a9"/>
        <w:ind w:firstLine="720"/>
        <w:jc w:val="both"/>
      </w:pPr>
      <w:r w:rsidRPr="000D3A59">
        <w:rPr>
          <w:b/>
          <w:bCs/>
        </w:rPr>
        <w:t>ФАБУЛА:</w:t>
      </w:r>
      <w:r>
        <w:t xml:space="preserve"> На основании постановления акимата от 24 октября 2003 года Товариществу во временное землепользование на условиях аренды предоставлены земельные участки площадью 0,4082 га (кадастровый номер 20 311-025-214) и 0,0245 га в границах плана землепользования, необходимые для благоустройства и озеленения прилегающей территории к стоматологической клинике по адресу: севернее улицы Толе би, западнее улицы Р. в районе. </w:t>
      </w:r>
    </w:p>
    <w:p w14:paraId="404ABF99" w14:textId="77777777" w:rsidR="000D3A59" w:rsidRDefault="000D3A59" w:rsidP="000D3A59">
      <w:pPr>
        <w:pStyle w:val="a9"/>
        <w:ind w:firstLine="720"/>
        <w:jc w:val="both"/>
      </w:pPr>
      <w:r>
        <w:t xml:space="preserve">Постановлением акимата от 29 сентября 2006 года изменено целевое назначение ранее предоставленного земельного участка для благоустройства и озеленения под строительство и эксплуатацию объектов торговли. 19 апреля 2022 года акиматом принято постановление о начале принудительного отчуждения земельных участков или иного недвижимого имущества для государственных нужд, расположенных южнее проспекта </w:t>
      </w:r>
      <w:proofErr w:type="spellStart"/>
      <w:r>
        <w:t>Райымбека</w:t>
      </w:r>
      <w:proofErr w:type="spellEnd"/>
      <w:r>
        <w:t xml:space="preserve">, западнее улицы </w:t>
      </w:r>
      <w:proofErr w:type="spellStart"/>
      <w:r>
        <w:t>Розыбакиева</w:t>
      </w:r>
      <w:proofErr w:type="spellEnd"/>
      <w:r>
        <w:t xml:space="preserve"> в районе города, в том числе спорного земельного участка, для реализации Генерального плана города (благоустройство и озеленение территории). 22 апреля 2022 года Управлением в адрес Товарищества направлено уведомление. </w:t>
      </w:r>
    </w:p>
    <w:p w14:paraId="728FB4F0" w14:textId="77777777" w:rsidR="000D3A59" w:rsidRDefault="000D3A59" w:rsidP="000D3A59">
      <w:pPr>
        <w:pStyle w:val="a9"/>
        <w:ind w:firstLine="720"/>
        <w:jc w:val="both"/>
      </w:pPr>
      <w:r>
        <w:t xml:space="preserve">Не согласившись с основанием для изъятия земельного участка, Товарищество обратилось в суд с настоящим иском. </w:t>
      </w:r>
    </w:p>
    <w:p w14:paraId="13C145B0" w14:textId="77777777" w:rsidR="000D3A59" w:rsidRPr="000D3A59" w:rsidRDefault="000D3A59" w:rsidP="000D3A59">
      <w:pPr>
        <w:pStyle w:val="a9"/>
        <w:ind w:firstLine="720"/>
        <w:jc w:val="both"/>
        <w:rPr>
          <w:b/>
          <w:bCs/>
        </w:rPr>
      </w:pPr>
      <w:r w:rsidRPr="000D3A59">
        <w:rPr>
          <w:b/>
          <w:bCs/>
        </w:rPr>
        <w:t xml:space="preserve">Судебные акты: </w:t>
      </w:r>
    </w:p>
    <w:p w14:paraId="723E2EC6" w14:textId="77777777" w:rsidR="000D3A59" w:rsidRDefault="000D3A59" w:rsidP="000D3A59">
      <w:pPr>
        <w:pStyle w:val="a9"/>
        <w:ind w:firstLine="720"/>
        <w:jc w:val="both"/>
      </w:pPr>
      <w:r w:rsidRPr="000D3A59">
        <w:rPr>
          <w:b/>
          <w:bCs/>
        </w:rPr>
        <w:t>1-я инстанция:</w:t>
      </w:r>
      <w:r>
        <w:t xml:space="preserve"> в удовлетворении иска отказано. </w:t>
      </w:r>
    </w:p>
    <w:p w14:paraId="38D4A747" w14:textId="77777777" w:rsidR="000D3A59" w:rsidRDefault="000D3A59" w:rsidP="000D3A59">
      <w:pPr>
        <w:pStyle w:val="a9"/>
        <w:ind w:firstLine="720"/>
        <w:jc w:val="both"/>
      </w:pPr>
      <w:r w:rsidRPr="000D3A59">
        <w:rPr>
          <w:b/>
          <w:bCs/>
        </w:rPr>
        <w:t>Апелляция:</w:t>
      </w:r>
      <w:r>
        <w:t xml:space="preserve"> решение суда отменено с вынесением нового решения об удовлетворении иска. </w:t>
      </w:r>
    </w:p>
    <w:p w14:paraId="22F9E901" w14:textId="77777777" w:rsidR="000D3A59" w:rsidRDefault="000D3A59" w:rsidP="000D3A59">
      <w:pPr>
        <w:pStyle w:val="a9"/>
        <w:ind w:firstLine="720"/>
        <w:jc w:val="both"/>
      </w:pPr>
      <w:r w:rsidRPr="000D3A59">
        <w:rPr>
          <w:b/>
          <w:bCs/>
        </w:rPr>
        <w:t>Кассация:</w:t>
      </w:r>
      <w:r>
        <w:t xml:space="preserve"> судебные акты отменены. Административный иск возвращен. </w:t>
      </w:r>
    </w:p>
    <w:p w14:paraId="4AE6BD44" w14:textId="77777777" w:rsidR="000D3A59" w:rsidRDefault="000D3A59" w:rsidP="000D3A59">
      <w:pPr>
        <w:pStyle w:val="a9"/>
        <w:ind w:firstLine="720"/>
        <w:jc w:val="both"/>
      </w:pPr>
      <w:r w:rsidRPr="000D3A59">
        <w:rPr>
          <w:b/>
          <w:bCs/>
        </w:rPr>
        <w:t>Выводы:</w:t>
      </w:r>
      <w:r>
        <w:t xml:space="preserve"> Отказывая в удовлетворении иска, суд первой инстанции исходил из того, что оспариваемое постановление принято в пределах полномочий акимата, при наличии правовых оснований для изъятия земельных участков для государственных нужд и вследствие использования земельного 99 участка Товариществом не по целевому назначению. </w:t>
      </w:r>
    </w:p>
    <w:p w14:paraId="28CE874D" w14:textId="16295676" w:rsidR="000D3A59" w:rsidRDefault="000D3A59" w:rsidP="000D3A59">
      <w:pPr>
        <w:pStyle w:val="a9"/>
        <w:ind w:firstLine="720"/>
        <w:jc w:val="both"/>
      </w:pPr>
      <w:r>
        <w:t xml:space="preserve">Суд апелляционной инстанции, не соглашаясь с выводами суда первой инстанции, отменил решение суда, указав, что принудительное изъятие не может производиться только или преимущественно в целях получения выгоды другими частными субъектами, деятельность которых лишь опосредованно служит интересам общества. Судом апелляционной инстанции принято во внимание, что спорный земельный участок входит в территориальную зону «ОЦ-3. </w:t>
      </w:r>
    </w:p>
    <w:p w14:paraId="091D13C4" w14:textId="77777777" w:rsidR="000D3A59" w:rsidRDefault="000D3A59" w:rsidP="000D3A59">
      <w:pPr>
        <w:pStyle w:val="a9"/>
        <w:ind w:firstLine="720"/>
        <w:jc w:val="both"/>
      </w:pPr>
      <w:r>
        <w:t xml:space="preserve">Территория местных центров», которая предназначена для широкого спектра коммерческих и обслуживающих функций застройки, формирующей общественно-деловой центр города, включающий объекты социального, культурного, спортивного назначений. </w:t>
      </w:r>
    </w:p>
    <w:p w14:paraId="06A55AFA" w14:textId="77777777" w:rsidR="000D3A59" w:rsidRDefault="000D3A59" w:rsidP="000D3A59">
      <w:pPr>
        <w:pStyle w:val="a9"/>
        <w:ind w:firstLine="720"/>
        <w:jc w:val="both"/>
      </w:pPr>
      <w:r>
        <w:t xml:space="preserve">Таким образом, по виду функционального использования земельный участок, предоставленный истцу, соответствует градостроительному регламенту (Плану детальной планировки, Генеральному плану); его целевое назначение относится к основным разрешенным видам функционального использования. Вместе с тем суды первой и апелляционной инстанции при разрешении </w:t>
      </w:r>
      <w:proofErr w:type="gramStart"/>
      <w:r>
        <w:t>спора по существу</w:t>
      </w:r>
      <w:proofErr w:type="gramEnd"/>
      <w:r>
        <w:t xml:space="preserve"> не учли следующие обстоятельства. </w:t>
      </w:r>
    </w:p>
    <w:p w14:paraId="61A1EC75" w14:textId="77777777" w:rsidR="000D3A59" w:rsidRDefault="000D3A59" w:rsidP="000D3A59">
      <w:pPr>
        <w:pStyle w:val="a9"/>
        <w:ind w:firstLine="720"/>
        <w:jc w:val="both"/>
      </w:pPr>
      <w:r>
        <w:t xml:space="preserve">Общие положения и принципы принудительного отчуждения земельного участка для государственных нужд регулируются Земельным кодексом Республики Казахстан, Законом Республики Казахстан «О государственном имуществе», а также другими нормативно-правовыми актами. Согласно части второй и третьей статьи 10 (иерархия нормативных правовых актов) Закона Республики Казахстан от 6 апреля 2016 года № 480-V ЗРК «О правовых актах» соотношение юридической силы иных, кроме Конституции Республики Казахстан, нормативных правовых актов соответствует следующим нисходящим уровням: </w:t>
      </w:r>
    </w:p>
    <w:p w14:paraId="430A59BB" w14:textId="77777777" w:rsidR="000D3A59" w:rsidRDefault="000D3A59" w:rsidP="000D3A59">
      <w:pPr>
        <w:pStyle w:val="a9"/>
        <w:ind w:firstLine="720"/>
        <w:jc w:val="both"/>
      </w:pPr>
      <w:r>
        <w:t xml:space="preserve">1) кодексы Республики Казахстан; </w:t>
      </w:r>
    </w:p>
    <w:p w14:paraId="371ACB4D" w14:textId="77777777" w:rsidR="000D3A59" w:rsidRDefault="000D3A59" w:rsidP="000D3A59">
      <w:pPr>
        <w:pStyle w:val="a9"/>
        <w:ind w:firstLine="720"/>
        <w:jc w:val="both"/>
      </w:pPr>
      <w:r>
        <w:lastRenderedPageBreak/>
        <w:t xml:space="preserve">2) консолидированные законы, законы Республики Казахстан, временные постановления Правительства Республики Казахстан, имеющие силу закона. Каждый из нормативных правовых актов нижестоящего уровня не должен противоречить нормативным правовым актам вышестоящих уровней. </w:t>
      </w:r>
    </w:p>
    <w:p w14:paraId="12E75422" w14:textId="77777777" w:rsidR="000D3A59" w:rsidRDefault="000D3A59" w:rsidP="000D3A59">
      <w:pPr>
        <w:pStyle w:val="a9"/>
        <w:ind w:firstLine="720"/>
        <w:jc w:val="both"/>
      </w:pPr>
      <w:r>
        <w:t xml:space="preserve">Следовательно, нормы Закона применяются, если иной порядок не предусмотрен Кодексом и в части, не противоречащей положениям Кодекса. </w:t>
      </w:r>
    </w:p>
    <w:p w14:paraId="31576EA0" w14:textId="77777777" w:rsidR="000D3A59" w:rsidRDefault="000D3A59" w:rsidP="000D3A59">
      <w:pPr>
        <w:pStyle w:val="a9"/>
        <w:ind w:firstLine="720"/>
        <w:jc w:val="both"/>
      </w:pPr>
      <w:r>
        <w:t xml:space="preserve">Так, в силу пункта 1 статьи 84 Кодекса земельный участок может быть принудительно отчужден для государственных нужд в исключительных случаях при условии равноценного возмещения имущества с согласия собственника или негосударственного землепользователя либо по решению суда. Согласно пункту 1 статьи 88 Кодекса, если собственник или негосударственный землепользователь не согласен с постановлением о начале принудительного отчуждения земельного участка для государственных нужд либо с ним не достигнуто соглашение по условиям договора об отчуждении земельного участка для государственных нужд, местный исполнительный орган вправе обратиться в суд с иском о принудительном отчуждении земельного участка для государственных нужд. </w:t>
      </w:r>
    </w:p>
    <w:p w14:paraId="5E7D8835" w14:textId="77777777" w:rsidR="00C13F88" w:rsidRDefault="000D3A59" w:rsidP="000D3A59">
      <w:pPr>
        <w:pStyle w:val="a9"/>
        <w:ind w:firstLine="720"/>
        <w:jc w:val="both"/>
      </w:pPr>
      <w:r>
        <w:t xml:space="preserve">В соответствии с пунктом 4 статьи 69 Закона при недостижении соглашения о передаче имущества с кем-либо из заинтересованных лиц, указанных в пункте 3 настоящей статьи (к числу которых входят истцы), принудительное отчуждение земельного участка или иного недвижимого имущества в связи с изъятием земельного участка для государственных нужд осуществляется в судебном порядке. </w:t>
      </w:r>
    </w:p>
    <w:p w14:paraId="1924619F" w14:textId="23C1D7B9" w:rsidR="00C13F88" w:rsidRDefault="000D3A59" w:rsidP="000D3A59">
      <w:pPr>
        <w:pStyle w:val="a9"/>
        <w:ind w:firstLine="720"/>
        <w:jc w:val="both"/>
      </w:pPr>
      <w:r>
        <w:t xml:space="preserve">Также в силу пунктов 2 и 6 Нормативного постановления Верховного суда от 25 декабря 2006 года №8 «О некоторых вопросах применения судами законодательства о принудительном отчуждении земельных участков для государственных нужд» иски по спорам предъявляются исполнительным органом в районный (городской) суд по месту нахождения земельного участка, подлежащего принудительному отчуждению для государственных нужд. </w:t>
      </w:r>
    </w:p>
    <w:p w14:paraId="5E0E2D82" w14:textId="77777777" w:rsidR="00C13F88" w:rsidRDefault="000D3A59" w:rsidP="000D3A59">
      <w:pPr>
        <w:pStyle w:val="a9"/>
        <w:ind w:firstLine="720"/>
        <w:jc w:val="both"/>
      </w:pPr>
      <w:r>
        <w:t xml:space="preserve">При этом судам следует иметь в виду, что местный исполнительный орган в соответствии со статьей 88 Кодекса, пунктом 7 статьи 65 и пунктом 4 статьи 69 Закона о государственном имуществе вправе обратиться в суд с соответствующим иском, если собственник или негосударственный землепользователь не согласен с постановлением о начале принудительного отчуждения земельного участка для государственных нужд или иного недвижимого имущества в связи с изъятием земельного участка для государственных нужд. </w:t>
      </w:r>
    </w:p>
    <w:p w14:paraId="2A2D6127" w14:textId="77777777" w:rsidR="00C13F88" w:rsidRDefault="000D3A59" w:rsidP="000D3A59">
      <w:pPr>
        <w:pStyle w:val="a9"/>
        <w:ind w:firstLine="720"/>
        <w:jc w:val="both"/>
      </w:pPr>
      <w:r>
        <w:t xml:space="preserve">В случаях, когда в исках ответчиками указаны собственники, землепользователи, являющиеся негосударственными юридическими лицами, гражданами, осуществляющими предпринимательскую деятельность без образования юридического лица, использующими домостроение или земельный участок для предпринимательской деятельности, такие иски предъявляются в специализированные межрайонные экономические суды. </w:t>
      </w:r>
    </w:p>
    <w:p w14:paraId="013A7DA9" w14:textId="77777777" w:rsidR="00C13F88" w:rsidRDefault="000D3A59" w:rsidP="000D3A59">
      <w:pPr>
        <w:pStyle w:val="a9"/>
        <w:ind w:firstLine="720"/>
        <w:jc w:val="both"/>
      </w:pPr>
      <w:r>
        <w:t xml:space="preserve">При несогласии собственника земельного участка или негосударственного землепользователя с постановлением Правительства, местного исполнительного органа о принудительном отчуждении земельного участка для государственных нужд, влекущим прекращение права собственности или землепользования, оно не может быть осуществлено до разрешения спора в судебном порядке. Анализ вышеприведенных норм позволяет прийти к выводу, что оспариваемое постановление акима не относится к административным актам, носящим обязательный характер для истца. </w:t>
      </w:r>
    </w:p>
    <w:p w14:paraId="33CFB96B" w14:textId="63C11473" w:rsidR="00C13F88" w:rsidRDefault="000D3A59" w:rsidP="000D3A59">
      <w:pPr>
        <w:pStyle w:val="a9"/>
        <w:ind w:firstLine="720"/>
        <w:jc w:val="both"/>
      </w:pPr>
      <w:r>
        <w:t>Последним было достаточно выразить свое несогласие с постановлением акима. По делу установлено, что истец выразил акиму такое несогласие с его постановлением.</w:t>
      </w:r>
    </w:p>
    <w:p w14:paraId="4CDA0A11" w14:textId="77777777" w:rsidR="00C13F88" w:rsidRDefault="000D3A59" w:rsidP="000D3A59">
      <w:pPr>
        <w:pStyle w:val="a9"/>
        <w:ind w:firstLine="720"/>
        <w:jc w:val="both"/>
      </w:pPr>
      <w:r>
        <w:t xml:space="preserve"> При таких обстоятельствах принудительное отчуждение земельного участка должно было осуществлено в судебном порядке по иску местного исполнительного органа.</w:t>
      </w:r>
    </w:p>
    <w:p w14:paraId="59EE8D40" w14:textId="43090A39" w:rsidR="0047617B" w:rsidRDefault="000D3A59" w:rsidP="000D3A59">
      <w:pPr>
        <w:pStyle w:val="a9"/>
        <w:ind w:firstLine="720"/>
        <w:jc w:val="both"/>
      </w:pPr>
      <w:r>
        <w:t xml:space="preserve"> В силу подпункта 2) части седьмой статьи 3 АППК не подлежат рассмотрению в порядке административного судопроизводства дела, порядок производства которых предусмотрен гражданским процессуальным законодательством Республики Казахстан.</w:t>
      </w:r>
    </w:p>
    <w:p w14:paraId="05FD8558" w14:textId="77777777" w:rsidR="00C13F88" w:rsidRDefault="00C13F88" w:rsidP="000D3A59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60896"/>
    <w:rsid w:val="00070D3A"/>
    <w:rsid w:val="00092DA9"/>
    <w:rsid w:val="000C7769"/>
    <w:rsid w:val="000D3A5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4516D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1CB4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3F88"/>
    <w:rsid w:val="00C16D9C"/>
    <w:rsid w:val="00C37483"/>
    <w:rsid w:val="00C42CB9"/>
    <w:rsid w:val="00C61FCB"/>
    <w:rsid w:val="00C71B50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223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3</Pages>
  <Words>1223</Words>
  <Characters>6975</Characters>
  <Application>Microsoft Office Word</Application>
  <DocSecurity>0</DocSecurity>
  <Lines>58</Lines>
  <Paragraphs>16</Paragraphs>
  <ScaleCrop>false</ScaleCrop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206</cp:revision>
  <cp:lastPrinted>2021-08-17T10:15:00Z</cp:lastPrinted>
  <dcterms:created xsi:type="dcterms:W3CDTF">2021-08-13T10:00:00Z</dcterms:created>
  <dcterms:modified xsi:type="dcterms:W3CDTF">2024-05-21T07:41:00Z</dcterms:modified>
</cp:coreProperties>
</file>