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608DC" w14:textId="77777777" w:rsidR="00737787" w:rsidRDefault="00737787" w:rsidP="00737787">
      <w:pPr>
        <w:rPr>
          <w:rStyle w:val="a6"/>
        </w:rPr>
      </w:pPr>
      <w:bookmarkStart w:id="0" w:name="_Hlk13486684"/>
      <w:r>
        <w:rPr>
          <w:rStyle w:val="a6"/>
        </w:rPr>
        <w:t xml:space="preserve">Внимание! </w:t>
      </w:r>
    </w:p>
    <w:p w14:paraId="36AE8743" w14:textId="77777777" w:rsidR="00737787" w:rsidRDefault="00737787" w:rsidP="00737787">
      <w:pPr>
        <w:rPr>
          <w:rStyle w:val="a6"/>
          <w:b w:val="0"/>
        </w:rPr>
      </w:pPr>
      <w:r>
        <w:rPr>
          <w:rStyle w:val="a6"/>
          <w:b w:val="0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6087D6AE" w14:textId="77777777" w:rsidR="00737787" w:rsidRDefault="00737787" w:rsidP="00737787">
      <w:pPr>
        <w:rPr>
          <w:rStyle w:val="a6"/>
          <w:b w:val="0"/>
        </w:rPr>
      </w:pPr>
      <w:r>
        <w:rPr>
          <w:rStyle w:val="a6"/>
          <w:b w:val="0"/>
        </w:rPr>
        <w:t>Для подробной информации свяжитесь по телефону; +7 (700) 978-57-55</w:t>
      </w:r>
    </w:p>
    <w:p w14:paraId="06851FE3" w14:textId="1695F063" w:rsidR="00313F9E" w:rsidRPr="00A91E2D" w:rsidRDefault="00313F9E" w:rsidP="00313F9E">
      <w:pPr>
        <w:pStyle w:val="a4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E2D">
        <w:rPr>
          <w:rFonts w:ascii="Times New Roman" w:hAnsi="Times New Roman" w:cs="Times New Roman"/>
          <w:b/>
          <w:sz w:val="24"/>
          <w:szCs w:val="24"/>
        </w:rPr>
        <w:t xml:space="preserve">В Специализированный межрайонный экономический суд </w:t>
      </w:r>
    </w:p>
    <w:p w14:paraId="3C24FAA4" w14:textId="77777777" w:rsidR="00A91E2D" w:rsidRPr="00A91E2D" w:rsidRDefault="00313F9E" w:rsidP="00313F9E">
      <w:pPr>
        <w:pStyle w:val="a4"/>
        <w:ind w:left="2832"/>
        <w:jc w:val="both"/>
        <w:rPr>
          <w:rFonts w:cs="Times New Roman"/>
          <w:sz w:val="24"/>
          <w:szCs w:val="24"/>
        </w:rPr>
      </w:pPr>
      <w:r w:rsidRPr="00A91E2D">
        <w:rPr>
          <w:rFonts w:ascii="Times New Roman" w:hAnsi="Times New Roman" w:cs="Times New Roman"/>
          <w:b/>
          <w:sz w:val="24"/>
          <w:szCs w:val="24"/>
        </w:rPr>
        <w:t>г. Алматы</w:t>
      </w:r>
      <w:r w:rsidR="00A91E2D">
        <w:rPr>
          <w:rFonts w:ascii="Times New Roman" w:hAnsi="Times New Roman" w:cs="Times New Roman"/>
          <w:b/>
          <w:sz w:val="24"/>
          <w:szCs w:val="24"/>
        </w:rPr>
        <w:t xml:space="preserve"> судье </w:t>
      </w:r>
      <w:proofErr w:type="spellStart"/>
      <w:r w:rsidR="00A91E2D" w:rsidRPr="00A91E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Басканбаевой</w:t>
      </w:r>
      <w:proofErr w:type="spellEnd"/>
      <w:r w:rsidR="00A91E2D" w:rsidRPr="00A91E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С.С.</w:t>
      </w:r>
    </w:p>
    <w:p w14:paraId="71B041BD" w14:textId="77777777" w:rsidR="00313F9E" w:rsidRPr="00A91E2D" w:rsidRDefault="00313F9E" w:rsidP="00313F9E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A91E2D">
        <w:rPr>
          <w:rFonts w:ascii="Times New Roman" w:hAnsi="Times New Roman" w:cs="Times New Roman"/>
          <w:sz w:val="24"/>
          <w:szCs w:val="24"/>
        </w:rPr>
        <w:t xml:space="preserve">050008, </w:t>
      </w:r>
      <w:proofErr w:type="spellStart"/>
      <w:r w:rsidRPr="00A91E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1E2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91E2D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A91E2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91E2D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Pr="00A91E2D">
        <w:rPr>
          <w:rFonts w:ascii="Times New Roman" w:hAnsi="Times New Roman" w:cs="Times New Roman"/>
          <w:sz w:val="24"/>
          <w:szCs w:val="24"/>
        </w:rPr>
        <w:t>, 273 Б</w:t>
      </w:r>
    </w:p>
    <w:p w14:paraId="11D6D989" w14:textId="77777777" w:rsidR="00313F9E" w:rsidRPr="00A91E2D" w:rsidRDefault="00313F9E" w:rsidP="00313F9E">
      <w:pPr>
        <w:pStyle w:val="a4"/>
        <w:ind w:left="2832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91E2D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91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(727) 333-10-70</w:t>
      </w:r>
    </w:p>
    <w:p w14:paraId="7A642991" w14:textId="77777777" w:rsidR="00313F9E" w:rsidRPr="00A91E2D" w:rsidRDefault="00737787" w:rsidP="00313F9E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13F9E" w:rsidRPr="00A91E2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020203@sud.kz</w:t>
        </w:r>
      </w:hyperlink>
    </w:p>
    <w:p w14:paraId="6F9BA6D8" w14:textId="0EF9DCA6" w:rsidR="00313F9E" w:rsidRPr="00A91E2D" w:rsidRDefault="00313F9E" w:rsidP="00313F9E">
      <w:pPr>
        <w:pStyle w:val="a4"/>
        <w:ind w:left="2832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91E2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A91E2D">
        <w:rPr>
          <w:rFonts w:ascii="Times New Roman" w:hAnsi="Times New Roman" w:cs="Times New Roman"/>
          <w:b/>
          <w:sz w:val="24"/>
          <w:szCs w:val="24"/>
          <w:lang w:val="kk-KZ"/>
        </w:rPr>
        <w:t>Ответчика</w:t>
      </w:r>
      <w:r w:rsidRPr="00A91E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1E2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Индивидуального предпринимателя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.»</w:t>
      </w:r>
      <w:r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91E2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</w:p>
    <w:p w14:paraId="415CA062" w14:textId="6757232F" w:rsidR="00313F9E" w:rsidRPr="00A91E2D" w:rsidRDefault="00313F9E" w:rsidP="00313F9E">
      <w:pPr>
        <w:pStyle w:val="a4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A91E2D">
        <w:rPr>
          <w:rFonts w:ascii="Times New Roman" w:hAnsi="Times New Roman" w:cs="Times New Roman"/>
          <w:sz w:val="24"/>
          <w:szCs w:val="24"/>
          <w:lang w:val="kk-KZ"/>
        </w:rPr>
        <w:t xml:space="preserve">ИИН: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</w:p>
    <w:p w14:paraId="1981A971" w14:textId="7B55083C" w:rsidR="00313F9E" w:rsidRPr="00A91E2D" w:rsidRDefault="00313F9E" w:rsidP="00313F9E">
      <w:pPr>
        <w:pStyle w:val="a4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A91E2D">
        <w:rPr>
          <w:rFonts w:ascii="Times New Roman" w:hAnsi="Times New Roman" w:cs="Times New Roman"/>
          <w:sz w:val="24"/>
          <w:szCs w:val="24"/>
          <w:lang w:val="kk-KZ"/>
        </w:rPr>
        <w:t xml:space="preserve">прож.: г. Алматы, ул.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Fonts w:ascii="Times New Roman" w:hAnsi="Times New Roman" w:cs="Times New Roman"/>
          <w:sz w:val="24"/>
          <w:szCs w:val="24"/>
          <w:lang w:val="kk-KZ"/>
        </w:rPr>
        <w:t>, д. 45, кв. 17.</w:t>
      </w:r>
    </w:p>
    <w:p w14:paraId="1D20DD6C" w14:textId="77777777" w:rsidR="00E73B70" w:rsidRPr="0019579B" w:rsidRDefault="00E73B70" w:rsidP="00E73B70">
      <w:pPr>
        <w:pStyle w:val="a4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195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Представитель </w:t>
      </w:r>
      <w:r w:rsidRPr="0019579B">
        <w:rPr>
          <w:rFonts w:ascii="Times New Roman" w:hAnsi="Times New Roman" w:cs="Times New Roman"/>
          <w:b/>
          <w:sz w:val="24"/>
          <w:szCs w:val="24"/>
        </w:rPr>
        <w:t xml:space="preserve">Адвокат ЮК №6 АГКА </w:t>
      </w:r>
    </w:p>
    <w:p w14:paraId="10DB341B" w14:textId="77777777" w:rsidR="00E73B70" w:rsidRPr="0019579B" w:rsidRDefault="00E73B70" w:rsidP="00E73B70">
      <w:pPr>
        <w:pStyle w:val="a4"/>
        <w:ind w:left="283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79B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19579B">
        <w:rPr>
          <w:rFonts w:ascii="Times New Roman" w:hAnsi="Times New Roman" w:cs="Times New Roman"/>
          <w:b/>
          <w:sz w:val="24"/>
          <w:szCs w:val="24"/>
        </w:rPr>
        <w:t xml:space="preserve"> Г.Т.   </w:t>
      </w:r>
    </w:p>
    <w:p w14:paraId="446AA84E" w14:textId="77777777" w:rsidR="00E73B70" w:rsidRPr="0019579B" w:rsidRDefault="00E73B70" w:rsidP="00E73B70">
      <w:pPr>
        <w:pStyle w:val="a4"/>
        <w:ind w:left="2835" w:right="639"/>
        <w:rPr>
          <w:rFonts w:ascii="Times New Roman" w:hAnsi="Times New Roman" w:cs="Times New Roman"/>
          <w:sz w:val="24"/>
          <w:szCs w:val="24"/>
        </w:rPr>
      </w:pPr>
      <w:proofErr w:type="spellStart"/>
      <w:r w:rsidRPr="001957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9579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9579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195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79B">
        <w:rPr>
          <w:rFonts w:ascii="Times New Roman" w:hAnsi="Times New Roman" w:cs="Times New Roman"/>
          <w:sz w:val="24"/>
          <w:szCs w:val="24"/>
        </w:rPr>
        <w:t>Бухар</w:t>
      </w:r>
      <w:proofErr w:type="spellEnd"/>
      <w:r w:rsidRPr="00195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79B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Pr="0019579B">
        <w:rPr>
          <w:rFonts w:ascii="Times New Roman" w:hAnsi="Times New Roman" w:cs="Times New Roman"/>
          <w:sz w:val="24"/>
          <w:szCs w:val="24"/>
        </w:rPr>
        <w:t>, д. 64, офис 15.</w:t>
      </w:r>
    </w:p>
    <w:p w14:paraId="1C5D55EE" w14:textId="77777777" w:rsidR="00E73B70" w:rsidRDefault="00E73B70" w:rsidP="00E73B70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19579B">
        <w:rPr>
          <w:rFonts w:ascii="Times New Roman" w:hAnsi="Times New Roman" w:cs="Times New Roman"/>
          <w:sz w:val="24"/>
          <w:szCs w:val="24"/>
        </w:rPr>
        <w:t>+ 7</w:t>
      </w:r>
      <w:r w:rsidRPr="001957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79B">
        <w:rPr>
          <w:rFonts w:ascii="Times New Roman" w:hAnsi="Times New Roman" w:cs="Times New Roman"/>
          <w:sz w:val="24"/>
          <w:szCs w:val="24"/>
        </w:rPr>
        <w:t>(708) 578 57 58.</w:t>
      </w:r>
    </w:p>
    <w:p w14:paraId="465CF2AD" w14:textId="440A38CF" w:rsidR="00313F9E" w:rsidRPr="00A91E2D" w:rsidRDefault="00313F9E" w:rsidP="00E73B70">
      <w:pPr>
        <w:pStyle w:val="a4"/>
        <w:ind w:left="2832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91E2D">
        <w:rPr>
          <w:rFonts w:ascii="Times New Roman" w:hAnsi="Times New Roman" w:cs="Times New Roman"/>
          <w:b/>
          <w:sz w:val="24"/>
          <w:szCs w:val="24"/>
        </w:rPr>
        <w:t>Истец</w:t>
      </w:r>
      <w:r w:rsidRPr="00A91E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A91E2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Индивидуальный предприниматель «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.»</w:t>
      </w:r>
      <w:r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</w:p>
    <w:p w14:paraId="76D6AC7D" w14:textId="3B037CFD" w:rsidR="00313F9E" w:rsidRPr="00A91E2D" w:rsidRDefault="00313F9E" w:rsidP="00313F9E">
      <w:pPr>
        <w:pStyle w:val="a4"/>
        <w:ind w:left="2832"/>
        <w:rPr>
          <w:rStyle w:val="120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91E2D">
        <w:rPr>
          <w:rStyle w:val="120"/>
          <w:rFonts w:ascii="Times New Roman" w:hAnsi="Times New Roman" w:cs="Times New Roman"/>
          <w:b w:val="0"/>
          <w:color w:val="000000"/>
          <w:sz w:val="24"/>
          <w:szCs w:val="24"/>
        </w:rPr>
        <w:t>ИИН</w:t>
      </w:r>
      <w:r w:rsidRPr="00A91E2D">
        <w:rPr>
          <w:rStyle w:val="120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Style w:val="120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4A428DB" w14:textId="70F1B4A3" w:rsidR="00313F9E" w:rsidRPr="00A91E2D" w:rsidRDefault="00313F9E" w:rsidP="00313F9E">
      <w:pPr>
        <w:pStyle w:val="a4"/>
        <w:ind w:left="2832"/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адрес по Договору: г. Астана, </w:t>
      </w:r>
      <w:proofErr w:type="spellStart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>Сарыаркинский</w:t>
      </w:r>
      <w:proofErr w:type="spellEnd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район, ул.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, д. 6-10. (адреса не существует). </w:t>
      </w:r>
    </w:p>
    <w:p w14:paraId="48C00D55" w14:textId="6E888A54" w:rsidR="00313F9E" w:rsidRPr="00A91E2D" w:rsidRDefault="00313F9E" w:rsidP="00313F9E">
      <w:pPr>
        <w:pStyle w:val="a4"/>
        <w:ind w:left="2832"/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Проживает: г. Алматы, </w:t>
      </w:r>
      <w:proofErr w:type="spellStart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>Турксибский</w:t>
      </w:r>
      <w:proofErr w:type="spellEnd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район, ул.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>, (</w:t>
      </w:r>
      <w:proofErr w:type="spellStart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>Волочаевская</w:t>
      </w:r>
      <w:proofErr w:type="spellEnd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>) д. 377 Г, кв. 11.</w:t>
      </w:r>
    </w:p>
    <w:p w14:paraId="0ACC636D" w14:textId="4C24A425" w:rsidR="00313F9E" w:rsidRPr="00A91E2D" w:rsidRDefault="00313F9E" w:rsidP="00313F9E">
      <w:pPr>
        <w:pStyle w:val="a4"/>
        <w:ind w:left="2832"/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>Прописана</w:t>
      </w:r>
      <w:proofErr w:type="gramEnd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: г. Алматы, </w:t>
      </w:r>
      <w:proofErr w:type="spellStart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>Наурызбайский</w:t>
      </w:r>
      <w:proofErr w:type="spellEnd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район, </w:t>
      </w:r>
      <w:proofErr w:type="spellStart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>мкр</w:t>
      </w:r>
      <w:proofErr w:type="spellEnd"/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14:paraId="5E0F1580" w14:textId="5F7D1B3B" w:rsidR="00313F9E" w:rsidRPr="00A91E2D" w:rsidRDefault="00737787" w:rsidP="00313F9E">
      <w:pPr>
        <w:pStyle w:val="a4"/>
        <w:ind w:left="2832"/>
        <w:rPr>
          <w:rStyle w:val="1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="00313F9E"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03B8C597" w14:textId="25AFABDF" w:rsidR="00313F9E" w:rsidRPr="00A91E2D" w:rsidRDefault="00737787" w:rsidP="00313F9E">
      <w:pPr>
        <w:pStyle w:val="a4"/>
        <w:ind w:left="2832"/>
        <w:rPr>
          <w:rStyle w:val="1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="00313F9E" w:rsidRPr="00A91E2D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6280EF85" w14:textId="77777777" w:rsidR="00A91E2D" w:rsidRDefault="00A91E2D" w:rsidP="001904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1ADF7" w14:textId="77777777" w:rsidR="001904B4" w:rsidRPr="00A91E2D" w:rsidRDefault="00F17E45" w:rsidP="001904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2F2B9EBE" w14:textId="77777777" w:rsidR="00313F9E" w:rsidRPr="00A91E2D" w:rsidRDefault="00313F9E" w:rsidP="001904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1E2D">
        <w:rPr>
          <w:rFonts w:ascii="Times New Roman" w:hAnsi="Times New Roman" w:cs="Times New Roman"/>
          <w:sz w:val="24"/>
          <w:szCs w:val="24"/>
        </w:rPr>
        <w:t>на Исковое заявление о взыскании</w:t>
      </w:r>
      <w:r w:rsidR="00A91E2D">
        <w:rPr>
          <w:rFonts w:ascii="Times New Roman" w:hAnsi="Times New Roman" w:cs="Times New Roman"/>
          <w:sz w:val="24"/>
          <w:szCs w:val="24"/>
        </w:rPr>
        <w:t xml:space="preserve"> суммы</w:t>
      </w:r>
      <w:r w:rsidRPr="00A91E2D">
        <w:rPr>
          <w:rFonts w:ascii="Times New Roman" w:hAnsi="Times New Roman" w:cs="Times New Roman"/>
          <w:sz w:val="24"/>
          <w:szCs w:val="24"/>
        </w:rPr>
        <w:t xml:space="preserve"> задолженности</w:t>
      </w:r>
    </w:p>
    <w:p w14:paraId="3775B9D6" w14:textId="77777777" w:rsidR="001904B4" w:rsidRPr="00A91E2D" w:rsidRDefault="001904B4" w:rsidP="001904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A672647" w14:textId="716A3039" w:rsidR="00206F95" w:rsidRPr="00A91E2D" w:rsidRDefault="001904B4" w:rsidP="00206F9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В, Вашем производстве имеется гражданское дело </w:t>
      </w:r>
      <w:r w:rsidRPr="00A91E2D">
        <w:rPr>
          <w:rFonts w:ascii="Times New Roman" w:hAnsi="Times New Roman" w:cs="Times New Roman"/>
          <w:sz w:val="24"/>
          <w:szCs w:val="24"/>
        </w:rPr>
        <w:t>№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>7527-18-00-2/30846</w:t>
      </w:r>
      <w:r w:rsidRPr="00A91E2D">
        <w:rPr>
          <w:rFonts w:ascii="Times New Roman" w:hAnsi="Times New Roman" w:cs="Times New Roman"/>
          <w:sz w:val="24"/>
          <w:szCs w:val="24"/>
        </w:rPr>
        <w:t xml:space="preserve">, </w:t>
      </w:r>
      <w:r w:rsidRPr="00A91E2D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по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 </w:t>
      </w:r>
      <w:r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Индивидуального предпринимателя «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.» в лице 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Fonts w:ascii="Times New Roman" w:hAnsi="Times New Roman" w:cs="Times New Roman"/>
          <w:sz w:val="24"/>
          <w:szCs w:val="24"/>
          <w:lang w:val="kk-KZ"/>
        </w:rPr>
        <w:t xml:space="preserve"> (далее - Истец)</w:t>
      </w:r>
      <w:r w:rsidRPr="00A91E2D">
        <w:rPr>
          <w:rFonts w:ascii="Times New Roman" w:hAnsi="Times New Roman" w:cs="Times New Roman"/>
          <w:sz w:val="24"/>
          <w:szCs w:val="24"/>
        </w:rPr>
        <w:t xml:space="preserve"> 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ответчику </w:t>
      </w:r>
      <w:r w:rsidRPr="00A91E2D">
        <w:rPr>
          <w:rFonts w:ascii="Times New Roman" w:hAnsi="Times New Roman" w:cs="Times New Roman"/>
          <w:sz w:val="24"/>
          <w:szCs w:val="24"/>
        </w:rPr>
        <w:t xml:space="preserve">ИП </w:t>
      </w:r>
      <w:r w:rsidRPr="00A91E2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7377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______________</w:t>
      </w:r>
      <w:r w:rsidRPr="00A91E2D">
        <w:rPr>
          <w:rFonts w:ascii="Times New Roman" w:hAnsi="Times New Roman" w:cs="Times New Roman"/>
          <w:sz w:val="24"/>
          <w:szCs w:val="24"/>
          <w:lang w:bidi="ru-RU"/>
        </w:rPr>
        <w:t xml:space="preserve">.» </w:t>
      </w:r>
      <w:r w:rsidRPr="00A91E2D">
        <w:rPr>
          <w:rFonts w:ascii="Times New Roman" w:hAnsi="Times New Roman" w:cs="Times New Roman"/>
          <w:sz w:val="24"/>
          <w:szCs w:val="24"/>
        </w:rPr>
        <w:t>(далее - Ответчик)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взыскании суммы задолженности </w:t>
      </w:r>
      <w:r w:rsidRPr="00A91E2D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в связи с невыполнением обязательств по сделке</w:t>
      </w:r>
      <w:r w:rsidRPr="00A91E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 </w:t>
      </w:r>
    </w:p>
    <w:p w14:paraId="22343BF9" w14:textId="2C128563" w:rsidR="004B338F" w:rsidRPr="00A91E2D" w:rsidRDefault="001904B4" w:rsidP="004B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изучении материалов данного гражданского дела нами было Установлено о том что,  Истец намерен </w:t>
      </w:r>
      <w:r w:rsidR="00206F95"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зыскать с Ответчика </w:t>
      </w:r>
      <w:r w:rsidR="00206F95" w:rsidRPr="00A91E2D">
        <w:rPr>
          <w:rFonts w:ascii="Times New Roman" w:hAnsi="Times New Roman" w:cs="Times New Roman"/>
          <w:sz w:val="24"/>
          <w:szCs w:val="24"/>
        </w:rPr>
        <w:t>Индивидуального предпринимателя «</w:t>
      </w:r>
      <w:r w:rsidR="00737787">
        <w:rPr>
          <w:rFonts w:ascii="Times New Roman" w:hAnsi="Times New Roman" w:cs="Times New Roman"/>
          <w:sz w:val="24"/>
          <w:szCs w:val="24"/>
        </w:rPr>
        <w:t>____________________</w:t>
      </w:r>
      <w:r w:rsidR="00206F95" w:rsidRPr="00A91E2D">
        <w:rPr>
          <w:rFonts w:ascii="Times New Roman" w:hAnsi="Times New Roman" w:cs="Times New Roman"/>
          <w:sz w:val="24"/>
          <w:szCs w:val="24"/>
        </w:rPr>
        <w:t>.»</w:t>
      </w:r>
      <w:r w:rsidR="00206F95" w:rsidRPr="00A9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F95" w:rsidRPr="00A91E2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3778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206F95" w:rsidRPr="00A91E2D">
        <w:rPr>
          <w:rFonts w:ascii="Times New Roman" w:hAnsi="Times New Roman" w:cs="Times New Roman"/>
          <w:sz w:val="24"/>
          <w:szCs w:val="24"/>
          <w:lang w:val="kk-KZ"/>
        </w:rPr>
        <w:t xml:space="preserve">, сумму задолженности по </w:t>
      </w:r>
      <w:r w:rsidR="00206F95" w:rsidRPr="00A91E2D">
        <w:rPr>
          <w:rFonts w:ascii="Times New Roman" w:hAnsi="Times New Roman" w:cs="Times New Roman"/>
          <w:sz w:val="24"/>
          <w:szCs w:val="24"/>
        </w:rPr>
        <w:t>Договору №129 на разработку веб-сайта.</w:t>
      </w:r>
      <w:r w:rsidR="004B338F" w:rsidRPr="00A91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D928D" w14:textId="060DE3BE" w:rsidR="004B338F" w:rsidRPr="00A91E2D" w:rsidRDefault="004B338F" w:rsidP="004B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E2D">
        <w:rPr>
          <w:rFonts w:ascii="Times New Roman" w:hAnsi="Times New Roman" w:cs="Times New Roman"/>
          <w:sz w:val="24"/>
          <w:szCs w:val="24"/>
        </w:rPr>
        <w:t>Однако Договор на разработку веб-сайта за №129 от 20 августа 2018 года был заключен между ИП "</w:t>
      </w:r>
      <w:r w:rsidR="0073778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37787" w:rsidRPr="00A91E2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91E2D">
        <w:rPr>
          <w:rFonts w:ascii="Times New Roman" w:hAnsi="Times New Roman" w:cs="Times New Roman"/>
          <w:sz w:val="24"/>
          <w:szCs w:val="24"/>
        </w:rPr>
        <w:t xml:space="preserve">", в лице </w:t>
      </w:r>
      <w:r w:rsidR="0073778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37787" w:rsidRPr="00A91E2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 </w:t>
      </w:r>
      <w:r w:rsidRPr="00A91E2D">
        <w:rPr>
          <w:rFonts w:ascii="Times New Roman" w:hAnsi="Times New Roman" w:cs="Times New Roman"/>
          <w:sz w:val="24"/>
          <w:szCs w:val="24"/>
        </w:rPr>
        <w:t xml:space="preserve">ИП </w:t>
      </w:r>
      <w:r w:rsidR="0073778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37787" w:rsidRPr="00A91E2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91E2D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руководителя</w:t>
      </w:r>
      <w:r w:rsidRPr="00A91E2D">
        <w:rPr>
          <w:rFonts w:ascii="Times New Roman" w:hAnsi="Times New Roman" w:cs="Times New Roman"/>
          <w:sz w:val="24"/>
          <w:szCs w:val="24"/>
        </w:rPr>
        <w:t xml:space="preserve"> </w:t>
      </w:r>
      <w:r w:rsidR="0073778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37787" w:rsidRPr="00A91E2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91E2D">
        <w:rPr>
          <w:rFonts w:ascii="Times New Roman" w:hAnsi="Times New Roman" w:cs="Times New Roman"/>
          <w:sz w:val="24"/>
          <w:szCs w:val="24"/>
        </w:rPr>
        <w:t xml:space="preserve">. Отношение </w:t>
      </w:r>
      <w:r w:rsidR="000967B7" w:rsidRPr="00A91E2D">
        <w:rPr>
          <w:rFonts w:ascii="Times New Roman" w:hAnsi="Times New Roman" w:cs="Times New Roman"/>
          <w:sz w:val="24"/>
          <w:szCs w:val="24"/>
        </w:rPr>
        <w:t>к д</w:t>
      </w:r>
      <w:r w:rsidRPr="00A91E2D">
        <w:rPr>
          <w:rFonts w:ascii="Times New Roman" w:hAnsi="Times New Roman" w:cs="Times New Roman"/>
          <w:sz w:val="24"/>
          <w:szCs w:val="24"/>
        </w:rPr>
        <w:t xml:space="preserve">анному Договору гр. </w:t>
      </w:r>
      <w:r w:rsidR="0073778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37787" w:rsidRPr="00A91E2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91E2D">
        <w:rPr>
          <w:rFonts w:ascii="Times New Roman" w:hAnsi="Times New Roman" w:cs="Times New Roman"/>
          <w:sz w:val="24"/>
          <w:szCs w:val="24"/>
          <w:lang w:val="kk-KZ"/>
        </w:rPr>
        <w:t xml:space="preserve">ИИН: </w:t>
      </w:r>
      <w:r w:rsidR="0073778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37787" w:rsidRPr="00A91E2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91E2D">
        <w:rPr>
          <w:rFonts w:ascii="Times New Roman" w:hAnsi="Times New Roman" w:cs="Times New Roman"/>
          <w:sz w:val="24"/>
          <w:szCs w:val="24"/>
          <w:lang w:val="kk-KZ"/>
        </w:rPr>
        <w:t>не имеет.</w:t>
      </w:r>
      <w:r w:rsidRPr="00A91E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1C15EB" w14:textId="77777777" w:rsidR="00B5156B" w:rsidRPr="00A91E2D" w:rsidRDefault="000967B7" w:rsidP="000967B7">
      <w:pPr>
        <w:pStyle w:val="a4"/>
        <w:ind w:firstLine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2D">
        <w:rPr>
          <w:rStyle w:val="s1"/>
          <w:rFonts w:ascii="Times New Roman" w:hAnsi="Times New Roman" w:cs="Times New Roman"/>
          <w:sz w:val="24"/>
          <w:szCs w:val="24"/>
        </w:rPr>
        <w:t>С</w:t>
      </w:r>
      <w:r w:rsidR="00B5156B" w:rsidRPr="00A91E2D">
        <w:rPr>
          <w:rStyle w:val="s1"/>
          <w:rFonts w:ascii="Times New Roman" w:hAnsi="Times New Roman" w:cs="Times New Roman"/>
          <w:sz w:val="24"/>
          <w:szCs w:val="24"/>
        </w:rPr>
        <w:t xml:space="preserve">огласно статье 148 ГПК РК, и </w:t>
      </w:r>
      <w:r w:rsidR="00B5156B" w:rsidRPr="00A91E2D">
        <w:rPr>
          <w:rFonts w:ascii="Times New Roman" w:hAnsi="Times New Roman" w:cs="Times New Roman"/>
          <w:spacing w:val="1"/>
          <w:sz w:val="24"/>
          <w:szCs w:val="24"/>
          <w:shd w:val="clear" w:color="auto" w:fill="E8E9EB"/>
        </w:rPr>
        <w:t xml:space="preserve">Нормативного постановление Верховного Суда Республики Казахстан от 20 марта 2003 года N 2. </w:t>
      </w:r>
      <w:proofErr w:type="gramStart"/>
      <w:r w:rsidR="00B5156B" w:rsidRPr="00A91E2D">
        <w:rPr>
          <w:rFonts w:ascii="Times New Roman" w:hAnsi="Times New Roman" w:cs="Times New Roman"/>
          <w:sz w:val="24"/>
          <w:szCs w:val="24"/>
        </w:rPr>
        <w:t>О применении судами некоторых норм гражданского процессуального законодательства</w:t>
      </w:r>
      <w:r w:rsidRPr="00A91E2D">
        <w:rPr>
          <w:rFonts w:ascii="Times New Roman" w:hAnsi="Times New Roman" w:cs="Times New Roman"/>
          <w:sz w:val="24"/>
          <w:szCs w:val="24"/>
        </w:rPr>
        <w:t xml:space="preserve"> </w:t>
      </w:r>
      <w:r w:rsidR="00B5156B" w:rsidRPr="00A91E2D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указанно </w:t>
      </w:r>
      <w:bookmarkStart w:id="1" w:name="SUB1480100"/>
      <w:bookmarkEnd w:id="1"/>
      <w:r w:rsidR="00B5156B" w:rsidRPr="00A91E2D">
        <w:rPr>
          <w:rFonts w:ascii="Times New Roman" w:hAnsi="Times New Roman" w:cs="Times New Roman"/>
          <w:color w:val="000000"/>
          <w:sz w:val="24"/>
          <w:szCs w:val="24"/>
        </w:rPr>
        <w:t xml:space="preserve">Исковое заявление подается в суд первой инстанции в письменной форме либо в форме электронного документа и </w:t>
      </w:r>
      <w:bookmarkStart w:id="2" w:name="SUB1480200"/>
      <w:bookmarkEnd w:id="2"/>
      <w:r w:rsidR="00B5156B" w:rsidRPr="00A91E2D">
        <w:rPr>
          <w:rFonts w:ascii="Times New Roman" w:hAnsi="Times New Roman" w:cs="Times New Roman"/>
          <w:color w:val="000000"/>
          <w:sz w:val="24"/>
          <w:szCs w:val="24"/>
        </w:rPr>
        <w:t>в заявлении должны быть указаны:</w:t>
      </w:r>
      <w:bookmarkStart w:id="3" w:name="SUB1480201"/>
      <w:bookmarkEnd w:id="3"/>
      <w:r w:rsidR="00B5156B" w:rsidRPr="00A91E2D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суда, в который подается исковое заявление, данные и адреса сторон судебного разбирательства также обстоятельства, на которых истец </w:t>
      </w:r>
      <w:r w:rsidR="00B5156B" w:rsidRPr="00A91E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основывает свои требования, а также содержание доказательств, подтверждающих эти обстоятельства</w:t>
      </w:r>
      <w:bookmarkStart w:id="4" w:name="SUB1480206"/>
      <w:bookmarkEnd w:id="4"/>
      <w:r w:rsidR="00B5156B" w:rsidRPr="00A91E2D">
        <w:rPr>
          <w:rFonts w:ascii="Times New Roman" w:hAnsi="Times New Roman" w:cs="Times New Roman"/>
          <w:color w:val="000000"/>
          <w:sz w:val="24"/>
          <w:szCs w:val="24"/>
        </w:rPr>
        <w:t xml:space="preserve"> и другие</w:t>
      </w:r>
      <w:proofErr w:type="gramEnd"/>
      <w:r w:rsidR="00B5156B" w:rsidRPr="00A91E2D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обстоятельства согласно вышеуказанной статье. </w:t>
      </w:r>
      <w:r w:rsidR="00B5156B" w:rsidRPr="00A91E2D">
        <w:rPr>
          <w:rFonts w:ascii="Times New Roman" w:hAnsi="Times New Roman" w:cs="Times New Roman"/>
          <w:bCs/>
          <w:color w:val="000000"/>
          <w:sz w:val="24"/>
          <w:szCs w:val="24"/>
        </w:rPr>
        <w:t>Статья 6.</w:t>
      </w:r>
      <w:r w:rsidR="00B5156B" w:rsidRPr="00A91E2D">
        <w:rPr>
          <w:rFonts w:ascii="Times New Roman" w:hAnsi="Times New Roman" w:cs="Times New Roman"/>
          <w:color w:val="000000"/>
          <w:sz w:val="24"/>
          <w:szCs w:val="24"/>
        </w:rPr>
        <w:t> «Толкование норм гражданского законодательства» предусмотрено: Нормы гражданского законодательства должны толковаться в соответствии с буквальным значением их словесного выражения. При возможности различного понимания слов, применяемых в тексте законодательных норм, предпочтение отдается пониманию, отвечающему положениям Конституции Республики Казахстан и основным принципам гражданского законодательства, изложенным в настоящей главе, прежде всего в ее </w:t>
      </w:r>
      <w:bookmarkStart w:id="5" w:name="SUB1000024350_2"/>
      <w:r w:rsidR="00B5156B" w:rsidRPr="00A91E2D">
        <w:rPr>
          <w:rFonts w:ascii="Times New Roman" w:hAnsi="Times New Roman" w:cs="Times New Roman"/>
          <w:color w:val="000080"/>
          <w:sz w:val="24"/>
          <w:szCs w:val="24"/>
          <w:u w:val="single"/>
        </w:rPr>
        <w:t>статье 2.</w:t>
      </w:r>
      <w:bookmarkEnd w:id="5"/>
      <w:r w:rsidR="00B5156B" w:rsidRPr="00A91E2D">
        <w:rPr>
          <w:rFonts w:ascii="Times New Roman" w:hAnsi="Times New Roman" w:cs="Times New Roman"/>
          <w:color w:val="000080"/>
          <w:sz w:val="24"/>
          <w:szCs w:val="24"/>
        </w:rPr>
        <w:t xml:space="preserve">, </w:t>
      </w:r>
      <w:bookmarkStart w:id="6" w:name="SUB60200"/>
      <w:bookmarkEnd w:id="6"/>
      <w:r w:rsidR="00B5156B" w:rsidRPr="00A91E2D">
        <w:rPr>
          <w:rFonts w:ascii="Times New Roman" w:hAnsi="Times New Roman" w:cs="Times New Roman"/>
          <w:color w:val="000000"/>
          <w:sz w:val="24"/>
          <w:szCs w:val="24"/>
        </w:rPr>
        <w:t>2. При выяснении точного смысла нормы гражданского законодательства необходимо учитывать исторические условия, при которых она вводилась в действие, и ее истолкование в судебной практике, если это не нарушает требований, изложенных в </w:t>
      </w:r>
      <w:bookmarkStart w:id="7" w:name="SUB1000004021_2"/>
      <w:r w:rsidR="00B5156B" w:rsidRPr="00A91E2D">
        <w:rPr>
          <w:rFonts w:ascii="Times New Roman" w:hAnsi="Times New Roman" w:cs="Times New Roman"/>
          <w:color w:val="000080"/>
          <w:sz w:val="24"/>
          <w:szCs w:val="24"/>
          <w:u w:val="single"/>
        </w:rPr>
        <w:t>пункте 1</w:t>
      </w:r>
      <w:bookmarkEnd w:id="7"/>
      <w:r w:rsidR="00B5156B" w:rsidRPr="00A91E2D">
        <w:rPr>
          <w:rFonts w:ascii="Times New Roman" w:hAnsi="Times New Roman" w:cs="Times New Roman"/>
          <w:color w:val="000000"/>
          <w:sz w:val="24"/>
          <w:szCs w:val="24"/>
        </w:rPr>
        <w:t> настоящей статьи.</w:t>
      </w:r>
    </w:p>
    <w:p w14:paraId="1981CB64" w14:textId="77777777" w:rsidR="00B5156B" w:rsidRPr="00A91E2D" w:rsidRDefault="00B5156B" w:rsidP="00B5156B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 w:rsidRPr="00A91E2D">
        <w:rPr>
          <w:rStyle w:val="s1"/>
          <w:b/>
          <w:bCs/>
          <w:color w:val="000000"/>
        </w:rPr>
        <w:t xml:space="preserve">Статья 47. ГПК РК «Стороны», </w:t>
      </w:r>
      <w:bookmarkStart w:id="8" w:name="SUB470100"/>
      <w:bookmarkEnd w:id="8"/>
      <w:r w:rsidRPr="00A91E2D">
        <w:rPr>
          <w:color w:val="000000"/>
        </w:rPr>
        <w:t>Сторонами в гражданском процессе являются истец и</w:t>
      </w:r>
    </w:p>
    <w:p w14:paraId="236467D6" w14:textId="77777777" w:rsidR="00B5156B" w:rsidRPr="00A91E2D" w:rsidRDefault="00B5156B" w:rsidP="00B5156B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91E2D">
        <w:rPr>
          <w:color w:val="000000"/>
        </w:rPr>
        <w:t>ответчик. Истцами являются граждане и юридические лица, предъявившие иск в защиту своих нарушенных или оспариваемых прав и свобод, законных интересов или в защиту которых предъявлен иск иными лицами в порядке, предусмотренном настоящим Кодексом.</w:t>
      </w:r>
    </w:p>
    <w:p w14:paraId="5DF05289" w14:textId="77777777" w:rsidR="00B5156B" w:rsidRPr="00A91E2D" w:rsidRDefault="00B5156B" w:rsidP="00B5156B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A91E2D">
        <w:rPr>
          <w:color w:val="000000"/>
        </w:rPr>
        <w:t xml:space="preserve">Ответчиками являются граждане и юридические лица, к которым предъявлено исковое требование. </w:t>
      </w:r>
      <w:bookmarkStart w:id="9" w:name="SUB470200"/>
      <w:bookmarkEnd w:id="9"/>
      <w:r w:rsidRPr="00A91E2D">
        <w:rPr>
          <w:color w:val="000000"/>
        </w:rPr>
        <w:t xml:space="preserve"> В случаях, предусмотренных законом, сторонами могут быть и организации, не являющиеся юридическими лицами.</w:t>
      </w:r>
    </w:p>
    <w:p w14:paraId="679B2AC8" w14:textId="77777777" w:rsidR="001904B4" w:rsidRPr="00A91E2D" w:rsidRDefault="00B5156B" w:rsidP="00B5156B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</w:pPr>
      <w:r w:rsidRPr="00A91E2D">
        <w:rPr>
          <w:color w:val="000000"/>
        </w:rPr>
        <w:t xml:space="preserve"> </w:t>
      </w:r>
      <w:r w:rsidR="000967B7" w:rsidRPr="00A91E2D">
        <w:rPr>
          <w:color w:val="000000"/>
        </w:rPr>
        <w:t>Однако выше</w:t>
      </w:r>
      <w:r w:rsidRPr="00A91E2D">
        <w:rPr>
          <w:color w:val="000000"/>
        </w:rPr>
        <w:t>указанные требования ГПК РК не соблюдены, так как</w:t>
      </w:r>
      <w:r w:rsidRPr="00A91E2D">
        <w:t xml:space="preserve"> в Исковом заявлении указан в качестве Ответчика Ненадлежащий ответчик</w:t>
      </w:r>
    </w:p>
    <w:p w14:paraId="46C532C4" w14:textId="77777777" w:rsidR="00B5156B" w:rsidRPr="00A91E2D" w:rsidRDefault="00B5156B" w:rsidP="00B5156B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 w:rsidRPr="00A91E2D">
        <w:rPr>
          <w:rStyle w:val="s1"/>
          <w:bCs/>
          <w:color w:val="000000"/>
        </w:rPr>
        <w:t>Статья 50 ГПК РК. «Замена ненадлежащего ответчика» предусматривает</w:t>
      </w:r>
      <w:r w:rsidRPr="00A91E2D">
        <w:rPr>
          <w:rStyle w:val="s1"/>
          <w:b/>
          <w:bCs/>
          <w:color w:val="000000"/>
        </w:rPr>
        <w:t xml:space="preserve"> </w:t>
      </w:r>
      <w:bookmarkStart w:id="10" w:name="SUB500100"/>
      <w:bookmarkEnd w:id="10"/>
      <w:r w:rsidRPr="00A91E2D">
        <w:rPr>
          <w:color w:val="000000"/>
        </w:rPr>
        <w:t xml:space="preserve">Замена </w:t>
      </w:r>
    </w:p>
    <w:p w14:paraId="16396990" w14:textId="77777777" w:rsidR="00B5156B" w:rsidRPr="00A91E2D" w:rsidRDefault="00B5156B" w:rsidP="00B5156B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91E2D">
        <w:rPr>
          <w:color w:val="000000"/>
        </w:rPr>
        <w:t xml:space="preserve">ответчика допускается до начала рассмотрения дела по существу в суде первой инстанции. Суд, установив, что иск предъявлен не к тому лицу, которое должно отвечать по иску, может по ходатайству истца, не прекращая дела, допустить замену ненадлежащего ответчика надлежащим. После замены ненадлежащего ответчика подготовка дела и его рассмотрение в судебном заседании производятся с самого начала. Срок рассмотрения дела исчисляется со дня окончания подготовки дела к судебному разбирательству. </w:t>
      </w:r>
      <w:bookmarkStart w:id="11" w:name="SUB500200"/>
      <w:bookmarkEnd w:id="11"/>
      <w:r w:rsidRPr="00A91E2D">
        <w:rPr>
          <w:color w:val="000000"/>
        </w:rPr>
        <w:t>Если истец не согласен на замену ненадлежащего ответчика надлежащим ответчиком, суд рассматривает и разрешает дело по предъявленному иску.</w:t>
      </w:r>
    </w:p>
    <w:p w14:paraId="3393836B" w14:textId="78EA8C78" w:rsidR="000967B7" w:rsidRPr="00A91E2D" w:rsidRDefault="00B5156B" w:rsidP="000967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E2D">
        <w:rPr>
          <w:rFonts w:ascii="Times New Roman" w:hAnsi="Times New Roman" w:cs="Times New Roman"/>
          <w:color w:val="000000"/>
          <w:sz w:val="24"/>
          <w:szCs w:val="24"/>
        </w:rPr>
        <w:t xml:space="preserve">Также хотели проинформировать Суд о том, что </w:t>
      </w:r>
      <w:r w:rsidR="000967B7" w:rsidRPr="00A91E2D">
        <w:rPr>
          <w:rFonts w:ascii="Times New Roman" w:hAnsi="Times New Roman" w:cs="Times New Roman"/>
          <w:sz w:val="24"/>
          <w:szCs w:val="24"/>
        </w:rPr>
        <w:t>в Специализированном межрайонном экономическом</w:t>
      </w:r>
      <w:r w:rsidRPr="00A91E2D">
        <w:rPr>
          <w:rFonts w:ascii="Times New Roman" w:hAnsi="Times New Roman" w:cs="Times New Roman"/>
          <w:sz w:val="24"/>
          <w:szCs w:val="24"/>
        </w:rPr>
        <w:t xml:space="preserve"> суд</w:t>
      </w:r>
      <w:r w:rsidR="000967B7" w:rsidRPr="00A91E2D">
        <w:rPr>
          <w:rFonts w:ascii="Times New Roman" w:hAnsi="Times New Roman" w:cs="Times New Roman"/>
          <w:sz w:val="24"/>
          <w:szCs w:val="24"/>
        </w:rPr>
        <w:t>е</w:t>
      </w:r>
      <w:r w:rsidRPr="00A91E2D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 у судьи 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0967B7" w:rsidRPr="00A91E2D">
        <w:rPr>
          <w:rFonts w:ascii="Times New Roman" w:hAnsi="Times New Roman" w:cs="Times New Roman"/>
          <w:sz w:val="24"/>
          <w:szCs w:val="24"/>
        </w:rPr>
        <w:t>., имеется гражданское дело №</w:t>
      </w:r>
      <w:r w:rsidR="000967B7" w:rsidRPr="00A91E2D">
        <w:rPr>
          <w:rFonts w:ascii="Times New Roman" w:hAnsi="Times New Roman" w:cs="Times New Roman"/>
          <w:color w:val="273F5C"/>
          <w:sz w:val="24"/>
          <w:szCs w:val="24"/>
          <w:shd w:val="clear" w:color="auto" w:fill="FFFFFF"/>
        </w:rPr>
        <w:t xml:space="preserve"> 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r w:rsidR="000967B7"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0967B7" w:rsidRPr="00A91E2D">
        <w:rPr>
          <w:rFonts w:ascii="Times New Roman" w:hAnsi="Times New Roman" w:cs="Times New Roman"/>
          <w:sz w:val="24"/>
          <w:szCs w:val="24"/>
        </w:rPr>
        <w:t>Исковому заявлению</w:t>
      </w:r>
      <w:r w:rsidR="000967B7" w:rsidRPr="00A9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7B7" w:rsidRPr="00A91E2D">
        <w:rPr>
          <w:rFonts w:ascii="Times New Roman" w:hAnsi="Times New Roman" w:cs="Times New Roman"/>
          <w:sz w:val="24"/>
          <w:szCs w:val="24"/>
        </w:rPr>
        <w:t>ИП "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", в лице 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r w:rsidR="000967B7" w:rsidRPr="00A91E2D">
        <w:rPr>
          <w:rFonts w:ascii="Times New Roman" w:hAnsi="Times New Roman" w:cs="Times New Roman"/>
          <w:sz w:val="24"/>
          <w:szCs w:val="24"/>
        </w:rPr>
        <w:t>к</w:t>
      </w:r>
      <w:r w:rsidR="000967B7" w:rsidRPr="00A91E2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ИП 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>.,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967B7"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руководителя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 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r w:rsidR="000967B7" w:rsidRPr="00A9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7B7" w:rsidRPr="00A91E2D">
        <w:rPr>
          <w:rFonts w:ascii="Times New Roman" w:hAnsi="Times New Roman" w:cs="Times New Roman"/>
          <w:sz w:val="24"/>
          <w:szCs w:val="24"/>
        </w:rPr>
        <w:t>о признания факта исполнения обязательств по Договору №129 на разработку веб-сайта</w:t>
      </w:r>
      <w:r w:rsidR="00A91E2D">
        <w:rPr>
          <w:rFonts w:ascii="Times New Roman" w:hAnsi="Times New Roman" w:cs="Times New Roman"/>
          <w:sz w:val="24"/>
          <w:szCs w:val="24"/>
        </w:rPr>
        <w:t xml:space="preserve"> </w:t>
      </w:r>
      <w:r w:rsidR="00A91E2D" w:rsidRPr="00A91E2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91E2D" w:rsidRPr="00A91E2D">
        <w:rPr>
          <w:rFonts w:ascii="Times New Roman" w:hAnsi="Times New Roman" w:cs="Times New Roman"/>
          <w:sz w:val="24"/>
          <w:szCs w:val="24"/>
        </w:rPr>
        <w:t>исполненным</w:t>
      </w:r>
      <w:proofErr w:type="gramEnd"/>
      <w:r w:rsidR="000967B7" w:rsidRPr="00A91E2D">
        <w:rPr>
          <w:rFonts w:ascii="Times New Roman" w:hAnsi="Times New Roman" w:cs="Times New Roman"/>
          <w:sz w:val="24"/>
          <w:szCs w:val="24"/>
        </w:rPr>
        <w:t xml:space="preserve">. </w:t>
      </w:r>
      <w:r w:rsidR="00A91E2D">
        <w:rPr>
          <w:rFonts w:ascii="Times New Roman" w:hAnsi="Times New Roman" w:cs="Times New Roman"/>
          <w:sz w:val="24"/>
          <w:szCs w:val="24"/>
        </w:rPr>
        <w:t xml:space="preserve"> 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56C00" w14:textId="77777777" w:rsidR="00136068" w:rsidRPr="00A91E2D" w:rsidRDefault="00136068" w:rsidP="000967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E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Статья 167 ГПК РК. </w:t>
      </w:r>
      <w:proofErr w:type="gramStart"/>
      <w:r w:rsidRPr="00A91E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«Соединение и разъединение нескольких исковых требований» предусматривает</w:t>
      </w:r>
      <w:r w:rsidRPr="00A91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Судья, установив, что в производстве данного суда имеется несколько однородных дел, в которых участвуют одни и те же стороны, либо несколько дел по искам одного истца к разным ответчикам или разных истцов к одному и тому же ответчику, вправе объединить эти дела по своему усмотрению либо по ходатайству сторон в одно производство для</w:t>
      </w:r>
      <w:proofErr w:type="gramEnd"/>
      <w:r w:rsidRPr="00A91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совместного рассмотрения, если признает, что такое объединение будет целесообразным. Срок рассмотрения дела после объединения дел в одно производство исчисляется со дня окончания подготовки дела к судебному разбирательству по требованию, заявленному ранее. Определение о соединении или разъединении нескольких исковых требований обжалованию, пересмотру по ходатайству прокурора не подлежит. Доводы о несогласии с определением могут быть указаны в </w:t>
      </w:r>
      <w:proofErr w:type="gramStart"/>
      <w:r w:rsidRPr="00A91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апелляционных</w:t>
      </w:r>
      <w:proofErr w:type="gramEnd"/>
      <w:r w:rsidRPr="00A91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жалобе, ходатайстве прокурора.</w:t>
      </w:r>
    </w:p>
    <w:p w14:paraId="5FAD0474" w14:textId="77777777" w:rsidR="000967B7" w:rsidRPr="00A91E2D" w:rsidRDefault="000967B7" w:rsidP="000967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E2D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ГК РК, ГПК РК,</w:t>
      </w:r>
    </w:p>
    <w:p w14:paraId="0B90C8C9" w14:textId="77777777" w:rsidR="000967B7" w:rsidRPr="00A91E2D" w:rsidRDefault="000967B7" w:rsidP="000967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3770C" w14:textId="77777777" w:rsidR="000967B7" w:rsidRPr="00A91E2D" w:rsidRDefault="000967B7" w:rsidP="000967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E2D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04AAF1C3" w14:textId="435D678B" w:rsidR="00B5156B" w:rsidRPr="00A91E2D" w:rsidRDefault="00A91E2D" w:rsidP="00A91E2D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Исковом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аявлений</w:t>
      </w:r>
      <w:r w:rsidR="00136068" w:rsidRPr="00A91E2D">
        <w:rPr>
          <w:rFonts w:ascii="Times New Roman" w:hAnsi="Times New Roman" w:cs="Times New Roman"/>
          <w:sz w:val="24"/>
          <w:szCs w:val="24"/>
        </w:rPr>
        <w:t xml:space="preserve"> от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 </w:t>
      </w:r>
      <w:r w:rsidR="000967B7"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Индивидуального предпринимателя «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>.,</w:t>
      </w:r>
      <w:r w:rsidR="000967B7"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>.»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 </w:t>
      </w:r>
      <w:r w:rsidR="000967B7"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ответчику </w:t>
      </w:r>
      <w:r w:rsidR="000967B7" w:rsidRPr="00A91E2D">
        <w:rPr>
          <w:rFonts w:ascii="Times New Roman" w:hAnsi="Times New Roman" w:cs="Times New Roman"/>
          <w:sz w:val="24"/>
          <w:szCs w:val="24"/>
        </w:rPr>
        <w:t xml:space="preserve">ИП </w:t>
      </w:r>
      <w:r w:rsidR="000967B7" w:rsidRPr="00A91E2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>.,</w:t>
      </w:r>
      <w:r w:rsidR="000967B7" w:rsidRPr="00A91E2D">
        <w:rPr>
          <w:rFonts w:ascii="Times New Roman" w:hAnsi="Times New Roman" w:cs="Times New Roman"/>
          <w:sz w:val="24"/>
          <w:szCs w:val="24"/>
          <w:lang w:bidi="ru-RU"/>
        </w:rPr>
        <w:t>.»</w:t>
      </w:r>
      <w:r w:rsidR="00136068" w:rsidRPr="00A91E2D">
        <w:rPr>
          <w:rFonts w:ascii="Times New Roman" w:hAnsi="Times New Roman" w:cs="Times New Roman"/>
          <w:sz w:val="24"/>
          <w:szCs w:val="24"/>
          <w:lang w:bidi="ru-RU"/>
        </w:rPr>
        <w:t xml:space="preserve"> заменить ненадлежащего ответчика </w:t>
      </w:r>
      <w:r w:rsidR="00136068" w:rsidRPr="00A91E2D">
        <w:rPr>
          <w:rFonts w:ascii="Times New Roman" w:hAnsi="Times New Roman" w:cs="Times New Roman"/>
          <w:sz w:val="24"/>
          <w:szCs w:val="24"/>
        </w:rPr>
        <w:t xml:space="preserve">ИП </w:t>
      </w:r>
      <w:r w:rsidR="00136068" w:rsidRPr="00A91E2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>.,</w:t>
      </w:r>
      <w:r w:rsidR="00136068" w:rsidRPr="00A91E2D">
        <w:rPr>
          <w:rFonts w:ascii="Times New Roman" w:hAnsi="Times New Roman" w:cs="Times New Roman"/>
          <w:sz w:val="24"/>
          <w:szCs w:val="24"/>
          <w:lang w:bidi="ru-RU"/>
        </w:rPr>
        <w:t xml:space="preserve">.» на надлежащего ответчика </w:t>
      </w:r>
      <w:r w:rsidR="00136068" w:rsidRPr="00A91E2D">
        <w:rPr>
          <w:rFonts w:ascii="Times New Roman" w:hAnsi="Times New Roman" w:cs="Times New Roman"/>
          <w:sz w:val="24"/>
          <w:szCs w:val="24"/>
        </w:rPr>
        <w:t>ИП "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r w:rsidR="00136068" w:rsidRPr="00A91E2D">
        <w:rPr>
          <w:rFonts w:ascii="Times New Roman" w:hAnsi="Times New Roman" w:cs="Times New Roman"/>
          <w:sz w:val="24"/>
          <w:szCs w:val="24"/>
        </w:rPr>
        <w:t xml:space="preserve">О.А", в лице 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>.,</w:t>
      </w:r>
      <w:r w:rsidR="00136068" w:rsidRPr="00A91E2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D09769F" w14:textId="38871A01" w:rsidR="00206F95" w:rsidRDefault="00136068" w:rsidP="00A91E2D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1E2D">
        <w:rPr>
          <w:rFonts w:ascii="Times New Roman" w:hAnsi="Times New Roman" w:cs="Times New Roman"/>
          <w:color w:val="000000"/>
          <w:sz w:val="24"/>
          <w:szCs w:val="24"/>
        </w:rPr>
        <w:t xml:space="preserve">Объединить 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гражданское дело </w:t>
      </w:r>
      <w:r w:rsidRPr="00A91E2D">
        <w:rPr>
          <w:rFonts w:ascii="Times New Roman" w:hAnsi="Times New Roman" w:cs="Times New Roman"/>
          <w:sz w:val="24"/>
          <w:szCs w:val="24"/>
        </w:rPr>
        <w:t>№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>7527-18-00-2/30846</w:t>
      </w:r>
      <w:r w:rsidRPr="00A91E2D">
        <w:rPr>
          <w:rFonts w:ascii="Times New Roman" w:hAnsi="Times New Roman" w:cs="Times New Roman"/>
          <w:sz w:val="24"/>
          <w:szCs w:val="24"/>
        </w:rPr>
        <w:t xml:space="preserve">, </w:t>
      </w:r>
      <w:r w:rsidRPr="00A91E2D">
        <w:rPr>
          <w:rStyle w:val="1"/>
          <w:rFonts w:ascii="Times New Roman" w:hAnsi="Times New Roman" w:cs="Times New Roman"/>
          <w:b w:val="0"/>
          <w:color w:val="000000"/>
          <w:sz w:val="24"/>
          <w:szCs w:val="24"/>
        </w:rPr>
        <w:t>по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 </w:t>
      </w:r>
      <w:r w:rsidR="00A91E2D"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ИП </w:t>
      </w:r>
      <w:r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r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Г.К.»</w:t>
      </w:r>
      <w:r w:rsidR="00A91E2D" w:rsidRPr="00A91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отношении </w:t>
      </w:r>
      <w:r w:rsidR="00A91E2D" w:rsidRPr="00A91E2D">
        <w:rPr>
          <w:rFonts w:ascii="Times New Roman" w:hAnsi="Times New Roman" w:cs="Times New Roman"/>
          <w:sz w:val="24"/>
          <w:szCs w:val="24"/>
        </w:rPr>
        <w:t>ИП "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r w:rsidR="00A91E2D" w:rsidRPr="00A91E2D">
        <w:rPr>
          <w:rFonts w:ascii="Times New Roman" w:hAnsi="Times New Roman" w:cs="Times New Roman"/>
          <w:sz w:val="24"/>
          <w:szCs w:val="24"/>
        </w:rPr>
        <w:t>"</w:t>
      </w:r>
      <w:r w:rsidRPr="00A91E2D">
        <w:rPr>
          <w:rFonts w:ascii="Times New Roman" w:hAnsi="Times New Roman" w:cs="Times New Roman"/>
          <w:sz w:val="24"/>
          <w:szCs w:val="24"/>
        </w:rPr>
        <w:t xml:space="preserve"> к гражданскому делу №</w:t>
      </w:r>
      <w:r w:rsidRPr="00A91E2D">
        <w:rPr>
          <w:rFonts w:ascii="Times New Roman" w:hAnsi="Times New Roman" w:cs="Times New Roman"/>
          <w:color w:val="273F5C"/>
          <w:sz w:val="24"/>
          <w:szCs w:val="24"/>
          <w:shd w:val="clear" w:color="auto" w:fill="FFFFFF"/>
        </w:rPr>
        <w:t xml:space="preserve"> 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r w:rsidRPr="00A9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-19-00-2/236 по </w:t>
      </w:r>
      <w:r w:rsidRPr="00A91E2D">
        <w:rPr>
          <w:rFonts w:ascii="Times New Roman" w:hAnsi="Times New Roman" w:cs="Times New Roman"/>
          <w:sz w:val="24"/>
          <w:szCs w:val="24"/>
        </w:rPr>
        <w:t>Исковому заявлению</w:t>
      </w:r>
      <w:r w:rsidRPr="00A9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E2D">
        <w:rPr>
          <w:rFonts w:ascii="Times New Roman" w:hAnsi="Times New Roman" w:cs="Times New Roman"/>
          <w:sz w:val="24"/>
          <w:szCs w:val="24"/>
        </w:rPr>
        <w:t>ИП "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r w:rsidR="00A91E2D">
        <w:rPr>
          <w:rFonts w:ascii="Times New Roman" w:hAnsi="Times New Roman" w:cs="Times New Roman"/>
          <w:sz w:val="24"/>
          <w:szCs w:val="24"/>
        </w:rPr>
        <w:t xml:space="preserve">" </w:t>
      </w:r>
      <w:r w:rsidR="00A91E2D" w:rsidRPr="00A91E2D">
        <w:rPr>
          <w:rFonts w:ascii="Times New Roman" w:hAnsi="Times New Roman" w:cs="Times New Roman"/>
          <w:sz w:val="24"/>
          <w:szCs w:val="24"/>
        </w:rPr>
        <w:lastRenderedPageBreak/>
        <w:t xml:space="preserve">в отношении </w:t>
      </w:r>
      <w:r w:rsidRPr="00A91E2D">
        <w:rPr>
          <w:rFonts w:ascii="Times New Roman" w:hAnsi="Times New Roman" w:cs="Times New Roman"/>
          <w:sz w:val="24"/>
          <w:szCs w:val="24"/>
        </w:rPr>
        <w:t xml:space="preserve">ИП </w:t>
      </w:r>
      <w:r w:rsidR="00A91E2D" w:rsidRPr="00A91E2D">
        <w:rPr>
          <w:rFonts w:ascii="Times New Roman" w:hAnsi="Times New Roman" w:cs="Times New Roman"/>
          <w:sz w:val="24"/>
          <w:szCs w:val="24"/>
        </w:rPr>
        <w:t>«</w:t>
      </w:r>
      <w:r w:rsidR="00737787">
        <w:rPr>
          <w:rFonts w:ascii="Times New Roman" w:hAnsi="Times New Roman" w:cs="Times New Roman"/>
          <w:sz w:val="24"/>
          <w:szCs w:val="24"/>
        </w:rPr>
        <w:t>__________________</w:t>
      </w:r>
      <w:r w:rsidR="00737787" w:rsidRPr="00A91E2D">
        <w:rPr>
          <w:rFonts w:ascii="Times New Roman" w:hAnsi="Times New Roman" w:cs="Times New Roman"/>
          <w:sz w:val="24"/>
          <w:szCs w:val="24"/>
        </w:rPr>
        <w:t xml:space="preserve">., </w:t>
      </w:r>
      <w:bookmarkStart w:id="12" w:name="_GoBack"/>
      <w:bookmarkEnd w:id="12"/>
      <w:r w:rsidRPr="00A91E2D">
        <w:rPr>
          <w:rFonts w:ascii="Times New Roman" w:hAnsi="Times New Roman" w:cs="Times New Roman"/>
          <w:sz w:val="24"/>
          <w:szCs w:val="24"/>
        </w:rPr>
        <w:t>Г</w:t>
      </w:r>
      <w:r w:rsidR="00A91E2D" w:rsidRPr="00A91E2D">
        <w:rPr>
          <w:rFonts w:ascii="Times New Roman" w:hAnsi="Times New Roman" w:cs="Times New Roman"/>
          <w:sz w:val="24"/>
          <w:szCs w:val="24"/>
        </w:rPr>
        <w:t>.</w:t>
      </w:r>
      <w:r w:rsidRPr="00A91E2D">
        <w:rPr>
          <w:rFonts w:ascii="Times New Roman" w:hAnsi="Times New Roman" w:cs="Times New Roman"/>
          <w:sz w:val="24"/>
          <w:szCs w:val="24"/>
        </w:rPr>
        <w:t>К</w:t>
      </w:r>
      <w:r w:rsidR="00A91E2D" w:rsidRPr="00A91E2D">
        <w:rPr>
          <w:rFonts w:ascii="Times New Roman" w:hAnsi="Times New Roman" w:cs="Times New Roman"/>
          <w:sz w:val="24"/>
          <w:szCs w:val="24"/>
        </w:rPr>
        <w:t xml:space="preserve">.» </w:t>
      </w:r>
      <w:r w:rsidRPr="00A91E2D">
        <w:rPr>
          <w:rFonts w:ascii="Times New Roman" w:hAnsi="Times New Roman" w:cs="Times New Roman"/>
          <w:sz w:val="24"/>
          <w:szCs w:val="24"/>
        </w:rPr>
        <w:t>о признания факта исполнения обязательств по Договору №129 на разработку веб-сайта</w:t>
      </w:r>
      <w:r w:rsidR="00A91E2D" w:rsidRPr="00A91E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91E2D" w:rsidRPr="00A91E2D">
        <w:rPr>
          <w:rFonts w:ascii="Times New Roman" w:hAnsi="Times New Roman" w:cs="Times New Roman"/>
          <w:sz w:val="24"/>
          <w:szCs w:val="24"/>
        </w:rPr>
        <w:t>исполненным</w:t>
      </w:r>
      <w:proofErr w:type="gramEnd"/>
      <w:r w:rsidRPr="00A91E2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F186EC0" w14:textId="77777777" w:rsidR="00A91E2D" w:rsidRDefault="00A91E2D" w:rsidP="00A91E2D">
      <w:pPr>
        <w:pStyle w:val="a4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22BC8D22" w14:textId="77777777" w:rsidR="00E73B70" w:rsidRPr="0019579B" w:rsidRDefault="00E73B70" w:rsidP="00E73B7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3" w:name="_Hlk15741932"/>
      <w:r w:rsidRPr="0019579B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367F068D" w14:textId="77777777" w:rsidR="00E73B70" w:rsidRPr="0019579B" w:rsidRDefault="00E73B70" w:rsidP="00E73B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Адвокат:                                                                   </w:t>
      </w:r>
      <w:r w:rsidRPr="0019579B"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 w:rsidRPr="0019579B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19579B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422B27B7" w14:textId="77777777" w:rsidR="00E73B70" w:rsidRDefault="00E73B70" w:rsidP="00E73B70">
      <w:pPr>
        <w:pStyle w:val="a4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C9F5ED1" w14:textId="35EBE544" w:rsidR="00E73B70" w:rsidRPr="008512DF" w:rsidRDefault="00E73B70" w:rsidP="00E73B70">
      <w:pPr>
        <w:rPr>
          <w:b/>
          <w:color w:val="FF0000"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"___"___________2019 год </w:t>
      </w:r>
      <w:bookmarkEnd w:id="13"/>
    </w:p>
    <w:p w14:paraId="087E8B78" w14:textId="77777777" w:rsidR="00A91E2D" w:rsidRPr="00A91E2D" w:rsidRDefault="00A91E2D" w:rsidP="00A91E2D">
      <w:pPr>
        <w:pStyle w:val="a4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sectPr w:rsidR="00A91E2D" w:rsidRPr="00A91E2D" w:rsidSect="00313F9E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2FA"/>
    <w:multiLevelType w:val="hybridMultilevel"/>
    <w:tmpl w:val="D2244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B4"/>
    <w:rsid w:val="000967B7"/>
    <w:rsid w:val="00136068"/>
    <w:rsid w:val="001904B4"/>
    <w:rsid w:val="00206F95"/>
    <w:rsid w:val="00313F9E"/>
    <w:rsid w:val="004B338F"/>
    <w:rsid w:val="005175F3"/>
    <w:rsid w:val="00737787"/>
    <w:rsid w:val="008679B4"/>
    <w:rsid w:val="00A91E2D"/>
    <w:rsid w:val="00B5156B"/>
    <w:rsid w:val="00E73B70"/>
    <w:rsid w:val="00F1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6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F9E"/>
    <w:rPr>
      <w:color w:val="0000FF"/>
      <w:u w:val="single"/>
    </w:rPr>
  </w:style>
  <w:style w:type="paragraph" w:styleId="a4">
    <w:name w:val="No Spacing"/>
    <w:link w:val="a5"/>
    <w:uiPriority w:val="1"/>
    <w:qFormat/>
    <w:rsid w:val="00313F9E"/>
    <w:pPr>
      <w:spacing w:after="0" w:line="240" w:lineRule="auto"/>
    </w:pPr>
    <w:rPr>
      <w:rFonts w:eastAsiaTheme="minorEastAsia"/>
      <w:lang w:eastAsia="zh-CN"/>
    </w:rPr>
  </w:style>
  <w:style w:type="character" w:styleId="a6">
    <w:name w:val="Strong"/>
    <w:basedOn w:val="a0"/>
    <w:uiPriority w:val="22"/>
    <w:qFormat/>
    <w:rsid w:val="00313F9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13F9E"/>
    <w:rPr>
      <w:rFonts w:eastAsiaTheme="minorEastAsia"/>
      <w:lang w:eastAsia="zh-CN"/>
    </w:rPr>
  </w:style>
  <w:style w:type="character" w:customStyle="1" w:styleId="12">
    <w:name w:val="Основной текст (12)_"/>
    <w:basedOn w:val="a0"/>
    <w:link w:val="121"/>
    <w:uiPriority w:val="99"/>
    <w:rsid w:val="00313F9E"/>
    <w:rPr>
      <w:b/>
      <w:bCs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13F9E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313F9E"/>
    <w:pPr>
      <w:widowControl w:val="0"/>
      <w:shd w:val="clear" w:color="auto" w:fill="FFFFFF"/>
      <w:spacing w:after="240" w:line="311" w:lineRule="exact"/>
      <w:jc w:val="center"/>
    </w:pPr>
    <w:rPr>
      <w:b/>
      <w:bCs/>
    </w:rPr>
  </w:style>
  <w:style w:type="character" w:customStyle="1" w:styleId="1">
    <w:name w:val="Заголовок №1_"/>
    <w:basedOn w:val="a0"/>
    <w:link w:val="10"/>
    <w:uiPriority w:val="99"/>
    <w:rsid w:val="001904B4"/>
    <w:rPr>
      <w:rFonts w:ascii="Calibri" w:hAnsi="Calibri" w:cs="Calibri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904B4"/>
    <w:pPr>
      <w:widowControl w:val="0"/>
      <w:shd w:val="clear" w:color="auto" w:fill="FFFFFF"/>
      <w:spacing w:after="0" w:line="494" w:lineRule="exact"/>
      <w:ind w:hanging="1500"/>
      <w:jc w:val="right"/>
      <w:outlineLvl w:val="0"/>
    </w:pPr>
    <w:rPr>
      <w:rFonts w:ascii="Calibri" w:hAnsi="Calibri" w:cs="Calibri"/>
      <w:b/>
      <w:bCs/>
      <w:sz w:val="30"/>
      <w:szCs w:val="30"/>
    </w:rPr>
  </w:style>
  <w:style w:type="character" w:customStyle="1" w:styleId="s1">
    <w:name w:val="s1"/>
    <w:basedOn w:val="a0"/>
    <w:rsid w:val="00B5156B"/>
  </w:style>
  <w:style w:type="paragraph" w:customStyle="1" w:styleId="j14">
    <w:name w:val="j14"/>
    <w:basedOn w:val="a"/>
    <w:rsid w:val="00B5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B5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B5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B5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156B"/>
  </w:style>
  <w:style w:type="character" w:customStyle="1" w:styleId="s9">
    <w:name w:val="s9"/>
    <w:basedOn w:val="a0"/>
    <w:rsid w:val="00B5156B"/>
  </w:style>
  <w:style w:type="character" w:customStyle="1" w:styleId="a7">
    <w:name w:val="a"/>
    <w:basedOn w:val="a0"/>
    <w:rsid w:val="00B5156B"/>
  </w:style>
  <w:style w:type="paragraph" w:styleId="a8">
    <w:name w:val="List Paragraph"/>
    <w:basedOn w:val="a"/>
    <w:uiPriority w:val="34"/>
    <w:qFormat/>
    <w:rsid w:val="00E73B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E73B70"/>
    <w:pPr>
      <w:pBdr>
        <w:bottom w:val="single" w:sz="8" w:space="4" w:color="4F81BD" w:themeColor="accent1"/>
      </w:pBdr>
      <w:spacing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73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F9E"/>
    <w:rPr>
      <w:color w:val="0000FF"/>
      <w:u w:val="single"/>
    </w:rPr>
  </w:style>
  <w:style w:type="paragraph" w:styleId="a4">
    <w:name w:val="No Spacing"/>
    <w:link w:val="a5"/>
    <w:uiPriority w:val="1"/>
    <w:qFormat/>
    <w:rsid w:val="00313F9E"/>
    <w:pPr>
      <w:spacing w:after="0" w:line="240" w:lineRule="auto"/>
    </w:pPr>
    <w:rPr>
      <w:rFonts w:eastAsiaTheme="minorEastAsia"/>
      <w:lang w:eastAsia="zh-CN"/>
    </w:rPr>
  </w:style>
  <w:style w:type="character" w:styleId="a6">
    <w:name w:val="Strong"/>
    <w:basedOn w:val="a0"/>
    <w:uiPriority w:val="22"/>
    <w:qFormat/>
    <w:rsid w:val="00313F9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13F9E"/>
    <w:rPr>
      <w:rFonts w:eastAsiaTheme="minorEastAsia"/>
      <w:lang w:eastAsia="zh-CN"/>
    </w:rPr>
  </w:style>
  <w:style w:type="character" w:customStyle="1" w:styleId="12">
    <w:name w:val="Основной текст (12)_"/>
    <w:basedOn w:val="a0"/>
    <w:link w:val="121"/>
    <w:uiPriority w:val="99"/>
    <w:rsid w:val="00313F9E"/>
    <w:rPr>
      <w:b/>
      <w:bCs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13F9E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313F9E"/>
    <w:pPr>
      <w:widowControl w:val="0"/>
      <w:shd w:val="clear" w:color="auto" w:fill="FFFFFF"/>
      <w:spacing w:after="240" w:line="311" w:lineRule="exact"/>
      <w:jc w:val="center"/>
    </w:pPr>
    <w:rPr>
      <w:b/>
      <w:bCs/>
    </w:rPr>
  </w:style>
  <w:style w:type="character" w:customStyle="1" w:styleId="1">
    <w:name w:val="Заголовок №1_"/>
    <w:basedOn w:val="a0"/>
    <w:link w:val="10"/>
    <w:uiPriority w:val="99"/>
    <w:rsid w:val="001904B4"/>
    <w:rPr>
      <w:rFonts w:ascii="Calibri" w:hAnsi="Calibri" w:cs="Calibri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904B4"/>
    <w:pPr>
      <w:widowControl w:val="0"/>
      <w:shd w:val="clear" w:color="auto" w:fill="FFFFFF"/>
      <w:spacing w:after="0" w:line="494" w:lineRule="exact"/>
      <w:ind w:hanging="1500"/>
      <w:jc w:val="right"/>
      <w:outlineLvl w:val="0"/>
    </w:pPr>
    <w:rPr>
      <w:rFonts w:ascii="Calibri" w:hAnsi="Calibri" w:cs="Calibri"/>
      <w:b/>
      <w:bCs/>
      <w:sz w:val="30"/>
      <w:szCs w:val="30"/>
    </w:rPr>
  </w:style>
  <w:style w:type="character" w:customStyle="1" w:styleId="s1">
    <w:name w:val="s1"/>
    <w:basedOn w:val="a0"/>
    <w:rsid w:val="00B5156B"/>
  </w:style>
  <w:style w:type="paragraph" w:customStyle="1" w:styleId="j14">
    <w:name w:val="j14"/>
    <w:basedOn w:val="a"/>
    <w:rsid w:val="00B5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B5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B5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B5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156B"/>
  </w:style>
  <w:style w:type="character" w:customStyle="1" w:styleId="s9">
    <w:name w:val="s9"/>
    <w:basedOn w:val="a0"/>
    <w:rsid w:val="00B5156B"/>
  </w:style>
  <w:style w:type="character" w:customStyle="1" w:styleId="a7">
    <w:name w:val="a"/>
    <w:basedOn w:val="a0"/>
    <w:rsid w:val="00B5156B"/>
  </w:style>
  <w:style w:type="paragraph" w:styleId="a8">
    <w:name w:val="List Paragraph"/>
    <w:basedOn w:val="a"/>
    <w:uiPriority w:val="34"/>
    <w:qFormat/>
    <w:rsid w:val="00E73B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E73B70"/>
    <w:pPr>
      <w:pBdr>
        <w:bottom w:val="single" w:sz="8" w:space="4" w:color="4F81BD" w:themeColor="accent1"/>
      </w:pBdr>
      <w:spacing w:beforeAutospacing="1" w:after="300" w:afterAutospacing="1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73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20203@su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2019-01-19T14:53:00Z</cp:lastPrinted>
  <dcterms:created xsi:type="dcterms:W3CDTF">2019-01-19T13:27:00Z</dcterms:created>
  <dcterms:modified xsi:type="dcterms:W3CDTF">2020-01-13T05:32:00Z</dcterms:modified>
</cp:coreProperties>
</file>