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E4192" w14:textId="5C88551F" w:rsidR="00DE17D2" w:rsidRPr="001A654A" w:rsidRDefault="00DE17D2" w:rsidP="00DE17D2">
      <w:pPr>
        <w:jc w:val="center"/>
        <w:rPr>
          <w:sz w:val="28"/>
          <w:szCs w:val="28"/>
          <w:lang w:val="ru-RU"/>
        </w:rPr>
      </w:pPr>
      <w:r w:rsidRPr="001A654A">
        <w:rPr>
          <w:b/>
          <w:bCs/>
          <w:sz w:val="28"/>
          <w:szCs w:val="28"/>
          <w:lang w:val="ru-RU"/>
        </w:rPr>
        <w:t>Иск</w:t>
      </w:r>
      <w:r>
        <w:rPr>
          <w:b/>
          <w:bCs/>
          <w:sz w:val="28"/>
          <w:szCs w:val="28"/>
          <w:lang w:val="ru-RU"/>
        </w:rPr>
        <w:t xml:space="preserve"> </w:t>
      </w:r>
      <w:r w:rsidRPr="001A654A">
        <w:rPr>
          <w:sz w:val="28"/>
          <w:szCs w:val="28"/>
          <w:lang w:val="ru-RU"/>
        </w:rPr>
        <w:t>о взыскании суммы задолженности</w:t>
      </w:r>
    </w:p>
    <w:p w14:paraId="531B3A1F" w14:textId="77777777" w:rsidR="00DE17D2" w:rsidRDefault="00DE17D2" w:rsidP="001A654A">
      <w:pPr>
        <w:pStyle w:val="ac"/>
        <w:ind w:left="4253"/>
        <w:rPr>
          <w:rFonts w:ascii="Times New Roman" w:hAnsi="Times New Roman" w:cs="Times New Roman"/>
          <w:b/>
          <w:bCs/>
          <w:sz w:val="28"/>
          <w:szCs w:val="28"/>
        </w:rPr>
      </w:pPr>
    </w:p>
    <w:p w14:paraId="2C276536" w14:textId="77777777" w:rsidR="00DE17D2" w:rsidRDefault="00DE17D2" w:rsidP="001A654A">
      <w:pPr>
        <w:pStyle w:val="ac"/>
        <w:ind w:left="4253"/>
        <w:rPr>
          <w:rFonts w:ascii="Times New Roman" w:hAnsi="Times New Roman" w:cs="Times New Roman"/>
          <w:b/>
          <w:bCs/>
          <w:sz w:val="28"/>
          <w:szCs w:val="28"/>
        </w:rPr>
      </w:pPr>
    </w:p>
    <w:p w14:paraId="44CB31B5" w14:textId="5691A302" w:rsidR="001A654A" w:rsidRPr="001A654A" w:rsidRDefault="001A654A" w:rsidP="001A654A">
      <w:pPr>
        <w:pStyle w:val="ac"/>
        <w:ind w:left="4253"/>
        <w:rPr>
          <w:rFonts w:ascii="Times New Roman" w:hAnsi="Times New Roman" w:cs="Times New Roman"/>
          <w:b/>
          <w:bCs/>
          <w:sz w:val="28"/>
          <w:szCs w:val="28"/>
        </w:rPr>
      </w:pPr>
      <w:r w:rsidRPr="001A654A">
        <w:rPr>
          <w:rFonts w:ascii="Times New Roman" w:hAnsi="Times New Roman" w:cs="Times New Roman"/>
          <w:b/>
          <w:bCs/>
          <w:sz w:val="28"/>
          <w:szCs w:val="28"/>
        </w:rPr>
        <w:t>Специализированный межрайонный экономический суд города Алматы</w:t>
      </w:r>
    </w:p>
    <w:p w14:paraId="423ED055" w14:textId="77777777" w:rsidR="001A654A" w:rsidRPr="001A654A" w:rsidRDefault="001A654A" w:rsidP="001A654A">
      <w:pPr>
        <w:pStyle w:val="ac"/>
        <w:ind w:left="4253"/>
        <w:rPr>
          <w:rFonts w:ascii="Times New Roman" w:hAnsi="Times New Roman" w:cs="Times New Roman"/>
          <w:sz w:val="28"/>
          <w:szCs w:val="28"/>
        </w:rPr>
      </w:pPr>
      <w:r w:rsidRPr="001A654A">
        <w:rPr>
          <w:rFonts w:ascii="Times New Roman" w:hAnsi="Times New Roman" w:cs="Times New Roman"/>
          <w:sz w:val="28"/>
          <w:szCs w:val="28"/>
        </w:rPr>
        <w:t>г.Алматы, Тюрксибский район, ул. Байзакова 273б.</w:t>
      </w:r>
    </w:p>
    <w:p w14:paraId="7ECB3613" w14:textId="3716FB85" w:rsidR="001A654A" w:rsidRPr="001A654A" w:rsidRDefault="001A654A" w:rsidP="001A654A">
      <w:pPr>
        <w:pStyle w:val="ac"/>
        <w:ind w:left="4253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A654A">
        <w:rPr>
          <w:rFonts w:ascii="Times New Roman" w:hAnsi="Times New Roman" w:cs="Times New Roman"/>
          <w:b/>
          <w:bCs/>
          <w:sz w:val="28"/>
          <w:szCs w:val="28"/>
          <w:lang w:val="kk-KZ"/>
        </w:rPr>
        <w:t>от Истца</w:t>
      </w:r>
      <w:r w:rsidRPr="001A654A">
        <w:rPr>
          <w:rStyle w:val="af0"/>
          <w:rFonts w:eastAsia="ヒラギノ角ゴ Pro W3"/>
          <w:sz w:val="28"/>
          <w:szCs w:val="28"/>
        </w:rPr>
        <w:t xml:space="preserve">: </w:t>
      </w:r>
      <w:r w:rsidRPr="001A654A">
        <w:rPr>
          <w:rFonts w:ascii="Times New Roman" w:eastAsia="Times New Roman" w:hAnsi="Times New Roman" w:cs="Times New Roman"/>
          <w:b/>
          <w:bCs/>
          <w:sz w:val="28"/>
          <w:szCs w:val="28"/>
        </w:rPr>
        <w:t>ТОО «C</w:t>
      </w:r>
      <w:r w:rsidR="00DE17D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1A65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kz» </w:t>
      </w:r>
    </w:p>
    <w:p w14:paraId="54E67801" w14:textId="4E7628B0" w:rsidR="001A654A" w:rsidRPr="001A654A" w:rsidRDefault="001A654A" w:rsidP="001A654A">
      <w:pPr>
        <w:pStyle w:val="ac"/>
        <w:ind w:left="425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654A">
        <w:rPr>
          <w:rFonts w:ascii="Times New Roman" w:eastAsia="Times New Roman" w:hAnsi="Times New Roman" w:cs="Times New Roman"/>
          <w:sz w:val="28"/>
          <w:szCs w:val="28"/>
        </w:rPr>
        <w:t>в лице Директора Д</w:t>
      </w:r>
      <w:r w:rsidR="00DE17D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A654A">
        <w:rPr>
          <w:rFonts w:ascii="Times New Roman" w:eastAsia="Times New Roman" w:hAnsi="Times New Roman" w:cs="Times New Roman"/>
          <w:sz w:val="28"/>
          <w:szCs w:val="28"/>
        </w:rPr>
        <w:t xml:space="preserve"> О.Ф.</w:t>
      </w:r>
    </w:p>
    <w:p w14:paraId="28969701" w14:textId="405CAE4C" w:rsidR="001A654A" w:rsidRPr="001A654A" w:rsidRDefault="001A654A" w:rsidP="001A654A">
      <w:pPr>
        <w:pStyle w:val="ac"/>
        <w:ind w:left="425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654A">
        <w:rPr>
          <w:rFonts w:ascii="Times New Roman" w:eastAsia="Times New Roman" w:hAnsi="Times New Roman" w:cs="Times New Roman"/>
          <w:sz w:val="28"/>
          <w:szCs w:val="28"/>
        </w:rPr>
        <w:t xml:space="preserve">БИН </w:t>
      </w:r>
      <w:r w:rsidR="00441A36">
        <w:rPr>
          <w:rFonts w:ascii="Times New Roman" w:eastAsia="Times New Roman" w:hAnsi="Times New Roman" w:cs="Times New Roman"/>
          <w:sz w:val="28"/>
          <w:szCs w:val="28"/>
        </w:rPr>
        <w:t>……</w:t>
      </w:r>
    </w:p>
    <w:p w14:paraId="342BD6A2" w14:textId="39FD8E71" w:rsidR="001A654A" w:rsidRPr="001A654A" w:rsidRDefault="001A654A" w:rsidP="001A654A">
      <w:pPr>
        <w:pStyle w:val="ac"/>
        <w:ind w:left="425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654A">
        <w:rPr>
          <w:rFonts w:ascii="Times New Roman" w:eastAsia="Times New Roman" w:hAnsi="Times New Roman" w:cs="Times New Roman"/>
          <w:sz w:val="28"/>
          <w:szCs w:val="28"/>
        </w:rPr>
        <w:t>г. Алматы, ул. Т</w:t>
      </w:r>
      <w:r w:rsidR="00DE17D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A654A">
        <w:rPr>
          <w:rFonts w:ascii="Times New Roman" w:eastAsia="Times New Roman" w:hAnsi="Times New Roman" w:cs="Times New Roman"/>
          <w:sz w:val="28"/>
          <w:szCs w:val="28"/>
        </w:rPr>
        <w:t>би, 280, 13 этаж.</w:t>
      </w:r>
    </w:p>
    <w:p w14:paraId="10D5D374" w14:textId="0DF1331D" w:rsidR="001A654A" w:rsidRPr="001A654A" w:rsidRDefault="001A654A" w:rsidP="001A654A">
      <w:pPr>
        <w:pStyle w:val="ac"/>
        <w:ind w:left="425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654A">
        <w:rPr>
          <w:rFonts w:ascii="Times New Roman" w:eastAsia="Times New Roman" w:hAnsi="Times New Roman" w:cs="Times New Roman"/>
          <w:sz w:val="28"/>
          <w:szCs w:val="28"/>
        </w:rPr>
        <w:t xml:space="preserve">8 (727) </w:t>
      </w:r>
      <w:r w:rsidR="00DE17D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61DD15E" w14:textId="77777777" w:rsidR="001A654A" w:rsidRPr="001A654A" w:rsidRDefault="001A654A" w:rsidP="001A654A">
      <w:pPr>
        <w:pStyle w:val="ac"/>
        <w:ind w:left="3540" w:right="-567"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65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Представитель по доверенности:</w:t>
      </w:r>
    </w:p>
    <w:p w14:paraId="70F6073F" w14:textId="77777777" w:rsidR="001A654A" w:rsidRPr="001A654A" w:rsidRDefault="001A654A" w:rsidP="001A654A">
      <w:pPr>
        <w:pStyle w:val="ac"/>
        <w:ind w:left="4253"/>
        <w:rPr>
          <w:rFonts w:ascii="Times New Roman" w:hAnsi="Times New Roman" w:cs="Times New Roman"/>
          <w:sz w:val="28"/>
          <w:szCs w:val="28"/>
        </w:rPr>
      </w:pPr>
      <w:r w:rsidRPr="001A654A">
        <w:rPr>
          <w:rFonts w:ascii="Times New Roman" w:hAnsi="Times New Roman" w:cs="Times New Roman"/>
          <w:sz w:val="28"/>
          <w:szCs w:val="28"/>
        </w:rPr>
        <w:t>Адвокатская контора Закон и Право</w:t>
      </w:r>
    </w:p>
    <w:p w14:paraId="2980DEB8" w14:textId="77777777" w:rsidR="001A654A" w:rsidRPr="001A654A" w:rsidRDefault="001A654A" w:rsidP="001A654A">
      <w:pPr>
        <w:pStyle w:val="ac"/>
        <w:ind w:left="4253"/>
        <w:rPr>
          <w:rFonts w:ascii="Times New Roman" w:hAnsi="Times New Roman" w:cs="Times New Roman"/>
          <w:sz w:val="28"/>
          <w:szCs w:val="28"/>
        </w:rPr>
      </w:pPr>
      <w:r w:rsidRPr="001A654A">
        <w:rPr>
          <w:rFonts w:ascii="Times New Roman" w:hAnsi="Times New Roman" w:cs="Times New Roman"/>
          <w:sz w:val="28"/>
          <w:szCs w:val="28"/>
        </w:rPr>
        <w:t>БИН 201240021767 </w:t>
      </w:r>
    </w:p>
    <w:p w14:paraId="4FED02CC" w14:textId="77777777" w:rsidR="001A654A" w:rsidRPr="001A654A" w:rsidRDefault="001A654A" w:rsidP="001A654A">
      <w:pPr>
        <w:pStyle w:val="ac"/>
        <w:ind w:left="425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65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Алматы, пр. Абылай Хана, д. 79, офис 304.</w:t>
      </w:r>
    </w:p>
    <w:p w14:paraId="529130AA" w14:textId="77777777" w:rsidR="001A654A" w:rsidRPr="001A654A" w:rsidRDefault="001A654A" w:rsidP="001A654A">
      <w:pPr>
        <w:ind w:left="4253"/>
        <w:jc w:val="both"/>
        <w:rPr>
          <w:color w:val="000000" w:themeColor="text1"/>
          <w:sz w:val="28"/>
          <w:szCs w:val="28"/>
          <w:lang w:val="ru-RU"/>
        </w:rPr>
      </w:pPr>
      <w:hyperlink r:id="rId5">
        <w:r w:rsidRPr="001A654A">
          <w:rPr>
            <w:rStyle w:val="ae"/>
            <w:rFonts w:eastAsiaTheme="minorEastAsia"/>
            <w:sz w:val="28"/>
            <w:szCs w:val="28"/>
          </w:rPr>
          <w:t>info</w:t>
        </w:r>
        <w:r w:rsidRPr="001A654A">
          <w:rPr>
            <w:rStyle w:val="ae"/>
            <w:rFonts w:eastAsiaTheme="minorEastAsia"/>
            <w:sz w:val="28"/>
            <w:szCs w:val="28"/>
            <w:lang w:val="ru-RU"/>
          </w:rPr>
          <w:t>@</w:t>
        </w:r>
        <w:r w:rsidRPr="001A654A">
          <w:rPr>
            <w:rStyle w:val="ae"/>
            <w:rFonts w:eastAsiaTheme="minorEastAsia"/>
            <w:sz w:val="28"/>
            <w:szCs w:val="28"/>
          </w:rPr>
          <w:t>zakonpravo</w:t>
        </w:r>
        <w:r w:rsidRPr="001A654A">
          <w:rPr>
            <w:rStyle w:val="ae"/>
            <w:rFonts w:eastAsiaTheme="minorEastAsia"/>
            <w:sz w:val="28"/>
            <w:szCs w:val="28"/>
            <w:lang w:val="ru-RU"/>
          </w:rPr>
          <w:t>.</w:t>
        </w:r>
        <w:r w:rsidRPr="001A654A">
          <w:rPr>
            <w:rStyle w:val="ae"/>
            <w:rFonts w:eastAsiaTheme="minorEastAsia"/>
            <w:sz w:val="28"/>
            <w:szCs w:val="28"/>
          </w:rPr>
          <w:t>kz</w:t>
        </w:r>
      </w:hyperlink>
      <w:r w:rsidRPr="001A654A">
        <w:rPr>
          <w:color w:val="000000" w:themeColor="text1"/>
          <w:sz w:val="28"/>
          <w:szCs w:val="28"/>
          <w:lang w:val="ru-RU"/>
        </w:rPr>
        <w:t xml:space="preserve"> / </w:t>
      </w:r>
      <w:hyperlink r:id="rId6">
        <w:r w:rsidRPr="001A654A">
          <w:rPr>
            <w:rStyle w:val="ae"/>
            <w:rFonts w:eastAsiaTheme="minorEastAsia"/>
            <w:sz w:val="28"/>
            <w:szCs w:val="28"/>
          </w:rPr>
          <w:t>www</w:t>
        </w:r>
        <w:r w:rsidRPr="001A654A">
          <w:rPr>
            <w:rStyle w:val="ae"/>
            <w:rFonts w:eastAsiaTheme="minorEastAsia"/>
            <w:sz w:val="28"/>
            <w:szCs w:val="28"/>
            <w:lang w:val="ru-RU"/>
          </w:rPr>
          <w:t>.</w:t>
        </w:r>
        <w:r w:rsidRPr="001A654A">
          <w:rPr>
            <w:rStyle w:val="ae"/>
            <w:rFonts w:eastAsiaTheme="minorEastAsia"/>
            <w:sz w:val="28"/>
            <w:szCs w:val="28"/>
          </w:rPr>
          <w:t>zakonpravo</w:t>
        </w:r>
        <w:r w:rsidRPr="001A654A">
          <w:rPr>
            <w:rStyle w:val="ae"/>
            <w:rFonts w:eastAsiaTheme="minorEastAsia"/>
            <w:sz w:val="28"/>
            <w:szCs w:val="28"/>
            <w:lang w:val="ru-RU"/>
          </w:rPr>
          <w:t>.</w:t>
        </w:r>
        <w:r w:rsidRPr="001A654A">
          <w:rPr>
            <w:rStyle w:val="ae"/>
            <w:rFonts w:eastAsiaTheme="minorEastAsia"/>
            <w:sz w:val="28"/>
            <w:szCs w:val="28"/>
          </w:rPr>
          <w:t>kz</w:t>
        </w:r>
      </w:hyperlink>
    </w:p>
    <w:p w14:paraId="2704BA75" w14:textId="77777777" w:rsidR="001A654A" w:rsidRPr="001A654A" w:rsidRDefault="001A654A" w:rsidP="001A654A">
      <w:pPr>
        <w:pStyle w:val="ac"/>
        <w:ind w:left="425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654A">
        <w:rPr>
          <w:rFonts w:ascii="Times New Roman" w:hAnsi="Times New Roman" w:cs="Times New Roman"/>
          <w:sz w:val="28"/>
          <w:szCs w:val="28"/>
        </w:rPr>
        <w:t>+7 708 971 78 58; + 7 727 971 78 58.</w:t>
      </w:r>
    </w:p>
    <w:p w14:paraId="7B71E607" w14:textId="77777777" w:rsidR="001A654A" w:rsidRPr="001A654A" w:rsidRDefault="001A654A" w:rsidP="001A654A">
      <w:pPr>
        <w:pStyle w:val="ac"/>
        <w:ind w:left="425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B929E57" w14:textId="611D37D1" w:rsidR="001A654A" w:rsidRPr="001A654A" w:rsidRDefault="001A654A" w:rsidP="001A654A">
      <w:pPr>
        <w:pStyle w:val="ac"/>
        <w:ind w:left="425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654A">
        <w:rPr>
          <w:rFonts w:ascii="Times New Roman" w:hAnsi="Times New Roman"/>
          <w:b/>
          <w:bCs/>
          <w:sz w:val="28"/>
          <w:szCs w:val="28"/>
        </w:rPr>
        <w:t>Ответчик:</w:t>
      </w:r>
      <w:r w:rsidRPr="001A654A">
        <w:rPr>
          <w:rFonts w:ascii="Times New Roman" w:hAnsi="Times New Roman"/>
          <w:sz w:val="28"/>
          <w:szCs w:val="28"/>
        </w:rPr>
        <w:t xml:space="preserve"> </w:t>
      </w:r>
      <w:r w:rsidRPr="001A65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ТОО «К</w:t>
      </w:r>
      <w:r w:rsidR="00DE17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1A65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.По.С</w:t>
      </w:r>
      <w:r w:rsidR="00DE17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1A65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-1»</w:t>
      </w:r>
    </w:p>
    <w:p w14:paraId="22D15CEE" w14:textId="683C0429" w:rsidR="001A654A" w:rsidRPr="001A654A" w:rsidRDefault="001A654A" w:rsidP="001A654A">
      <w:pPr>
        <w:pStyle w:val="ac"/>
        <w:ind w:left="425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65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БИН </w:t>
      </w:r>
      <w:r w:rsidR="00DE17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4E6CA76" w14:textId="6618597B" w:rsidR="001A654A" w:rsidRPr="001A654A" w:rsidRDefault="001A654A" w:rsidP="001A654A">
      <w:pPr>
        <w:pStyle w:val="ac"/>
        <w:ind w:left="425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65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Алматы, Турксибский район, ул. Б</w:t>
      </w:r>
      <w:r w:rsidR="00DE17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1A65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92  </w:t>
      </w:r>
    </w:p>
    <w:p w14:paraId="401C2F8C" w14:textId="766E6CCD" w:rsidR="001A654A" w:rsidRPr="001A654A" w:rsidRDefault="001A654A" w:rsidP="001A654A">
      <w:pPr>
        <w:pStyle w:val="ac"/>
        <w:ind w:left="425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65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458DEB6" w14:textId="77777777" w:rsidR="001A654A" w:rsidRPr="001A654A" w:rsidRDefault="001A654A" w:rsidP="001A654A">
      <w:pPr>
        <w:pStyle w:val="ac"/>
        <w:ind w:left="4962"/>
        <w:rPr>
          <w:rFonts w:ascii="Times New Roman" w:hAnsi="Times New Roman"/>
          <w:b/>
          <w:bCs/>
          <w:sz w:val="24"/>
          <w:szCs w:val="28"/>
        </w:rPr>
      </w:pPr>
    </w:p>
    <w:p w14:paraId="23CE805D" w14:textId="77777777" w:rsidR="001A654A" w:rsidRPr="00DE17D2" w:rsidRDefault="001A654A" w:rsidP="001A654A">
      <w:pPr>
        <w:jc w:val="center"/>
        <w:rPr>
          <w:b/>
          <w:bCs/>
          <w:sz w:val="28"/>
          <w:szCs w:val="28"/>
          <w:lang w:val="ru-RU"/>
        </w:rPr>
      </w:pPr>
    </w:p>
    <w:p w14:paraId="30649F38" w14:textId="5DABD31A" w:rsidR="001A654A" w:rsidRPr="001A654A" w:rsidRDefault="001A654A" w:rsidP="001A654A">
      <w:pPr>
        <w:jc w:val="center"/>
        <w:rPr>
          <w:b/>
          <w:bCs/>
          <w:sz w:val="28"/>
          <w:szCs w:val="28"/>
          <w:lang w:val="kk-KZ"/>
        </w:rPr>
      </w:pPr>
      <w:r w:rsidRPr="001A654A">
        <w:rPr>
          <w:b/>
          <w:bCs/>
          <w:sz w:val="28"/>
          <w:szCs w:val="28"/>
          <w:lang w:val="ru-RU"/>
        </w:rPr>
        <w:t>Иск</w:t>
      </w:r>
    </w:p>
    <w:p w14:paraId="1F3CFC8A" w14:textId="77777777" w:rsidR="001A654A" w:rsidRPr="001A654A" w:rsidRDefault="001A654A" w:rsidP="001A654A">
      <w:pPr>
        <w:jc w:val="center"/>
        <w:rPr>
          <w:sz w:val="28"/>
          <w:szCs w:val="28"/>
          <w:lang w:val="ru-RU"/>
        </w:rPr>
      </w:pPr>
      <w:r w:rsidRPr="001A654A">
        <w:rPr>
          <w:sz w:val="28"/>
          <w:szCs w:val="28"/>
          <w:lang w:val="ru-RU"/>
        </w:rPr>
        <w:t>о взыскании суммы задолженности</w:t>
      </w:r>
    </w:p>
    <w:p w14:paraId="6675A217" w14:textId="77777777" w:rsidR="00F950CC" w:rsidRPr="00FA7B6D" w:rsidRDefault="00F950CC" w:rsidP="00F950CC">
      <w:pPr>
        <w:jc w:val="center"/>
        <w:rPr>
          <w:b/>
          <w:sz w:val="28"/>
          <w:szCs w:val="28"/>
          <w:lang w:val="ru-RU"/>
        </w:rPr>
      </w:pPr>
    </w:p>
    <w:p w14:paraId="3E17259A" w14:textId="2EDA39AD" w:rsidR="00F8132F" w:rsidRPr="00FA7B6D" w:rsidRDefault="0083431F" w:rsidP="00F8132F">
      <w:pPr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ab/>
      </w:r>
      <w:r w:rsidR="00A94279" w:rsidRPr="00FA7B6D">
        <w:rPr>
          <w:sz w:val="28"/>
          <w:szCs w:val="28"/>
          <w:lang w:val="ru-RU"/>
        </w:rPr>
        <w:t>Между</w:t>
      </w:r>
      <w:r w:rsidR="00A6367B" w:rsidRPr="00FA7B6D">
        <w:rPr>
          <w:sz w:val="28"/>
          <w:szCs w:val="28"/>
          <w:lang w:val="ru-RU"/>
        </w:rPr>
        <w:t xml:space="preserve"> ТОО «</w:t>
      </w:r>
      <w:r w:rsidR="00A6367B" w:rsidRPr="00FA7B6D">
        <w:rPr>
          <w:sz w:val="28"/>
          <w:szCs w:val="28"/>
        </w:rPr>
        <w:t>Certa</w:t>
      </w:r>
      <w:r w:rsidR="00A6367B" w:rsidRPr="00FA7B6D">
        <w:rPr>
          <w:sz w:val="28"/>
          <w:szCs w:val="28"/>
          <w:lang w:val="ru-RU"/>
        </w:rPr>
        <w:t xml:space="preserve"> </w:t>
      </w:r>
      <w:r w:rsidR="00A6367B" w:rsidRPr="00FA7B6D">
        <w:rPr>
          <w:sz w:val="28"/>
          <w:szCs w:val="28"/>
        </w:rPr>
        <w:t>kz</w:t>
      </w:r>
      <w:r w:rsidR="00A6367B" w:rsidRPr="00FA7B6D">
        <w:rPr>
          <w:sz w:val="28"/>
          <w:szCs w:val="28"/>
          <w:lang w:val="ru-RU"/>
        </w:rPr>
        <w:t>» (далее – Истец) и ТОО «Каз.По.Сталь-1» (далее – Ответчик) были заключены нижеуказанные договора:</w:t>
      </w:r>
    </w:p>
    <w:p w14:paraId="1BA951B7" w14:textId="0A496E3F" w:rsidR="00F8132F" w:rsidRPr="00FA7B6D" w:rsidRDefault="00F8132F" w:rsidP="00F8132F">
      <w:pPr>
        <w:ind w:firstLine="709"/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>- Договор субподряда № 13/ПД/2019 от 18 июля 2019 года;</w:t>
      </w:r>
    </w:p>
    <w:p w14:paraId="49B09C2B" w14:textId="77777777" w:rsidR="00F8132F" w:rsidRPr="00FA7B6D" w:rsidRDefault="00F8132F" w:rsidP="00F8132F">
      <w:pPr>
        <w:ind w:firstLine="709"/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>- Договор поставки № 05/20 (запорной арматуры) от 29 мая 2020 года;</w:t>
      </w:r>
    </w:p>
    <w:p w14:paraId="1763EA6D" w14:textId="77777777" w:rsidR="00F8132F" w:rsidRPr="00FA7B6D" w:rsidRDefault="00F8132F" w:rsidP="00F8132F">
      <w:pPr>
        <w:ind w:firstLine="709"/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>- Договор субподряда № 77 от 19 октября 2020 года;</w:t>
      </w:r>
    </w:p>
    <w:p w14:paraId="6F25120A" w14:textId="77777777" w:rsidR="00F8132F" w:rsidRPr="00FA7B6D" w:rsidRDefault="00F8132F" w:rsidP="00F8132F">
      <w:pPr>
        <w:ind w:firstLine="709"/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>- Дополнительное соглашение к Договору субподряда № 77 от 18 октября 2021 года;</w:t>
      </w:r>
    </w:p>
    <w:p w14:paraId="7C31FD8B" w14:textId="77777777" w:rsidR="00F8132F" w:rsidRPr="00FA7B6D" w:rsidRDefault="00F8132F" w:rsidP="00F8132F">
      <w:pPr>
        <w:ind w:firstLine="709"/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>- Договор субподряда № 01.2/ПД/2021 от 12 февраля 2021 года.</w:t>
      </w:r>
    </w:p>
    <w:p w14:paraId="370CDC91" w14:textId="77777777" w:rsidR="00D72619" w:rsidRPr="00DE17D2" w:rsidRDefault="00D72619" w:rsidP="00B7559B">
      <w:pPr>
        <w:ind w:firstLine="708"/>
        <w:jc w:val="both"/>
        <w:rPr>
          <w:sz w:val="28"/>
          <w:szCs w:val="28"/>
          <w:u w:val="single"/>
          <w:lang w:val="ru-RU"/>
        </w:rPr>
      </w:pPr>
    </w:p>
    <w:p w14:paraId="604D1BB4" w14:textId="0F512240" w:rsidR="003A423F" w:rsidRPr="003A423F" w:rsidRDefault="001B38B9" w:rsidP="00B7559B">
      <w:pPr>
        <w:ind w:firstLine="708"/>
        <w:jc w:val="both"/>
        <w:rPr>
          <w:sz w:val="28"/>
          <w:szCs w:val="28"/>
          <w:u w:val="single"/>
          <w:lang w:val="ru-RU"/>
        </w:rPr>
      </w:pPr>
      <w:r w:rsidRPr="001B38B9">
        <w:rPr>
          <w:sz w:val="28"/>
          <w:szCs w:val="28"/>
          <w:u w:val="single"/>
          <w:lang w:val="ru-RU"/>
        </w:rPr>
        <w:t>По д</w:t>
      </w:r>
      <w:r w:rsidR="003A423F" w:rsidRPr="001B38B9">
        <w:rPr>
          <w:sz w:val="28"/>
          <w:szCs w:val="28"/>
          <w:u w:val="single"/>
          <w:lang w:val="ru-RU"/>
        </w:rPr>
        <w:t>оговор</w:t>
      </w:r>
      <w:r w:rsidRPr="001B38B9">
        <w:rPr>
          <w:sz w:val="28"/>
          <w:szCs w:val="28"/>
          <w:u w:val="single"/>
          <w:lang w:val="ru-RU"/>
        </w:rPr>
        <w:t>у</w:t>
      </w:r>
      <w:r w:rsidR="003A423F" w:rsidRPr="001B38B9">
        <w:rPr>
          <w:sz w:val="28"/>
          <w:szCs w:val="28"/>
          <w:u w:val="single"/>
          <w:lang w:val="ru-RU"/>
        </w:rPr>
        <w:t xml:space="preserve"> субподряда № 13/ПД/2019 от 18 июля 2019 года</w:t>
      </w:r>
      <w:r>
        <w:rPr>
          <w:sz w:val="28"/>
          <w:szCs w:val="28"/>
          <w:lang w:val="ru-RU"/>
        </w:rPr>
        <w:t>:</w:t>
      </w:r>
    </w:p>
    <w:p w14:paraId="0404C209" w14:textId="0A0438D0" w:rsidR="003A423F" w:rsidRPr="003A423F" w:rsidRDefault="003A423F" w:rsidP="003A423F">
      <w:pPr>
        <w:ind w:firstLine="708"/>
        <w:jc w:val="both"/>
        <w:rPr>
          <w:sz w:val="28"/>
          <w:szCs w:val="28"/>
          <w:lang w:val="ru-RU"/>
        </w:rPr>
      </w:pPr>
      <w:r w:rsidRPr="003A423F">
        <w:rPr>
          <w:sz w:val="28"/>
          <w:szCs w:val="28"/>
          <w:lang w:val="ru-RU"/>
        </w:rPr>
        <w:t>18 июля 2019 года между ТОО «</w:t>
      </w:r>
      <w:r w:rsidRPr="003A423F">
        <w:rPr>
          <w:sz w:val="28"/>
          <w:szCs w:val="28"/>
        </w:rPr>
        <w:t>C</w:t>
      </w:r>
      <w:r w:rsidR="00DE17D2">
        <w:rPr>
          <w:sz w:val="28"/>
          <w:szCs w:val="28"/>
          <w:lang w:val="ru-RU"/>
        </w:rPr>
        <w:t>.</w:t>
      </w:r>
      <w:r w:rsidRPr="003A423F">
        <w:rPr>
          <w:sz w:val="28"/>
          <w:szCs w:val="28"/>
        </w:rPr>
        <w:t>kz</w:t>
      </w:r>
      <w:r w:rsidRPr="003A423F">
        <w:rPr>
          <w:sz w:val="28"/>
          <w:szCs w:val="28"/>
          <w:lang w:val="ru-RU"/>
        </w:rPr>
        <w:t>» (далее – Истец) и ТОО «К</w:t>
      </w:r>
      <w:r w:rsidR="00DE17D2">
        <w:rPr>
          <w:sz w:val="28"/>
          <w:szCs w:val="28"/>
          <w:lang w:val="ru-RU"/>
        </w:rPr>
        <w:t>.</w:t>
      </w:r>
      <w:r w:rsidRPr="003A423F">
        <w:rPr>
          <w:sz w:val="28"/>
          <w:szCs w:val="28"/>
          <w:lang w:val="ru-RU"/>
        </w:rPr>
        <w:t>.По.С</w:t>
      </w:r>
      <w:r w:rsidR="00DE17D2">
        <w:rPr>
          <w:sz w:val="28"/>
          <w:szCs w:val="28"/>
          <w:lang w:val="ru-RU"/>
        </w:rPr>
        <w:t>.</w:t>
      </w:r>
      <w:r w:rsidRPr="003A423F">
        <w:rPr>
          <w:sz w:val="28"/>
          <w:szCs w:val="28"/>
          <w:lang w:val="ru-RU"/>
        </w:rPr>
        <w:t>-1» (далее – Ответчик) был заключен договор субподряда №13/ПД/2019 от 18 июля 2019 года, где основным предметом договора является выполнение работ Истцом (субподрядчиком) по Спецификациям, которые являются неотъемлемой частью договора. Истец по договор субподряда №13/ПД/2019 от 18 июля 2019 года как субподрядчик выполнил свой обязательства полностью и надлежащим образом. Ответчик по договору субподряда №13/ПД/2019 оплату произвел с просрочкой. Расчеты неустойки произвели в виде таблице следующим образом (Нами к иску приложена таблица просрочки платежей, где произвели расчет по каждым платежам.)</w:t>
      </w:r>
    </w:p>
    <w:p w14:paraId="459492CF" w14:textId="77777777" w:rsidR="003A423F" w:rsidRPr="003A423F" w:rsidRDefault="003A423F" w:rsidP="003A423F">
      <w:pPr>
        <w:pStyle w:val="ac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046"/>
        <w:gridCol w:w="1149"/>
        <w:gridCol w:w="1032"/>
        <w:gridCol w:w="888"/>
        <w:gridCol w:w="1071"/>
        <w:gridCol w:w="888"/>
        <w:gridCol w:w="1110"/>
        <w:gridCol w:w="985"/>
        <w:gridCol w:w="888"/>
        <w:gridCol w:w="1138"/>
      </w:tblGrid>
      <w:tr w:rsidR="003A423F" w:rsidRPr="003A423F" w14:paraId="4CB40850" w14:textId="77777777" w:rsidTr="000B5E8A">
        <w:trPr>
          <w:trHeight w:val="1025"/>
        </w:trPr>
        <w:tc>
          <w:tcPr>
            <w:tcW w:w="1139" w:type="dxa"/>
            <w:noWrap/>
            <w:hideMark/>
          </w:tcPr>
          <w:p w14:paraId="6FD0EA3C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Договор</w:t>
            </w:r>
          </w:p>
        </w:tc>
        <w:tc>
          <w:tcPr>
            <w:tcW w:w="1151" w:type="dxa"/>
            <w:hideMark/>
          </w:tcPr>
          <w:p w14:paraId="3CB6F43C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b/>
                <w:sz w:val="16"/>
                <w:szCs w:val="16"/>
              </w:rPr>
              <w:t>Выполненные работы, сумма</w:t>
            </w:r>
          </w:p>
        </w:tc>
        <w:tc>
          <w:tcPr>
            <w:tcW w:w="1031" w:type="dxa"/>
            <w:hideMark/>
          </w:tcPr>
          <w:p w14:paraId="51C485FA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b/>
                <w:sz w:val="16"/>
                <w:szCs w:val="16"/>
              </w:rPr>
              <w:t>Дата выполнения</w:t>
            </w:r>
          </w:p>
        </w:tc>
        <w:tc>
          <w:tcPr>
            <w:tcW w:w="912" w:type="dxa"/>
            <w:hideMark/>
          </w:tcPr>
          <w:p w14:paraId="7B549C09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b/>
                <w:sz w:val="16"/>
                <w:szCs w:val="16"/>
              </w:rPr>
              <w:t>Дата оплаты по договору</w:t>
            </w:r>
          </w:p>
        </w:tc>
        <w:tc>
          <w:tcPr>
            <w:tcW w:w="1103" w:type="dxa"/>
            <w:hideMark/>
          </w:tcPr>
          <w:p w14:paraId="77F30BC3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b/>
                <w:sz w:val="16"/>
                <w:szCs w:val="16"/>
              </w:rPr>
              <w:t>Дата фактической оплаты</w:t>
            </w:r>
          </w:p>
        </w:tc>
        <w:tc>
          <w:tcPr>
            <w:tcW w:w="912" w:type="dxa"/>
            <w:hideMark/>
          </w:tcPr>
          <w:p w14:paraId="421739D7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b/>
                <w:sz w:val="16"/>
                <w:szCs w:val="16"/>
              </w:rPr>
              <w:t>Сумма оплаты</w:t>
            </w:r>
          </w:p>
        </w:tc>
        <w:tc>
          <w:tcPr>
            <w:tcW w:w="1211" w:type="dxa"/>
            <w:hideMark/>
          </w:tcPr>
          <w:p w14:paraId="1012CCA4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b/>
                <w:sz w:val="16"/>
                <w:szCs w:val="16"/>
              </w:rPr>
              <w:t>Сумма на которую считается просрочка</w:t>
            </w:r>
          </w:p>
        </w:tc>
        <w:tc>
          <w:tcPr>
            <w:tcW w:w="912" w:type="dxa"/>
            <w:hideMark/>
          </w:tcPr>
          <w:p w14:paraId="3C4179C2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дней просрочк</w:t>
            </w:r>
            <w:r w:rsidRPr="003A423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</w:t>
            </w:r>
            <w:r w:rsidRPr="003A423F">
              <w:rPr>
                <w:rFonts w:ascii="Times New Roman" w:hAnsi="Times New Roman" w:cs="Times New Roman"/>
                <w:b/>
                <w:sz w:val="16"/>
                <w:szCs w:val="16"/>
              </w:rPr>
              <w:t>, раб дн</w:t>
            </w:r>
          </w:p>
        </w:tc>
        <w:tc>
          <w:tcPr>
            <w:tcW w:w="912" w:type="dxa"/>
            <w:hideMark/>
          </w:tcPr>
          <w:p w14:paraId="36E8DA93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b/>
                <w:sz w:val="16"/>
                <w:szCs w:val="16"/>
              </w:rPr>
              <w:t>пеня</w:t>
            </w:r>
          </w:p>
        </w:tc>
        <w:tc>
          <w:tcPr>
            <w:tcW w:w="912" w:type="dxa"/>
            <w:hideMark/>
          </w:tcPr>
          <w:p w14:paraId="1E15FDBD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 выполненных работ</w:t>
            </w:r>
            <w:r w:rsidRPr="003A423F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</w:p>
        </w:tc>
      </w:tr>
      <w:tr w:rsidR="003A423F" w:rsidRPr="003A423F" w14:paraId="4783472A" w14:textId="77777777" w:rsidTr="000B5E8A">
        <w:trPr>
          <w:trHeight w:val="260"/>
        </w:trPr>
        <w:tc>
          <w:tcPr>
            <w:tcW w:w="1139" w:type="dxa"/>
            <w:hideMark/>
          </w:tcPr>
          <w:p w14:paraId="31AFB7EF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51" w:type="dxa"/>
            <w:noWrap/>
            <w:hideMark/>
          </w:tcPr>
          <w:p w14:paraId="3D30219E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31" w:type="dxa"/>
            <w:noWrap/>
            <w:hideMark/>
          </w:tcPr>
          <w:p w14:paraId="7A868369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156C4B42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03" w:type="dxa"/>
            <w:noWrap/>
            <w:hideMark/>
          </w:tcPr>
          <w:p w14:paraId="768FDD0B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081FE66F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1" w:type="dxa"/>
            <w:noWrap/>
            <w:hideMark/>
          </w:tcPr>
          <w:p w14:paraId="4AD7F854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5A5E9DB5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7AD517DF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5C01AE29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A423F" w:rsidRPr="003A423F" w14:paraId="2EB14A92" w14:textId="77777777" w:rsidTr="000B5E8A">
        <w:trPr>
          <w:trHeight w:val="840"/>
        </w:trPr>
        <w:tc>
          <w:tcPr>
            <w:tcW w:w="1139" w:type="dxa"/>
            <w:hideMark/>
          </w:tcPr>
          <w:p w14:paraId="124E0228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b/>
                <w:sz w:val="16"/>
                <w:szCs w:val="16"/>
              </w:rPr>
              <w:t>Договор№ 13/ПД/2019 от 18.07.2019г.</w:t>
            </w:r>
          </w:p>
        </w:tc>
        <w:tc>
          <w:tcPr>
            <w:tcW w:w="1151" w:type="dxa"/>
            <w:noWrap/>
            <w:hideMark/>
          </w:tcPr>
          <w:p w14:paraId="55B58196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1 100 000</w:t>
            </w:r>
          </w:p>
        </w:tc>
        <w:tc>
          <w:tcPr>
            <w:tcW w:w="1031" w:type="dxa"/>
            <w:noWrap/>
            <w:hideMark/>
          </w:tcPr>
          <w:p w14:paraId="2F393527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25.05.20</w:t>
            </w:r>
          </w:p>
        </w:tc>
        <w:tc>
          <w:tcPr>
            <w:tcW w:w="912" w:type="dxa"/>
            <w:noWrap/>
            <w:hideMark/>
          </w:tcPr>
          <w:p w14:paraId="40B8F4F5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08.06.20</w:t>
            </w:r>
          </w:p>
        </w:tc>
        <w:tc>
          <w:tcPr>
            <w:tcW w:w="1103" w:type="dxa"/>
            <w:noWrap/>
            <w:hideMark/>
          </w:tcPr>
          <w:p w14:paraId="129A220A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03.07.20</w:t>
            </w:r>
          </w:p>
        </w:tc>
        <w:tc>
          <w:tcPr>
            <w:tcW w:w="912" w:type="dxa"/>
            <w:noWrap/>
            <w:hideMark/>
          </w:tcPr>
          <w:p w14:paraId="3E18949A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1 100 000</w:t>
            </w:r>
          </w:p>
        </w:tc>
        <w:tc>
          <w:tcPr>
            <w:tcW w:w="1211" w:type="dxa"/>
            <w:noWrap/>
            <w:hideMark/>
          </w:tcPr>
          <w:p w14:paraId="5009AFE9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1 100 000</w:t>
            </w:r>
          </w:p>
        </w:tc>
        <w:tc>
          <w:tcPr>
            <w:tcW w:w="912" w:type="dxa"/>
            <w:noWrap/>
            <w:hideMark/>
          </w:tcPr>
          <w:p w14:paraId="1EAE60ED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12" w:type="dxa"/>
            <w:noWrap/>
            <w:hideMark/>
          </w:tcPr>
          <w:p w14:paraId="22C9316D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22 000</w:t>
            </w:r>
          </w:p>
        </w:tc>
        <w:tc>
          <w:tcPr>
            <w:tcW w:w="912" w:type="dxa"/>
            <w:noWrap/>
            <w:hideMark/>
          </w:tcPr>
          <w:p w14:paraId="1B79E776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АВР № 11</w:t>
            </w:r>
          </w:p>
        </w:tc>
      </w:tr>
      <w:tr w:rsidR="003A423F" w:rsidRPr="003A423F" w14:paraId="3E2FE847" w14:textId="77777777" w:rsidTr="000B5E8A">
        <w:trPr>
          <w:trHeight w:val="260"/>
        </w:trPr>
        <w:tc>
          <w:tcPr>
            <w:tcW w:w="1139" w:type="dxa"/>
            <w:hideMark/>
          </w:tcPr>
          <w:p w14:paraId="62869F6D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</w:p>
        </w:tc>
        <w:tc>
          <w:tcPr>
            <w:tcW w:w="1151" w:type="dxa"/>
            <w:noWrap/>
            <w:hideMark/>
          </w:tcPr>
          <w:p w14:paraId="619EF103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31" w:type="dxa"/>
            <w:noWrap/>
            <w:hideMark/>
          </w:tcPr>
          <w:p w14:paraId="2990E6D1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36F3BAE4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03" w:type="dxa"/>
            <w:noWrap/>
            <w:hideMark/>
          </w:tcPr>
          <w:p w14:paraId="3F5583EF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4EB35020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1" w:type="dxa"/>
            <w:noWrap/>
            <w:hideMark/>
          </w:tcPr>
          <w:p w14:paraId="5015AF78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6AF9723F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7EA0CB0D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799AAEC6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A423F" w:rsidRPr="003A423F" w14:paraId="3D291D91" w14:textId="77777777" w:rsidTr="000B5E8A">
        <w:trPr>
          <w:trHeight w:val="260"/>
        </w:trPr>
        <w:tc>
          <w:tcPr>
            <w:tcW w:w="1139" w:type="dxa"/>
            <w:hideMark/>
          </w:tcPr>
          <w:p w14:paraId="4EEEB97E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51" w:type="dxa"/>
            <w:noWrap/>
            <w:hideMark/>
          </w:tcPr>
          <w:p w14:paraId="374EFE7A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166 200</w:t>
            </w:r>
          </w:p>
        </w:tc>
        <w:tc>
          <w:tcPr>
            <w:tcW w:w="1031" w:type="dxa"/>
            <w:noWrap/>
            <w:hideMark/>
          </w:tcPr>
          <w:p w14:paraId="6C8550C8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25.05.20</w:t>
            </w:r>
          </w:p>
        </w:tc>
        <w:tc>
          <w:tcPr>
            <w:tcW w:w="912" w:type="dxa"/>
            <w:noWrap/>
            <w:hideMark/>
          </w:tcPr>
          <w:p w14:paraId="5178E6EA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08.06.20</w:t>
            </w:r>
          </w:p>
        </w:tc>
        <w:tc>
          <w:tcPr>
            <w:tcW w:w="1103" w:type="dxa"/>
            <w:vMerge w:val="restart"/>
            <w:noWrap/>
            <w:hideMark/>
          </w:tcPr>
          <w:p w14:paraId="263F8C2E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18.09.20</w:t>
            </w:r>
          </w:p>
        </w:tc>
        <w:tc>
          <w:tcPr>
            <w:tcW w:w="912" w:type="dxa"/>
            <w:vMerge w:val="restart"/>
            <w:noWrap/>
            <w:hideMark/>
          </w:tcPr>
          <w:p w14:paraId="6EF18D23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411 900</w:t>
            </w:r>
          </w:p>
        </w:tc>
        <w:tc>
          <w:tcPr>
            <w:tcW w:w="1211" w:type="dxa"/>
            <w:vMerge w:val="restart"/>
            <w:noWrap/>
            <w:hideMark/>
          </w:tcPr>
          <w:p w14:paraId="43C05C0B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411 900</w:t>
            </w:r>
          </w:p>
        </w:tc>
        <w:tc>
          <w:tcPr>
            <w:tcW w:w="912" w:type="dxa"/>
            <w:vMerge w:val="restart"/>
            <w:noWrap/>
            <w:hideMark/>
          </w:tcPr>
          <w:p w14:paraId="4597F43A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912" w:type="dxa"/>
            <w:noWrap/>
            <w:hideMark/>
          </w:tcPr>
          <w:p w14:paraId="718133ED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04B209A8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АВР № 13</w:t>
            </w:r>
          </w:p>
        </w:tc>
      </w:tr>
      <w:tr w:rsidR="003A423F" w:rsidRPr="003A423F" w14:paraId="1F46C237" w14:textId="77777777" w:rsidTr="000B5E8A">
        <w:trPr>
          <w:trHeight w:val="260"/>
        </w:trPr>
        <w:tc>
          <w:tcPr>
            <w:tcW w:w="1139" w:type="dxa"/>
            <w:hideMark/>
          </w:tcPr>
          <w:p w14:paraId="6D600B9B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51" w:type="dxa"/>
            <w:noWrap/>
            <w:hideMark/>
          </w:tcPr>
          <w:p w14:paraId="18AA2189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245 700</w:t>
            </w:r>
          </w:p>
        </w:tc>
        <w:tc>
          <w:tcPr>
            <w:tcW w:w="1031" w:type="dxa"/>
            <w:noWrap/>
            <w:hideMark/>
          </w:tcPr>
          <w:p w14:paraId="51D551B8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25.05.20</w:t>
            </w:r>
          </w:p>
        </w:tc>
        <w:tc>
          <w:tcPr>
            <w:tcW w:w="912" w:type="dxa"/>
            <w:noWrap/>
            <w:hideMark/>
          </w:tcPr>
          <w:p w14:paraId="7FACEE96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08.06.20</w:t>
            </w:r>
          </w:p>
        </w:tc>
        <w:tc>
          <w:tcPr>
            <w:tcW w:w="1103" w:type="dxa"/>
            <w:vMerge/>
            <w:hideMark/>
          </w:tcPr>
          <w:p w14:paraId="2849DC2A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vMerge/>
            <w:hideMark/>
          </w:tcPr>
          <w:p w14:paraId="349011D9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  <w:vMerge/>
            <w:hideMark/>
          </w:tcPr>
          <w:p w14:paraId="16097C77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vMerge/>
            <w:hideMark/>
          </w:tcPr>
          <w:p w14:paraId="04F8916A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noWrap/>
            <w:hideMark/>
          </w:tcPr>
          <w:p w14:paraId="4EEF3B1E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30 480</w:t>
            </w:r>
          </w:p>
        </w:tc>
        <w:tc>
          <w:tcPr>
            <w:tcW w:w="912" w:type="dxa"/>
            <w:noWrap/>
            <w:hideMark/>
          </w:tcPr>
          <w:p w14:paraId="4ABBBCCC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АВР № 17</w:t>
            </w:r>
          </w:p>
        </w:tc>
      </w:tr>
      <w:tr w:rsidR="003A423F" w:rsidRPr="003A423F" w14:paraId="446406F0" w14:textId="77777777" w:rsidTr="000B5E8A">
        <w:trPr>
          <w:trHeight w:val="260"/>
        </w:trPr>
        <w:tc>
          <w:tcPr>
            <w:tcW w:w="1139" w:type="dxa"/>
            <w:hideMark/>
          </w:tcPr>
          <w:p w14:paraId="7895853A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51" w:type="dxa"/>
            <w:noWrap/>
            <w:hideMark/>
          </w:tcPr>
          <w:p w14:paraId="1B250CB1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31" w:type="dxa"/>
            <w:noWrap/>
            <w:hideMark/>
          </w:tcPr>
          <w:p w14:paraId="7764971F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690682A2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03" w:type="dxa"/>
            <w:noWrap/>
            <w:hideMark/>
          </w:tcPr>
          <w:p w14:paraId="39CE8327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428A4423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1" w:type="dxa"/>
            <w:noWrap/>
            <w:hideMark/>
          </w:tcPr>
          <w:p w14:paraId="4D64CBCE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2EEB768D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1A2FDB76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39030859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A423F" w:rsidRPr="003A423F" w14:paraId="68A48D05" w14:textId="77777777" w:rsidTr="000B5E8A">
        <w:trPr>
          <w:trHeight w:val="260"/>
        </w:trPr>
        <w:tc>
          <w:tcPr>
            <w:tcW w:w="1139" w:type="dxa"/>
            <w:hideMark/>
          </w:tcPr>
          <w:p w14:paraId="4C6AFF67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51" w:type="dxa"/>
            <w:noWrap/>
            <w:hideMark/>
          </w:tcPr>
          <w:p w14:paraId="3FD4E092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200 000</w:t>
            </w:r>
          </w:p>
        </w:tc>
        <w:tc>
          <w:tcPr>
            <w:tcW w:w="1031" w:type="dxa"/>
            <w:noWrap/>
            <w:hideMark/>
          </w:tcPr>
          <w:p w14:paraId="64B805D2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11.11.20</w:t>
            </w:r>
          </w:p>
        </w:tc>
        <w:tc>
          <w:tcPr>
            <w:tcW w:w="912" w:type="dxa"/>
            <w:noWrap/>
            <w:hideMark/>
          </w:tcPr>
          <w:p w14:paraId="02C43FC1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25.11.20</w:t>
            </w:r>
          </w:p>
        </w:tc>
        <w:tc>
          <w:tcPr>
            <w:tcW w:w="1103" w:type="dxa"/>
            <w:vMerge w:val="restart"/>
            <w:noWrap/>
            <w:hideMark/>
          </w:tcPr>
          <w:p w14:paraId="3DCE8942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26.05.21</w:t>
            </w:r>
          </w:p>
        </w:tc>
        <w:tc>
          <w:tcPr>
            <w:tcW w:w="912" w:type="dxa"/>
            <w:vMerge w:val="restart"/>
            <w:noWrap/>
            <w:hideMark/>
          </w:tcPr>
          <w:p w14:paraId="37748105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350 000</w:t>
            </w:r>
          </w:p>
        </w:tc>
        <w:tc>
          <w:tcPr>
            <w:tcW w:w="1211" w:type="dxa"/>
            <w:vMerge w:val="restart"/>
            <w:noWrap/>
            <w:hideMark/>
          </w:tcPr>
          <w:p w14:paraId="0B8677B5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400 000</w:t>
            </w:r>
          </w:p>
        </w:tc>
        <w:tc>
          <w:tcPr>
            <w:tcW w:w="912" w:type="dxa"/>
            <w:vMerge w:val="restart"/>
            <w:noWrap/>
            <w:hideMark/>
          </w:tcPr>
          <w:p w14:paraId="40AB1AE5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912" w:type="dxa"/>
            <w:noWrap/>
            <w:hideMark/>
          </w:tcPr>
          <w:p w14:paraId="7F33893F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77252FB8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АВР № 40</w:t>
            </w:r>
          </w:p>
        </w:tc>
      </w:tr>
      <w:tr w:rsidR="003A423F" w:rsidRPr="003A423F" w14:paraId="47B0B820" w14:textId="77777777" w:rsidTr="000B5E8A">
        <w:trPr>
          <w:trHeight w:val="260"/>
        </w:trPr>
        <w:tc>
          <w:tcPr>
            <w:tcW w:w="1139" w:type="dxa"/>
            <w:hideMark/>
          </w:tcPr>
          <w:p w14:paraId="0BC2D74E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51" w:type="dxa"/>
            <w:noWrap/>
            <w:hideMark/>
          </w:tcPr>
          <w:p w14:paraId="4CCA80AF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200 000</w:t>
            </w:r>
          </w:p>
        </w:tc>
        <w:tc>
          <w:tcPr>
            <w:tcW w:w="1031" w:type="dxa"/>
            <w:noWrap/>
            <w:hideMark/>
          </w:tcPr>
          <w:p w14:paraId="0FB7A001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11.11.20</w:t>
            </w:r>
          </w:p>
        </w:tc>
        <w:tc>
          <w:tcPr>
            <w:tcW w:w="912" w:type="dxa"/>
            <w:noWrap/>
            <w:hideMark/>
          </w:tcPr>
          <w:p w14:paraId="12820575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25.11.20</w:t>
            </w:r>
          </w:p>
        </w:tc>
        <w:tc>
          <w:tcPr>
            <w:tcW w:w="1103" w:type="dxa"/>
            <w:vMerge/>
            <w:hideMark/>
          </w:tcPr>
          <w:p w14:paraId="21180ABC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vMerge/>
            <w:hideMark/>
          </w:tcPr>
          <w:p w14:paraId="32608EBD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  <w:vMerge/>
            <w:hideMark/>
          </w:tcPr>
          <w:p w14:paraId="3D50A43B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vMerge/>
            <w:hideMark/>
          </w:tcPr>
          <w:p w14:paraId="59B92E6B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noWrap/>
            <w:hideMark/>
          </w:tcPr>
          <w:p w14:paraId="3036A78C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40 000</w:t>
            </w:r>
          </w:p>
        </w:tc>
        <w:tc>
          <w:tcPr>
            <w:tcW w:w="912" w:type="dxa"/>
            <w:noWrap/>
            <w:hideMark/>
          </w:tcPr>
          <w:p w14:paraId="3BC6762F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АВР № 42</w:t>
            </w:r>
          </w:p>
        </w:tc>
      </w:tr>
      <w:tr w:rsidR="003A423F" w:rsidRPr="003A423F" w14:paraId="62A86960" w14:textId="77777777" w:rsidTr="000B5E8A">
        <w:trPr>
          <w:trHeight w:val="280"/>
        </w:trPr>
        <w:tc>
          <w:tcPr>
            <w:tcW w:w="1139" w:type="dxa"/>
            <w:hideMark/>
          </w:tcPr>
          <w:p w14:paraId="61946F4D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остаток</w:t>
            </w:r>
          </w:p>
        </w:tc>
        <w:tc>
          <w:tcPr>
            <w:tcW w:w="1151" w:type="dxa"/>
            <w:noWrap/>
            <w:hideMark/>
          </w:tcPr>
          <w:p w14:paraId="167EC859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50 000</w:t>
            </w:r>
          </w:p>
        </w:tc>
        <w:tc>
          <w:tcPr>
            <w:tcW w:w="1031" w:type="dxa"/>
            <w:noWrap/>
            <w:hideMark/>
          </w:tcPr>
          <w:p w14:paraId="18D8BCFA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4DD6709A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03" w:type="dxa"/>
            <w:noWrap/>
            <w:hideMark/>
          </w:tcPr>
          <w:p w14:paraId="36AA9D1C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09.11.21</w:t>
            </w:r>
          </w:p>
        </w:tc>
        <w:tc>
          <w:tcPr>
            <w:tcW w:w="912" w:type="dxa"/>
            <w:noWrap/>
            <w:hideMark/>
          </w:tcPr>
          <w:p w14:paraId="4A5A1ADB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637 600</w:t>
            </w:r>
          </w:p>
        </w:tc>
        <w:tc>
          <w:tcPr>
            <w:tcW w:w="1211" w:type="dxa"/>
            <w:noWrap/>
            <w:hideMark/>
          </w:tcPr>
          <w:p w14:paraId="7DC51BAC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50 000</w:t>
            </w:r>
          </w:p>
        </w:tc>
        <w:tc>
          <w:tcPr>
            <w:tcW w:w="912" w:type="dxa"/>
            <w:noWrap/>
            <w:hideMark/>
          </w:tcPr>
          <w:p w14:paraId="0DC386B4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234</w:t>
            </w:r>
          </w:p>
        </w:tc>
        <w:tc>
          <w:tcPr>
            <w:tcW w:w="912" w:type="dxa"/>
            <w:noWrap/>
            <w:hideMark/>
          </w:tcPr>
          <w:p w14:paraId="21136C8D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5 000</w:t>
            </w:r>
          </w:p>
        </w:tc>
        <w:tc>
          <w:tcPr>
            <w:tcW w:w="912" w:type="dxa"/>
            <w:noWrap/>
            <w:hideMark/>
          </w:tcPr>
          <w:p w14:paraId="013829CE" w14:textId="77777777" w:rsidR="003A423F" w:rsidRPr="003A423F" w:rsidRDefault="003A423F" w:rsidP="000B5E8A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14:paraId="71DF61CA" w14:textId="77777777" w:rsidR="003A423F" w:rsidRPr="003A423F" w:rsidRDefault="003A423F" w:rsidP="003A423F">
      <w:pPr>
        <w:pStyle w:val="ac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B7667D" w14:textId="77777777" w:rsidR="003A423F" w:rsidRPr="003A423F" w:rsidRDefault="003A423F" w:rsidP="003A423F">
      <w:pPr>
        <w:ind w:firstLine="708"/>
        <w:jc w:val="both"/>
        <w:rPr>
          <w:sz w:val="28"/>
          <w:szCs w:val="28"/>
          <w:lang w:val="ru-RU"/>
        </w:rPr>
      </w:pPr>
      <w:r w:rsidRPr="003A423F">
        <w:rPr>
          <w:sz w:val="28"/>
          <w:szCs w:val="28"/>
          <w:lang w:val="ru-RU"/>
        </w:rPr>
        <w:t>Акт выполненных работ (далее - АВР) №11 на сумму 1</w:t>
      </w:r>
      <w:r w:rsidRPr="003A423F">
        <w:rPr>
          <w:sz w:val="28"/>
          <w:szCs w:val="28"/>
        </w:rPr>
        <w:t> </w:t>
      </w:r>
      <w:r w:rsidRPr="003A423F">
        <w:rPr>
          <w:sz w:val="28"/>
          <w:szCs w:val="28"/>
          <w:lang w:val="ru-RU"/>
        </w:rPr>
        <w:t>100</w:t>
      </w:r>
      <w:r w:rsidRPr="003A423F">
        <w:rPr>
          <w:sz w:val="28"/>
          <w:szCs w:val="28"/>
        </w:rPr>
        <w:t> </w:t>
      </w:r>
      <w:r w:rsidRPr="003A423F">
        <w:rPr>
          <w:sz w:val="28"/>
          <w:szCs w:val="28"/>
          <w:lang w:val="ru-RU"/>
        </w:rPr>
        <w:t xml:space="preserve">000 тенге, был подписан сторонами 25.05.2020 года, однако, согласно выписке по счету принадлежащий Истцу, можно убедиться в том, что фактическая дата оплаты является 03.07.2020 года. Соответственно Истец приводит таблицу расчетов неустойки в </w:t>
      </w:r>
      <w:r w:rsidRPr="003A423F">
        <w:rPr>
          <w:sz w:val="28"/>
          <w:szCs w:val="28"/>
          <w:lang w:val="kk-KZ"/>
        </w:rPr>
        <w:t>претензии</w:t>
      </w:r>
      <w:r w:rsidRPr="003A423F">
        <w:rPr>
          <w:sz w:val="28"/>
          <w:szCs w:val="28"/>
          <w:lang w:val="ru-RU"/>
        </w:rPr>
        <w:t>, где подсчитал 20 рабоче дневную просрочку на оплату по АВР №11. Право требования Истца, неустойки за несвоевременные перечисленные деньги предусмотрено в п. 12.3. Договора субподряда №13/ПД/2019 от 18 июля 2019 года.</w:t>
      </w:r>
    </w:p>
    <w:p w14:paraId="13E396AA" w14:textId="77777777" w:rsidR="003A423F" w:rsidRPr="003A423F" w:rsidRDefault="003A423F" w:rsidP="003A423F">
      <w:pPr>
        <w:ind w:firstLine="708"/>
        <w:jc w:val="both"/>
        <w:rPr>
          <w:sz w:val="28"/>
          <w:szCs w:val="28"/>
          <w:lang w:val="ru-RU"/>
        </w:rPr>
      </w:pPr>
      <w:r w:rsidRPr="003A423F">
        <w:rPr>
          <w:sz w:val="28"/>
          <w:szCs w:val="28"/>
          <w:lang w:val="ru-RU"/>
        </w:rPr>
        <w:t xml:space="preserve">Аналогичная несвоевременная оплата допущена Ответчиком и по АВР №13, 17 от 25.05.2020 года. Подсчеты пени в таблице, приведенные в </w:t>
      </w:r>
      <w:r w:rsidRPr="003A423F">
        <w:rPr>
          <w:sz w:val="28"/>
          <w:szCs w:val="28"/>
          <w:lang w:val="kk-KZ"/>
        </w:rPr>
        <w:t>претензии</w:t>
      </w:r>
      <w:r w:rsidRPr="003A423F">
        <w:rPr>
          <w:sz w:val="28"/>
          <w:szCs w:val="28"/>
          <w:lang w:val="ru-RU"/>
        </w:rPr>
        <w:t xml:space="preserve"> соответствуют действительности. Подтверждением подписанных указанных АВР №11, 13 и 17 от 25.05.2020 года сторонами является подписанный Акт сверки взаимных расчетов за период с 01.01.2020 по 16.12.2020 года между сторонами по Договора субподряда №13/ПД/2019 от 18 июля 2019 года.</w:t>
      </w:r>
    </w:p>
    <w:p w14:paraId="1D17B5A7" w14:textId="77777777" w:rsidR="003A423F" w:rsidRPr="003A423F" w:rsidRDefault="003A423F" w:rsidP="003A423F">
      <w:pPr>
        <w:pStyle w:val="ac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23F">
        <w:rPr>
          <w:rFonts w:ascii="Times New Roman" w:hAnsi="Times New Roman" w:cs="Times New Roman"/>
          <w:sz w:val="28"/>
          <w:szCs w:val="28"/>
        </w:rPr>
        <w:t>По АВР №40, 42 от 11.11.2020 года Ответчик с просрочкой оплатили 350 000 тенге 26.05.2021 года, т.е. Ответчик оплатил Истцу спустя 117 рабочих дней и неполную сумму. Остаток 50 000 тенге Ответчик оплатил только 08.11.2021 года.</w:t>
      </w:r>
    </w:p>
    <w:p w14:paraId="31A07C7E" w14:textId="77777777" w:rsidR="003A423F" w:rsidRPr="003A423F" w:rsidRDefault="003A423F" w:rsidP="003A423F">
      <w:pPr>
        <w:pStyle w:val="ac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23F">
        <w:rPr>
          <w:rFonts w:ascii="Times New Roman" w:eastAsia="Times New Roman" w:hAnsi="Times New Roman" w:cs="Times New Roman"/>
          <w:sz w:val="28"/>
          <w:szCs w:val="28"/>
        </w:rPr>
        <w:t>Итого по договору субподряда №13/ПД/2019 у Ответчика образовалась неустойка (пеня) в размере 97 480 тенге.</w:t>
      </w:r>
    </w:p>
    <w:p w14:paraId="05009FF2" w14:textId="77777777" w:rsidR="003A423F" w:rsidRPr="003A423F" w:rsidRDefault="003A423F" w:rsidP="00B7559B">
      <w:pPr>
        <w:ind w:firstLine="708"/>
        <w:jc w:val="both"/>
        <w:rPr>
          <w:sz w:val="28"/>
          <w:szCs w:val="28"/>
          <w:u w:val="single"/>
          <w:lang w:val="ru-RU"/>
        </w:rPr>
      </w:pPr>
    </w:p>
    <w:p w14:paraId="336E636B" w14:textId="6CDEB684" w:rsidR="00850F56" w:rsidRPr="00FA7B6D" w:rsidRDefault="00F950CC" w:rsidP="00B7559B">
      <w:pPr>
        <w:ind w:firstLine="708"/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u w:val="single"/>
          <w:lang w:val="ru-RU"/>
        </w:rPr>
        <w:t>По договору поставки №05/20 от 29 мая 2020 года</w:t>
      </w:r>
      <w:r w:rsidRPr="00FA7B6D">
        <w:rPr>
          <w:sz w:val="28"/>
          <w:szCs w:val="28"/>
          <w:lang w:val="ru-RU"/>
        </w:rPr>
        <w:t>:</w:t>
      </w:r>
    </w:p>
    <w:p w14:paraId="3B1F5F50" w14:textId="77777777" w:rsidR="00AF7FBC" w:rsidRPr="00FA7B6D" w:rsidRDefault="00F950CC" w:rsidP="00F950CC">
      <w:pPr>
        <w:pStyle w:val="ac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A7B6D">
        <w:rPr>
          <w:rFonts w:ascii="Times New Roman" w:eastAsia="Times New Roman" w:hAnsi="Times New Roman" w:cs="Times New Roman"/>
          <w:sz w:val="28"/>
          <w:szCs w:val="28"/>
        </w:rPr>
        <w:t>29 мая 2020 года между</w:t>
      </w:r>
      <w:r w:rsidRPr="00FA7B6D">
        <w:rPr>
          <w:rFonts w:ascii="Times New Roman" w:hAnsi="Times New Roman" w:cs="Times New Roman"/>
          <w:sz w:val="28"/>
          <w:szCs w:val="28"/>
        </w:rPr>
        <w:t xml:space="preserve"> сторонами</w:t>
      </w:r>
      <w:r w:rsidRPr="00FA7B6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A7B6D">
        <w:rPr>
          <w:rFonts w:ascii="Times New Roman" w:eastAsia="Times New Roman" w:hAnsi="Times New Roman" w:cs="Times New Roman"/>
          <w:sz w:val="28"/>
          <w:szCs w:val="28"/>
        </w:rPr>
        <w:t xml:space="preserve">был заключен </w:t>
      </w:r>
      <w:r w:rsidR="00FC5856" w:rsidRPr="00FA7B6D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FA7B6D">
        <w:rPr>
          <w:rFonts w:ascii="Times New Roman" w:eastAsia="Times New Roman" w:hAnsi="Times New Roman" w:cs="Times New Roman"/>
          <w:sz w:val="28"/>
          <w:szCs w:val="28"/>
        </w:rPr>
        <w:t xml:space="preserve">оговор поставки №05/20 от 29 мая 2020 года, где основным предметом договора является поставка запорной арматуры ТУ 3791-001-70780838-2005 модель Н-А2-20-К-Р1-У1\УХЛ1. </w:t>
      </w:r>
    </w:p>
    <w:p w14:paraId="10C5F7D4" w14:textId="69B58C62" w:rsidR="00EF248C" w:rsidRPr="00FA7B6D" w:rsidRDefault="00EF248C" w:rsidP="00EF248C">
      <w:pPr>
        <w:pStyle w:val="ac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7B6D">
        <w:rPr>
          <w:rFonts w:ascii="Times New Roman" w:eastAsia="Times New Roman" w:hAnsi="Times New Roman" w:cs="Times New Roman"/>
          <w:sz w:val="28"/>
          <w:szCs w:val="28"/>
          <w:lang w:val="kk-KZ"/>
        </w:rPr>
        <w:t>Согласно п</w:t>
      </w:r>
      <w:r w:rsidRPr="00FA7B6D">
        <w:rPr>
          <w:rFonts w:ascii="Times New Roman" w:eastAsia="Times New Roman" w:hAnsi="Times New Roman" w:cs="Times New Roman"/>
          <w:sz w:val="28"/>
          <w:szCs w:val="28"/>
        </w:rPr>
        <w:t>. 3 Договора поставки №05/20,</w:t>
      </w:r>
      <w:r w:rsidRPr="00FA7B6D">
        <w:rPr>
          <w:sz w:val="28"/>
          <w:szCs w:val="28"/>
        </w:rPr>
        <w:t xml:space="preserve"> </w:t>
      </w:r>
      <w:r w:rsidRPr="00FA7B6D">
        <w:rPr>
          <w:rFonts w:ascii="Times New Roman" w:hAnsi="Times New Roman" w:cs="Times New Roman"/>
          <w:sz w:val="28"/>
          <w:szCs w:val="28"/>
        </w:rPr>
        <w:t>Общая стоимость Товара по настоящему Договору составляет 9 237 695 тенге. Оплата Цены Договора производится Покупателем в следующем порядке:</w:t>
      </w:r>
    </w:p>
    <w:p w14:paraId="15C13E36" w14:textId="569EFD7A" w:rsidR="00EF248C" w:rsidRPr="00FA7B6D" w:rsidRDefault="00EF248C" w:rsidP="00EF248C">
      <w:pPr>
        <w:pStyle w:val="ac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7B6D">
        <w:rPr>
          <w:rFonts w:ascii="Times New Roman" w:hAnsi="Times New Roman" w:cs="Times New Roman"/>
          <w:sz w:val="28"/>
          <w:szCs w:val="28"/>
        </w:rPr>
        <w:t>- предоплата в размере 4 900 000 тенге, оплачивается Покупателем в течении трех дней с момента выставления счета по договору.</w:t>
      </w:r>
    </w:p>
    <w:p w14:paraId="317C47F4" w14:textId="3B084442" w:rsidR="00EF248C" w:rsidRPr="00FA7B6D" w:rsidRDefault="00EF248C" w:rsidP="00EF248C">
      <w:pPr>
        <w:pStyle w:val="ac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7B6D">
        <w:rPr>
          <w:rFonts w:ascii="Times New Roman" w:hAnsi="Times New Roman" w:cs="Times New Roman"/>
          <w:sz w:val="28"/>
          <w:szCs w:val="28"/>
        </w:rPr>
        <w:t>- второй платеж в размере 2 168</w:t>
      </w:r>
      <w:r w:rsidR="00DB54EF" w:rsidRPr="00FA7B6D">
        <w:rPr>
          <w:rFonts w:ascii="Times New Roman" w:hAnsi="Times New Roman" w:cs="Times New Roman"/>
          <w:sz w:val="28"/>
          <w:szCs w:val="28"/>
        </w:rPr>
        <w:t> </w:t>
      </w:r>
      <w:r w:rsidRPr="00FA7B6D">
        <w:rPr>
          <w:rFonts w:ascii="Times New Roman" w:hAnsi="Times New Roman" w:cs="Times New Roman"/>
          <w:sz w:val="28"/>
          <w:szCs w:val="28"/>
        </w:rPr>
        <w:t>847</w:t>
      </w:r>
      <w:r w:rsidR="00DB54EF" w:rsidRPr="00FA7B6D">
        <w:rPr>
          <w:rFonts w:ascii="Times New Roman" w:hAnsi="Times New Roman" w:cs="Times New Roman"/>
          <w:sz w:val="28"/>
          <w:szCs w:val="28"/>
        </w:rPr>
        <w:t xml:space="preserve"> </w:t>
      </w:r>
      <w:r w:rsidRPr="00FA7B6D">
        <w:rPr>
          <w:rFonts w:ascii="Times New Roman" w:hAnsi="Times New Roman" w:cs="Times New Roman"/>
          <w:sz w:val="28"/>
          <w:szCs w:val="28"/>
        </w:rPr>
        <w:t>тенге 50т, через 10 дней после предоплаты.</w:t>
      </w:r>
    </w:p>
    <w:p w14:paraId="1A620FC9" w14:textId="21E592E8" w:rsidR="00AF7FBC" w:rsidRPr="00FA7B6D" w:rsidRDefault="00EF248C" w:rsidP="004E2B9E">
      <w:pPr>
        <w:pStyle w:val="ac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7B6D">
        <w:rPr>
          <w:rFonts w:ascii="Times New Roman" w:hAnsi="Times New Roman" w:cs="Times New Roman"/>
          <w:sz w:val="28"/>
          <w:szCs w:val="28"/>
        </w:rPr>
        <w:t>- Оставшаяся сумма в размере 2 168</w:t>
      </w:r>
      <w:r w:rsidR="00DB54EF" w:rsidRPr="00FA7B6D">
        <w:rPr>
          <w:rFonts w:ascii="Times New Roman" w:hAnsi="Times New Roman" w:cs="Times New Roman"/>
          <w:sz w:val="28"/>
          <w:szCs w:val="28"/>
        </w:rPr>
        <w:t> </w:t>
      </w:r>
      <w:r w:rsidRPr="00FA7B6D">
        <w:rPr>
          <w:rFonts w:ascii="Times New Roman" w:hAnsi="Times New Roman" w:cs="Times New Roman"/>
          <w:sz w:val="28"/>
          <w:szCs w:val="28"/>
        </w:rPr>
        <w:t>847</w:t>
      </w:r>
      <w:r w:rsidR="00DB54EF" w:rsidRPr="00FA7B6D">
        <w:rPr>
          <w:rFonts w:ascii="Times New Roman" w:hAnsi="Times New Roman" w:cs="Times New Roman"/>
          <w:sz w:val="28"/>
          <w:szCs w:val="28"/>
        </w:rPr>
        <w:t xml:space="preserve"> </w:t>
      </w:r>
      <w:r w:rsidRPr="00FA7B6D">
        <w:rPr>
          <w:rFonts w:ascii="Times New Roman" w:hAnsi="Times New Roman" w:cs="Times New Roman"/>
          <w:sz w:val="28"/>
          <w:szCs w:val="28"/>
        </w:rPr>
        <w:t>тенге 50т., оплачивается Поставщику на момент отгрузки</w:t>
      </w:r>
      <w:r w:rsidR="00DB54EF" w:rsidRPr="00FA7B6D">
        <w:rPr>
          <w:rFonts w:ascii="Times New Roman" w:hAnsi="Times New Roman" w:cs="Times New Roman"/>
          <w:sz w:val="28"/>
          <w:szCs w:val="28"/>
        </w:rPr>
        <w:t xml:space="preserve"> </w:t>
      </w:r>
      <w:r w:rsidRPr="00FA7B6D">
        <w:rPr>
          <w:rFonts w:ascii="Times New Roman" w:hAnsi="Times New Roman" w:cs="Times New Roman"/>
          <w:sz w:val="28"/>
          <w:szCs w:val="28"/>
        </w:rPr>
        <w:t>товара.</w:t>
      </w:r>
    </w:p>
    <w:p w14:paraId="3AA1E204" w14:textId="7D796099" w:rsidR="00FD66CD" w:rsidRPr="00FA7B6D" w:rsidRDefault="00F950CC" w:rsidP="004B5ABE">
      <w:pPr>
        <w:ind w:firstLine="708"/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>Истец получил от Ответчика предоплату в размере 4</w:t>
      </w:r>
      <w:r w:rsidRPr="00FA7B6D">
        <w:rPr>
          <w:sz w:val="28"/>
          <w:szCs w:val="28"/>
        </w:rPr>
        <w:t> </w:t>
      </w:r>
      <w:r w:rsidRPr="00FA7B6D">
        <w:rPr>
          <w:sz w:val="28"/>
          <w:szCs w:val="28"/>
          <w:lang w:val="ru-RU"/>
        </w:rPr>
        <w:t>900</w:t>
      </w:r>
      <w:r w:rsidRPr="00FA7B6D">
        <w:rPr>
          <w:sz w:val="28"/>
          <w:szCs w:val="28"/>
        </w:rPr>
        <w:t> </w:t>
      </w:r>
      <w:r w:rsidRPr="00FA7B6D">
        <w:rPr>
          <w:sz w:val="28"/>
          <w:szCs w:val="28"/>
          <w:lang w:val="ru-RU"/>
        </w:rPr>
        <w:t>000 тенге от 02.06.2020 года. Второй платеж в размере 2</w:t>
      </w:r>
      <w:r w:rsidRPr="00FA7B6D">
        <w:rPr>
          <w:sz w:val="28"/>
          <w:szCs w:val="28"/>
        </w:rPr>
        <w:t> </w:t>
      </w:r>
      <w:r w:rsidRPr="00FA7B6D">
        <w:rPr>
          <w:sz w:val="28"/>
          <w:szCs w:val="28"/>
          <w:lang w:val="ru-RU"/>
        </w:rPr>
        <w:t>168</w:t>
      </w:r>
      <w:r w:rsidRPr="00FA7B6D">
        <w:rPr>
          <w:sz w:val="28"/>
          <w:szCs w:val="28"/>
        </w:rPr>
        <w:t> </w:t>
      </w:r>
      <w:r w:rsidRPr="00FA7B6D">
        <w:rPr>
          <w:sz w:val="28"/>
          <w:szCs w:val="28"/>
          <w:lang w:val="ru-RU"/>
        </w:rPr>
        <w:t xml:space="preserve">847,5 тенге поступил 18.06.2020 года. Истец </w:t>
      </w:r>
      <w:r w:rsidRPr="00FA7B6D">
        <w:rPr>
          <w:sz w:val="28"/>
          <w:szCs w:val="28"/>
          <w:lang w:val="ru-RU"/>
        </w:rPr>
        <w:lastRenderedPageBreak/>
        <w:t>поставил и отгрузил товар 30.06.2020 года</w:t>
      </w:r>
      <w:r w:rsidR="003824F3" w:rsidRPr="00FA7B6D">
        <w:rPr>
          <w:sz w:val="28"/>
          <w:szCs w:val="28"/>
          <w:lang w:val="ru-RU"/>
        </w:rPr>
        <w:t xml:space="preserve"> </w:t>
      </w:r>
      <w:r w:rsidR="003824F3" w:rsidRPr="00FA7B6D">
        <w:rPr>
          <w:i/>
          <w:sz w:val="28"/>
          <w:szCs w:val="28"/>
          <w:lang w:val="ru-RU"/>
        </w:rPr>
        <w:t>(см. Акт сверок общий по всем договорам и выписку по счету)</w:t>
      </w:r>
      <w:r w:rsidRPr="00FA7B6D">
        <w:rPr>
          <w:sz w:val="28"/>
          <w:szCs w:val="28"/>
          <w:lang w:val="ru-RU"/>
        </w:rPr>
        <w:t>.</w:t>
      </w:r>
    </w:p>
    <w:p w14:paraId="168ACF50" w14:textId="159418A8" w:rsidR="008D2643" w:rsidRPr="00FA7B6D" w:rsidRDefault="00F950CC" w:rsidP="00596B40">
      <w:pPr>
        <w:ind w:firstLine="708"/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 xml:space="preserve">Истец поставил </w:t>
      </w:r>
      <w:r w:rsidR="00FD66CD" w:rsidRPr="00FA7B6D">
        <w:rPr>
          <w:sz w:val="28"/>
          <w:szCs w:val="28"/>
          <w:lang w:val="ru-RU"/>
        </w:rPr>
        <w:t xml:space="preserve">товар </w:t>
      </w:r>
      <w:r w:rsidRPr="00FA7B6D">
        <w:rPr>
          <w:sz w:val="28"/>
          <w:szCs w:val="28"/>
          <w:lang w:val="ru-RU"/>
        </w:rPr>
        <w:t>с незначительной задержкой, которые возникли из-за пандемии (причиной задержки стало затруднения на границе Казахстана и Россий, которые возникли из-за пандемии).</w:t>
      </w:r>
      <w:r w:rsidR="00596B40" w:rsidRPr="00FA7B6D">
        <w:rPr>
          <w:sz w:val="28"/>
          <w:szCs w:val="28"/>
          <w:lang w:val="ru-RU"/>
        </w:rPr>
        <w:t xml:space="preserve"> Согласно п. 8.1. Договора поставки №05/20, в случае возникновения чрезвычайных обстоятельств, а именно военных действий, стихийных бедствий, забастовок, массовых беспорядков и запретительных или ограничительных законодательных решений государственных органов, наступивших после подписания настоящего Договора и препятствующих полному или частичному исполнению каких-либо обязательств по настоящему Договору, срок исполнения обязательств продлевается на время действия таких обстоятельств.</w:t>
      </w:r>
      <w:r w:rsidRPr="00FA7B6D">
        <w:rPr>
          <w:sz w:val="28"/>
          <w:szCs w:val="28"/>
          <w:lang w:val="ru-RU"/>
        </w:rPr>
        <w:t xml:space="preserve"> В последующем завод изготовитель данного товара направил нам уведомление о грузе, и подтвердили, что 26 июня 2020 года готовы отгрузить товар. В соответствии с п. 3.2. Договора, оставшаяся сумма в размере 2 168</w:t>
      </w:r>
      <w:r w:rsidRPr="00FA7B6D">
        <w:rPr>
          <w:sz w:val="28"/>
          <w:szCs w:val="28"/>
        </w:rPr>
        <w:t> </w:t>
      </w:r>
      <w:r w:rsidRPr="00FA7B6D">
        <w:rPr>
          <w:sz w:val="28"/>
          <w:szCs w:val="28"/>
          <w:lang w:val="ru-RU"/>
        </w:rPr>
        <w:t>847 тенге 50тиын, оплачивается Поставщику на момент отгрузки товара. Товар Истцом был отгружен 30 июня 2020 года. Однако Ответчик оплатил</w:t>
      </w:r>
      <w:r w:rsidR="009943F4" w:rsidRPr="00FA7B6D">
        <w:rPr>
          <w:sz w:val="28"/>
          <w:szCs w:val="28"/>
          <w:lang w:val="ru-RU"/>
        </w:rPr>
        <w:t xml:space="preserve"> оставшуюся сумму</w:t>
      </w:r>
      <w:r w:rsidRPr="00FA7B6D">
        <w:rPr>
          <w:sz w:val="28"/>
          <w:szCs w:val="28"/>
          <w:lang w:val="ru-RU"/>
        </w:rPr>
        <w:t xml:space="preserve"> частично лишь 1</w:t>
      </w:r>
      <w:r w:rsidRPr="00FA7B6D">
        <w:rPr>
          <w:sz w:val="28"/>
          <w:szCs w:val="28"/>
        </w:rPr>
        <w:t> </w:t>
      </w:r>
      <w:r w:rsidRPr="00FA7B6D">
        <w:rPr>
          <w:sz w:val="28"/>
          <w:szCs w:val="28"/>
          <w:lang w:val="ru-RU"/>
        </w:rPr>
        <w:t>000</w:t>
      </w:r>
      <w:r w:rsidRPr="00FA7B6D">
        <w:rPr>
          <w:sz w:val="28"/>
          <w:szCs w:val="28"/>
        </w:rPr>
        <w:t> </w:t>
      </w:r>
      <w:r w:rsidRPr="00FA7B6D">
        <w:rPr>
          <w:sz w:val="28"/>
          <w:szCs w:val="28"/>
          <w:lang w:val="ru-RU"/>
        </w:rPr>
        <w:t>000 тенге спустя полгода т.е. 29.01.2021 года. Хотя в соответствии п. 3.2. Договора должны были оплатить на момент отгрузки товара сумму в размере 2 168</w:t>
      </w:r>
      <w:r w:rsidRPr="00FA7B6D">
        <w:rPr>
          <w:sz w:val="28"/>
          <w:szCs w:val="28"/>
        </w:rPr>
        <w:t> </w:t>
      </w:r>
      <w:r w:rsidRPr="00FA7B6D">
        <w:rPr>
          <w:sz w:val="28"/>
          <w:szCs w:val="28"/>
          <w:lang w:val="ru-RU"/>
        </w:rPr>
        <w:t>847 тенге.</w:t>
      </w:r>
    </w:p>
    <w:p w14:paraId="62A80292" w14:textId="30A92374" w:rsidR="00B16107" w:rsidRPr="00FA7B6D" w:rsidRDefault="00F950CC" w:rsidP="009F2530">
      <w:pPr>
        <w:ind w:firstLine="708"/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>Соответственно Истец пользуясь правом предусмотренным в п. 5.5. Договора поставки №05/20 от 29 мая 2020 года просит выплатить сумму неустойки по расчетам предусмотренные в таблице в размере 116</w:t>
      </w:r>
      <w:r w:rsidRPr="00FA7B6D">
        <w:rPr>
          <w:sz w:val="28"/>
          <w:szCs w:val="28"/>
        </w:rPr>
        <w:t> </w:t>
      </w:r>
      <w:r w:rsidRPr="00FA7B6D">
        <w:rPr>
          <w:sz w:val="28"/>
          <w:szCs w:val="28"/>
          <w:lang w:val="ru-RU"/>
        </w:rPr>
        <w:t>884 тенге.</w:t>
      </w:r>
      <w:r w:rsidR="004F0F7F" w:rsidRPr="00FA7B6D">
        <w:rPr>
          <w:sz w:val="28"/>
          <w:szCs w:val="28"/>
          <w:lang w:val="ru-RU"/>
        </w:rPr>
        <w:t xml:space="preserve"> </w:t>
      </w:r>
    </w:p>
    <w:p w14:paraId="0B3B6B1A" w14:textId="15330DE0" w:rsidR="009F2530" w:rsidRPr="009F2530" w:rsidRDefault="000E2764" w:rsidP="009F2530">
      <w:pPr>
        <w:ind w:firstLine="708"/>
        <w:jc w:val="both"/>
        <w:rPr>
          <w:color w:val="FF0000"/>
          <w:lang w:val="ru-RU"/>
        </w:rPr>
      </w:pPr>
      <w:r>
        <w:rPr>
          <w:lang w:val="ru-RU"/>
        </w:rPr>
        <w:tab/>
      </w:r>
      <w:r w:rsidR="00271A2E">
        <w:rPr>
          <w:lang w:val="ru-RU"/>
        </w:rPr>
        <w:t xml:space="preserve"> </w:t>
      </w:r>
    </w:p>
    <w:tbl>
      <w:tblPr>
        <w:tblStyle w:val="af1"/>
        <w:tblW w:w="10201" w:type="dxa"/>
        <w:tblLayout w:type="fixed"/>
        <w:tblLook w:val="04A0" w:firstRow="1" w:lastRow="0" w:firstColumn="1" w:lastColumn="0" w:noHBand="0" w:noVBand="1"/>
      </w:tblPr>
      <w:tblGrid>
        <w:gridCol w:w="1033"/>
        <w:gridCol w:w="1089"/>
        <w:gridCol w:w="1701"/>
        <w:gridCol w:w="1134"/>
        <w:gridCol w:w="19"/>
        <w:gridCol w:w="1103"/>
        <w:gridCol w:w="12"/>
        <w:gridCol w:w="850"/>
        <w:gridCol w:w="1134"/>
        <w:gridCol w:w="1134"/>
        <w:gridCol w:w="986"/>
        <w:gridCol w:w="6"/>
      </w:tblGrid>
      <w:tr w:rsidR="009F2530" w:rsidRPr="00012AA1" w14:paraId="11F1CF70" w14:textId="77777777">
        <w:trPr>
          <w:trHeight w:val="1025"/>
        </w:trPr>
        <w:tc>
          <w:tcPr>
            <w:tcW w:w="1033" w:type="dxa"/>
            <w:noWrap/>
            <w:hideMark/>
          </w:tcPr>
          <w:p w14:paraId="01888364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Договор</w:t>
            </w:r>
          </w:p>
        </w:tc>
        <w:tc>
          <w:tcPr>
            <w:tcW w:w="1089" w:type="dxa"/>
            <w:hideMark/>
          </w:tcPr>
          <w:p w14:paraId="6D25369E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Выполненные работы, сумма</w:t>
            </w:r>
          </w:p>
        </w:tc>
        <w:tc>
          <w:tcPr>
            <w:tcW w:w="1701" w:type="dxa"/>
            <w:hideMark/>
          </w:tcPr>
          <w:p w14:paraId="47AD3A71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выполнения</w:t>
            </w:r>
          </w:p>
        </w:tc>
        <w:tc>
          <w:tcPr>
            <w:tcW w:w="1134" w:type="dxa"/>
            <w:hideMark/>
          </w:tcPr>
          <w:p w14:paraId="5BA7EDC5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оплаты по договору</w:t>
            </w:r>
          </w:p>
        </w:tc>
        <w:tc>
          <w:tcPr>
            <w:tcW w:w="1134" w:type="dxa"/>
            <w:gridSpan w:val="3"/>
            <w:hideMark/>
          </w:tcPr>
          <w:p w14:paraId="54598DE9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фактической оплаты</w:t>
            </w:r>
          </w:p>
        </w:tc>
        <w:tc>
          <w:tcPr>
            <w:tcW w:w="850" w:type="dxa"/>
            <w:hideMark/>
          </w:tcPr>
          <w:p w14:paraId="0AA5FA57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Сумма оплаты</w:t>
            </w:r>
          </w:p>
        </w:tc>
        <w:tc>
          <w:tcPr>
            <w:tcW w:w="1134" w:type="dxa"/>
            <w:hideMark/>
          </w:tcPr>
          <w:p w14:paraId="1C819527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Сумма на которую считается просрочка</w:t>
            </w:r>
          </w:p>
        </w:tc>
        <w:tc>
          <w:tcPr>
            <w:tcW w:w="1134" w:type="dxa"/>
            <w:hideMark/>
          </w:tcPr>
          <w:p w14:paraId="3243BFD4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дней просрочк</w:t>
            </w:r>
            <w:r w:rsidRPr="00012A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</w:t>
            </w: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, раб дн</w:t>
            </w:r>
          </w:p>
        </w:tc>
        <w:tc>
          <w:tcPr>
            <w:tcW w:w="992" w:type="dxa"/>
            <w:gridSpan w:val="2"/>
            <w:hideMark/>
          </w:tcPr>
          <w:p w14:paraId="6C22E681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пеня</w:t>
            </w:r>
          </w:p>
        </w:tc>
      </w:tr>
      <w:tr w:rsidR="009F2530" w:rsidRPr="00012AA1" w14:paraId="51C944AD" w14:textId="77777777">
        <w:trPr>
          <w:gridAfter w:val="1"/>
          <w:wAfter w:w="6" w:type="dxa"/>
          <w:trHeight w:val="1120"/>
        </w:trPr>
        <w:tc>
          <w:tcPr>
            <w:tcW w:w="1033" w:type="dxa"/>
            <w:hideMark/>
          </w:tcPr>
          <w:p w14:paraId="04AFB6CF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Договор поставки № 05/20 от 29.05.2020г.</w:t>
            </w:r>
          </w:p>
        </w:tc>
        <w:tc>
          <w:tcPr>
            <w:tcW w:w="1089" w:type="dxa"/>
            <w:noWrap/>
            <w:hideMark/>
          </w:tcPr>
          <w:p w14:paraId="6404E2BD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9 237 695</w:t>
            </w:r>
          </w:p>
        </w:tc>
        <w:tc>
          <w:tcPr>
            <w:tcW w:w="1701" w:type="dxa"/>
            <w:noWrap/>
            <w:hideMark/>
          </w:tcPr>
          <w:p w14:paraId="2A7B47B3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11.11.20</w:t>
            </w:r>
          </w:p>
        </w:tc>
        <w:tc>
          <w:tcPr>
            <w:tcW w:w="1153" w:type="dxa"/>
            <w:gridSpan w:val="2"/>
            <w:noWrap/>
            <w:hideMark/>
          </w:tcPr>
          <w:p w14:paraId="567A6C1A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03" w:type="dxa"/>
            <w:noWrap/>
            <w:hideMark/>
          </w:tcPr>
          <w:p w14:paraId="319205A0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02.06.20</w:t>
            </w:r>
          </w:p>
        </w:tc>
        <w:tc>
          <w:tcPr>
            <w:tcW w:w="862" w:type="dxa"/>
            <w:gridSpan w:val="2"/>
            <w:noWrap/>
            <w:hideMark/>
          </w:tcPr>
          <w:p w14:paraId="49EE9F58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4 900 000</w:t>
            </w:r>
          </w:p>
        </w:tc>
        <w:tc>
          <w:tcPr>
            <w:tcW w:w="1134" w:type="dxa"/>
            <w:noWrap/>
            <w:hideMark/>
          </w:tcPr>
          <w:p w14:paraId="6263D31A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AA66802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6" w:type="dxa"/>
            <w:noWrap/>
            <w:hideMark/>
          </w:tcPr>
          <w:p w14:paraId="4CF0ED37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F2530" w:rsidRPr="00012AA1" w14:paraId="1056C99A" w14:textId="77777777">
        <w:trPr>
          <w:gridAfter w:val="1"/>
          <w:wAfter w:w="6" w:type="dxa"/>
          <w:trHeight w:val="260"/>
        </w:trPr>
        <w:tc>
          <w:tcPr>
            <w:tcW w:w="1033" w:type="dxa"/>
            <w:hideMark/>
          </w:tcPr>
          <w:p w14:paraId="315C77B1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89" w:type="dxa"/>
            <w:noWrap/>
            <w:hideMark/>
          </w:tcPr>
          <w:p w14:paraId="436888C8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C544570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noWrap/>
            <w:hideMark/>
          </w:tcPr>
          <w:p w14:paraId="67F898ED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03" w:type="dxa"/>
            <w:noWrap/>
            <w:hideMark/>
          </w:tcPr>
          <w:p w14:paraId="470FA1A0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18.06.20</w:t>
            </w:r>
          </w:p>
        </w:tc>
        <w:tc>
          <w:tcPr>
            <w:tcW w:w="862" w:type="dxa"/>
            <w:gridSpan w:val="2"/>
            <w:noWrap/>
            <w:hideMark/>
          </w:tcPr>
          <w:p w14:paraId="3DB855AF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2 168 847,5</w:t>
            </w:r>
          </w:p>
        </w:tc>
        <w:tc>
          <w:tcPr>
            <w:tcW w:w="1134" w:type="dxa"/>
            <w:noWrap/>
            <w:hideMark/>
          </w:tcPr>
          <w:p w14:paraId="63BBFD41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DEF88EB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6" w:type="dxa"/>
            <w:noWrap/>
            <w:hideMark/>
          </w:tcPr>
          <w:p w14:paraId="29648533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F2530" w:rsidRPr="00012AA1" w14:paraId="6CB936CE" w14:textId="77777777">
        <w:trPr>
          <w:gridAfter w:val="1"/>
          <w:wAfter w:w="6" w:type="dxa"/>
          <w:trHeight w:val="280"/>
        </w:trPr>
        <w:tc>
          <w:tcPr>
            <w:tcW w:w="1033" w:type="dxa"/>
            <w:hideMark/>
          </w:tcPr>
          <w:p w14:paraId="6C80C4C7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остаток</w:t>
            </w:r>
          </w:p>
        </w:tc>
        <w:tc>
          <w:tcPr>
            <w:tcW w:w="1089" w:type="dxa"/>
            <w:noWrap/>
            <w:hideMark/>
          </w:tcPr>
          <w:p w14:paraId="2309EA19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2 168 847,5</w:t>
            </w:r>
          </w:p>
        </w:tc>
        <w:tc>
          <w:tcPr>
            <w:tcW w:w="1701" w:type="dxa"/>
            <w:noWrap/>
            <w:hideMark/>
          </w:tcPr>
          <w:p w14:paraId="4E6698D3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noWrap/>
            <w:hideMark/>
          </w:tcPr>
          <w:p w14:paraId="5101A507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30.06.20</w:t>
            </w:r>
          </w:p>
        </w:tc>
        <w:tc>
          <w:tcPr>
            <w:tcW w:w="1103" w:type="dxa"/>
            <w:noWrap/>
            <w:hideMark/>
          </w:tcPr>
          <w:p w14:paraId="4724D73B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29.01.21</w:t>
            </w:r>
          </w:p>
        </w:tc>
        <w:tc>
          <w:tcPr>
            <w:tcW w:w="862" w:type="dxa"/>
            <w:gridSpan w:val="2"/>
            <w:noWrap/>
            <w:hideMark/>
          </w:tcPr>
          <w:p w14:paraId="6B61DC88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1 000 000</w:t>
            </w:r>
          </w:p>
        </w:tc>
        <w:tc>
          <w:tcPr>
            <w:tcW w:w="1134" w:type="dxa"/>
            <w:noWrap/>
            <w:hideMark/>
          </w:tcPr>
          <w:p w14:paraId="24562F0A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2 168 847,5</w:t>
            </w:r>
          </w:p>
        </w:tc>
        <w:tc>
          <w:tcPr>
            <w:tcW w:w="1134" w:type="dxa"/>
            <w:noWrap/>
            <w:hideMark/>
          </w:tcPr>
          <w:p w14:paraId="19576030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6" w:type="dxa"/>
            <w:noWrap/>
            <w:hideMark/>
          </w:tcPr>
          <w:p w14:paraId="4811C4D7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F2530" w:rsidRPr="00012AA1" w14:paraId="6C7DC60E" w14:textId="77777777">
        <w:trPr>
          <w:gridAfter w:val="1"/>
          <w:wAfter w:w="6" w:type="dxa"/>
          <w:trHeight w:val="280"/>
        </w:trPr>
        <w:tc>
          <w:tcPr>
            <w:tcW w:w="1033" w:type="dxa"/>
            <w:hideMark/>
          </w:tcPr>
          <w:p w14:paraId="187880B6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остаток</w:t>
            </w:r>
          </w:p>
        </w:tc>
        <w:tc>
          <w:tcPr>
            <w:tcW w:w="1089" w:type="dxa"/>
            <w:noWrap/>
            <w:hideMark/>
          </w:tcPr>
          <w:p w14:paraId="61EE93F7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1 168 847,5</w:t>
            </w:r>
          </w:p>
        </w:tc>
        <w:tc>
          <w:tcPr>
            <w:tcW w:w="1701" w:type="dxa"/>
            <w:noWrap/>
            <w:hideMark/>
          </w:tcPr>
          <w:p w14:paraId="18AF605F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noWrap/>
            <w:hideMark/>
          </w:tcPr>
          <w:p w14:paraId="1B10D6BC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03" w:type="dxa"/>
            <w:noWrap/>
            <w:hideMark/>
          </w:tcPr>
          <w:p w14:paraId="700AA2F1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09.11.21</w:t>
            </w:r>
          </w:p>
        </w:tc>
        <w:tc>
          <w:tcPr>
            <w:tcW w:w="862" w:type="dxa"/>
            <w:gridSpan w:val="2"/>
            <w:noWrap/>
            <w:hideMark/>
          </w:tcPr>
          <w:p w14:paraId="6319DDAD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1 168 847,5</w:t>
            </w:r>
          </w:p>
        </w:tc>
        <w:tc>
          <w:tcPr>
            <w:tcW w:w="1134" w:type="dxa"/>
            <w:noWrap/>
            <w:hideMark/>
          </w:tcPr>
          <w:p w14:paraId="725A25DD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1 168 847,5</w:t>
            </w:r>
          </w:p>
        </w:tc>
        <w:tc>
          <w:tcPr>
            <w:tcW w:w="1134" w:type="dxa"/>
            <w:noWrap/>
            <w:hideMark/>
          </w:tcPr>
          <w:p w14:paraId="076B7E55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338</w:t>
            </w:r>
          </w:p>
        </w:tc>
        <w:tc>
          <w:tcPr>
            <w:tcW w:w="986" w:type="dxa"/>
            <w:noWrap/>
            <w:hideMark/>
          </w:tcPr>
          <w:p w14:paraId="41DA3DB3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116 884</w:t>
            </w:r>
          </w:p>
        </w:tc>
      </w:tr>
    </w:tbl>
    <w:p w14:paraId="30276682" w14:textId="1DE592BF" w:rsidR="00850F56" w:rsidRPr="000B12EB" w:rsidRDefault="00850F56" w:rsidP="00927E89">
      <w:pPr>
        <w:jc w:val="both"/>
        <w:rPr>
          <w:lang w:val="ru-RU"/>
        </w:rPr>
      </w:pPr>
    </w:p>
    <w:p w14:paraId="1F9F641C" w14:textId="77777777" w:rsidR="00F950CC" w:rsidRPr="00FA7B6D" w:rsidRDefault="00F950CC" w:rsidP="00F950CC">
      <w:pPr>
        <w:ind w:firstLine="708"/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u w:val="single"/>
          <w:lang w:val="ru-RU"/>
        </w:rPr>
        <w:t>По договору субподряда №77 от 19 октября 2020 года</w:t>
      </w:r>
      <w:r w:rsidRPr="00FA7B6D">
        <w:rPr>
          <w:sz w:val="28"/>
          <w:szCs w:val="28"/>
          <w:lang w:val="ru-RU"/>
        </w:rPr>
        <w:t>:</w:t>
      </w:r>
    </w:p>
    <w:p w14:paraId="21DFB26A" w14:textId="4F35B9F3" w:rsidR="00E04EA6" w:rsidRPr="00FA7B6D" w:rsidRDefault="00E3212C" w:rsidP="00E04EA6">
      <w:pPr>
        <w:ind w:firstLine="708"/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>М</w:t>
      </w:r>
      <w:r w:rsidR="00F950CC" w:rsidRPr="00FA7B6D">
        <w:rPr>
          <w:sz w:val="28"/>
          <w:szCs w:val="28"/>
          <w:lang w:val="ru-RU"/>
        </w:rPr>
        <w:t>ежду сторонами</w:t>
      </w:r>
      <w:r w:rsidR="00F950CC" w:rsidRPr="00FA7B6D">
        <w:rPr>
          <w:sz w:val="28"/>
          <w:szCs w:val="28"/>
          <w:lang w:val="kk-KZ"/>
        </w:rPr>
        <w:t xml:space="preserve"> </w:t>
      </w:r>
      <w:r w:rsidR="00F950CC" w:rsidRPr="00FA7B6D">
        <w:rPr>
          <w:sz w:val="28"/>
          <w:szCs w:val="28"/>
          <w:lang w:val="ru-RU"/>
        </w:rPr>
        <w:t xml:space="preserve">был заключен </w:t>
      </w:r>
      <w:r w:rsidRPr="00FA7B6D">
        <w:rPr>
          <w:sz w:val="28"/>
          <w:szCs w:val="28"/>
          <w:lang w:val="ru-RU"/>
        </w:rPr>
        <w:t>Д</w:t>
      </w:r>
      <w:r w:rsidR="00F950CC" w:rsidRPr="00FA7B6D">
        <w:rPr>
          <w:sz w:val="28"/>
          <w:szCs w:val="28"/>
          <w:lang w:val="ru-RU"/>
        </w:rPr>
        <w:t>оговор субподряда №77 от 19 октября 2020 года, где основным предметом договора является выполнение работ Субподрядчиком</w:t>
      </w:r>
      <w:r w:rsidRPr="00FA7B6D">
        <w:rPr>
          <w:sz w:val="28"/>
          <w:szCs w:val="28"/>
          <w:lang w:val="ru-RU"/>
        </w:rPr>
        <w:t xml:space="preserve"> (Истцом)</w:t>
      </w:r>
      <w:r w:rsidR="00F950CC" w:rsidRPr="00FA7B6D">
        <w:rPr>
          <w:sz w:val="28"/>
          <w:szCs w:val="28"/>
          <w:lang w:val="ru-RU"/>
        </w:rPr>
        <w:t xml:space="preserve"> по Спецификациям, которые являются неотъемлемой частью договора.</w:t>
      </w:r>
      <w:r w:rsidR="00C3240A" w:rsidRPr="00FA7B6D">
        <w:rPr>
          <w:sz w:val="28"/>
          <w:szCs w:val="28"/>
          <w:lang w:val="ru-RU"/>
        </w:rPr>
        <w:t xml:space="preserve"> </w:t>
      </w:r>
      <w:r w:rsidR="005C215F" w:rsidRPr="00FA7B6D">
        <w:rPr>
          <w:sz w:val="28"/>
          <w:szCs w:val="28"/>
          <w:lang w:val="ru-RU"/>
        </w:rPr>
        <w:t>Спецификаци</w:t>
      </w:r>
      <w:r w:rsidR="00494DD9" w:rsidRPr="00FA7B6D">
        <w:rPr>
          <w:sz w:val="28"/>
          <w:szCs w:val="28"/>
          <w:lang w:val="ru-RU"/>
        </w:rPr>
        <w:t>и в основном</w:t>
      </w:r>
      <w:r w:rsidR="005C215F" w:rsidRPr="00FA7B6D">
        <w:rPr>
          <w:sz w:val="28"/>
          <w:szCs w:val="28"/>
          <w:lang w:val="ru-RU"/>
        </w:rPr>
        <w:t xml:space="preserve"> на монтаж и поставку оборудовани</w:t>
      </w:r>
      <w:r w:rsidR="00494DD9" w:rsidRPr="00FA7B6D">
        <w:rPr>
          <w:sz w:val="28"/>
          <w:szCs w:val="28"/>
          <w:lang w:val="ru-RU"/>
        </w:rPr>
        <w:t>и</w:t>
      </w:r>
      <w:r w:rsidR="005C215F" w:rsidRPr="00FA7B6D">
        <w:rPr>
          <w:sz w:val="28"/>
          <w:szCs w:val="28"/>
          <w:lang w:val="ru-RU"/>
        </w:rPr>
        <w:t xml:space="preserve"> на объект склад ВМ РЕХС ЦМТС ТОО «Востокцветмет»" п. Усть-Таловка.</w:t>
      </w:r>
    </w:p>
    <w:p w14:paraId="18A2AE6C" w14:textId="441DC900" w:rsidR="00922321" w:rsidRPr="00FA7B6D" w:rsidRDefault="00E04EA6" w:rsidP="00B74D29">
      <w:pPr>
        <w:ind w:firstLine="708"/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>В пункте 3.1. Договора субподряда №77 предусмотрено, что порядок и условия осуществления авансового, промежуточных и окончательного платежей устанавливаются условиями Договора.</w:t>
      </w:r>
    </w:p>
    <w:p w14:paraId="48DB1880" w14:textId="77777777" w:rsidR="00B74D29" w:rsidRPr="00FA7B6D" w:rsidRDefault="00717F41" w:rsidP="00717F41">
      <w:pPr>
        <w:ind w:firstLine="708"/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 xml:space="preserve">Согласно п. 3.2. Договора субподряда №77 от 19 октября 2020 года, заказчик производит оплату Субподрядчику авансового платежа в размере 20 000 000 тенге, в течение 5 (пяти) календарных дней с даты подписания настоящего Договора. </w:t>
      </w:r>
    </w:p>
    <w:p w14:paraId="14CF91BB" w14:textId="77777777" w:rsidR="004B0ADB" w:rsidRPr="00022952" w:rsidRDefault="00717F41" w:rsidP="00717F41">
      <w:pPr>
        <w:ind w:firstLine="708"/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>Однако</w:t>
      </w:r>
      <w:r w:rsidR="0082630F" w:rsidRPr="00FA7B6D">
        <w:rPr>
          <w:sz w:val="28"/>
          <w:szCs w:val="28"/>
          <w:lang w:val="ru-RU"/>
        </w:rPr>
        <w:t>,</w:t>
      </w:r>
      <w:r w:rsidRPr="00FA7B6D">
        <w:rPr>
          <w:sz w:val="28"/>
          <w:szCs w:val="28"/>
          <w:lang w:val="ru-RU"/>
        </w:rPr>
        <w:t xml:space="preserve"> </w:t>
      </w:r>
      <w:r w:rsidR="00B74D29" w:rsidRPr="00FA7B6D">
        <w:rPr>
          <w:sz w:val="28"/>
          <w:szCs w:val="28"/>
          <w:lang w:val="ru-RU"/>
        </w:rPr>
        <w:t>Ответчик</w:t>
      </w:r>
      <w:r w:rsidRPr="00FA7B6D">
        <w:rPr>
          <w:sz w:val="28"/>
          <w:szCs w:val="28"/>
          <w:lang w:val="ru-RU"/>
        </w:rPr>
        <w:t xml:space="preserve"> направил</w:t>
      </w:r>
      <w:r w:rsidR="00F35EDE" w:rsidRPr="00FA7B6D">
        <w:rPr>
          <w:sz w:val="28"/>
          <w:szCs w:val="28"/>
          <w:lang w:val="ru-RU"/>
        </w:rPr>
        <w:t xml:space="preserve"> сумму</w:t>
      </w:r>
      <w:r w:rsidR="0082630F" w:rsidRPr="00FA7B6D">
        <w:rPr>
          <w:sz w:val="28"/>
          <w:szCs w:val="28"/>
          <w:lang w:val="ru-RU"/>
        </w:rPr>
        <w:t xml:space="preserve"> в размере</w:t>
      </w:r>
      <w:r w:rsidRPr="00FA7B6D">
        <w:rPr>
          <w:sz w:val="28"/>
          <w:szCs w:val="28"/>
          <w:lang w:val="ru-RU"/>
        </w:rPr>
        <w:t xml:space="preserve"> 15</w:t>
      </w:r>
      <w:r w:rsidRPr="00FA7B6D">
        <w:rPr>
          <w:sz w:val="28"/>
          <w:szCs w:val="28"/>
        </w:rPr>
        <w:t> </w:t>
      </w:r>
      <w:r w:rsidRPr="00FA7B6D">
        <w:rPr>
          <w:sz w:val="28"/>
          <w:szCs w:val="28"/>
          <w:lang w:val="ru-RU"/>
        </w:rPr>
        <w:t>000</w:t>
      </w:r>
      <w:r w:rsidR="00F35EDE" w:rsidRPr="00FA7B6D">
        <w:rPr>
          <w:sz w:val="28"/>
          <w:szCs w:val="28"/>
        </w:rPr>
        <w:t> </w:t>
      </w:r>
      <w:r w:rsidRPr="00FA7B6D">
        <w:rPr>
          <w:sz w:val="28"/>
          <w:szCs w:val="28"/>
          <w:lang w:val="ru-RU"/>
        </w:rPr>
        <w:t>000</w:t>
      </w:r>
      <w:r w:rsidR="00F35EDE" w:rsidRPr="00FA7B6D">
        <w:rPr>
          <w:sz w:val="28"/>
          <w:szCs w:val="28"/>
          <w:lang w:val="ru-RU"/>
        </w:rPr>
        <w:t xml:space="preserve"> тенге</w:t>
      </w:r>
      <w:r w:rsidRPr="00FA7B6D">
        <w:rPr>
          <w:sz w:val="28"/>
          <w:szCs w:val="28"/>
          <w:lang w:val="ru-RU"/>
        </w:rPr>
        <w:t xml:space="preserve"> </w:t>
      </w:r>
      <w:r w:rsidR="00F35EDE" w:rsidRPr="00FA7B6D">
        <w:rPr>
          <w:sz w:val="28"/>
          <w:szCs w:val="28"/>
          <w:lang w:val="ru-RU"/>
        </w:rPr>
        <w:t>только 22</w:t>
      </w:r>
      <w:r w:rsidR="004B0ADB" w:rsidRPr="00FA7B6D">
        <w:rPr>
          <w:sz w:val="28"/>
          <w:szCs w:val="28"/>
          <w:lang w:val="ru-RU"/>
        </w:rPr>
        <w:t xml:space="preserve"> октября </w:t>
      </w:r>
      <w:r w:rsidR="00F35EDE" w:rsidRPr="00FA7B6D">
        <w:rPr>
          <w:sz w:val="28"/>
          <w:szCs w:val="28"/>
          <w:lang w:val="ru-RU"/>
        </w:rPr>
        <w:t>2020 года</w:t>
      </w:r>
      <w:r w:rsidRPr="00FA7B6D">
        <w:rPr>
          <w:sz w:val="28"/>
          <w:szCs w:val="28"/>
          <w:lang w:val="ru-RU"/>
        </w:rPr>
        <w:t xml:space="preserve"> и спустя месяц,</w:t>
      </w:r>
      <w:r w:rsidR="0082630F" w:rsidRPr="00FA7B6D">
        <w:rPr>
          <w:sz w:val="28"/>
          <w:szCs w:val="28"/>
          <w:lang w:val="ru-RU"/>
        </w:rPr>
        <w:t xml:space="preserve"> т.е.</w:t>
      </w:r>
      <w:r w:rsidRPr="00FA7B6D">
        <w:rPr>
          <w:sz w:val="28"/>
          <w:szCs w:val="28"/>
          <w:lang w:val="ru-RU"/>
        </w:rPr>
        <w:t xml:space="preserve"> 25</w:t>
      </w:r>
      <w:r w:rsidR="004B0ADB" w:rsidRPr="00FA7B6D">
        <w:rPr>
          <w:sz w:val="28"/>
          <w:szCs w:val="28"/>
          <w:lang w:val="ru-RU"/>
        </w:rPr>
        <w:t xml:space="preserve"> ноября </w:t>
      </w:r>
      <w:r w:rsidRPr="00FA7B6D">
        <w:rPr>
          <w:sz w:val="28"/>
          <w:szCs w:val="28"/>
          <w:lang w:val="ru-RU"/>
        </w:rPr>
        <w:t>2020 года в полном объеме оплатил авансовый платеж, т.е. остаток 5</w:t>
      </w:r>
      <w:r w:rsidRPr="00FA7B6D">
        <w:rPr>
          <w:sz w:val="28"/>
          <w:szCs w:val="28"/>
        </w:rPr>
        <w:t> </w:t>
      </w:r>
      <w:r w:rsidRPr="00FA7B6D">
        <w:rPr>
          <w:sz w:val="28"/>
          <w:szCs w:val="28"/>
          <w:lang w:val="ru-RU"/>
        </w:rPr>
        <w:t>000</w:t>
      </w:r>
      <w:r w:rsidRPr="00FA7B6D">
        <w:rPr>
          <w:sz w:val="28"/>
          <w:szCs w:val="28"/>
        </w:rPr>
        <w:t> </w:t>
      </w:r>
      <w:r w:rsidRPr="00FA7B6D">
        <w:rPr>
          <w:sz w:val="28"/>
          <w:szCs w:val="28"/>
          <w:lang w:val="ru-RU"/>
        </w:rPr>
        <w:t xml:space="preserve">000 тенге. </w:t>
      </w:r>
    </w:p>
    <w:p w14:paraId="7AAD6D7E" w14:textId="77777777" w:rsidR="00D81472" w:rsidRPr="00FA7B6D" w:rsidRDefault="00717F41" w:rsidP="00717F41">
      <w:pPr>
        <w:ind w:firstLine="708"/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lastRenderedPageBreak/>
        <w:t xml:space="preserve">Согласно п. 4.1. Договора, субподрядчик приступает к выполнению работ с даты оплаты авансового платежа, предусмотренного п.3.2. настоящего Договора. </w:t>
      </w:r>
    </w:p>
    <w:p w14:paraId="1C992BFA" w14:textId="6DBC1743" w:rsidR="00717F41" w:rsidRPr="00FA7B6D" w:rsidRDefault="00717F41" w:rsidP="00D94F21">
      <w:pPr>
        <w:ind w:firstLine="708"/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>По авансовому платежу в размере 20</w:t>
      </w:r>
      <w:r w:rsidRPr="00FA7B6D">
        <w:rPr>
          <w:sz w:val="28"/>
          <w:szCs w:val="28"/>
        </w:rPr>
        <w:t> </w:t>
      </w:r>
      <w:r w:rsidRPr="00FA7B6D">
        <w:rPr>
          <w:sz w:val="28"/>
          <w:szCs w:val="28"/>
          <w:lang w:val="ru-RU"/>
        </w:rPr>
        <w:t>000</w:t>
      </w:r>
      <w:r w:rsidRPr="00FA7B6D">
        <w:rPr>
          <w:sz w:val="28"/>
          <w:szCs w:val="28"/>
        </w:rPr>
        <w:t> </w:t>
      </w:r>
      <w:r w:rsidRPr="00FA7B6D">
        <w:rPr>
          <w:sz w:val="28"/>
          <w:szCs w:val="28"/>
          <w:lang w:val="ru-RU"/>
        </w:rPr>
        <w:t>000 тенге Истец выполнил все обязательства</w:t>
      </w:r>
      <w:r w:rsidR="00926E2C" w:rsidRPr="00FA7B6D">
        <w:rPr>
          <w:i/>
          <w:sz w:val="28"/>
          <w:szCs w:val="28"/>
          <w:lang w:val="ru-RU"/>
        </w:rPr>
        <w:t xml:space="preserve"> (см. Подписанный сторонами Акт сверок)</w:t>
      </w:r>
      <w:r w:rsidR="00926E2C" w:rsidRPr="00FA7B6D">
        <w:rPr>
          <w:sz w:val="28"/>
          <w:szCs w:val="28"/>
          <w:lang w:val="ru-RU"/>
        </w:rPr>
        <w:t>.</w:t>
      </w:r>
    </w:p>
    <w:p w14:paraId="65A62B36" w14:textId="4C17AAC7" w:rsidR="00922321" w:rsidRPr="00FA7B6D" w:rsidRDefault="00922321" w:rsidP="001B0F1C">
      <w:pPr>
        <w:ind w:firstLine="708"/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>Согласно</w:t>
      </w:r>
      <w:r w:rsidR="001B0F1C" w:rsidRPr="00FA7B6D">
        <w:rPr>
          <w:sz w:val="28"/>
          <w:szCs w:val="28"/>
          <w:lang w:val="ru-RU"/>
        </w:rPr>
        <w:t xml:space="preserve"> п. 3.3. Договора субподряда №77</w:t>
      </w:r>
      <w:r w:rsidR="00D94F21" w:rsidRPr="00FA7B6D">
        <w:rPr>
          <w:sz w:val="28"/>
          <w:szCs w:val="28"/>
          <w:lang w:val="ru-RU"/>
        </w:rPr>
        <w:t>, где</w:t>
      </w:r>
      <w:r w:rsidR="001B0F1C" w:rsidRPr="00FA7B6D">
        <w:rPr>
          <w:sz w:val="28"/>
          <w:szCs w:val="28"/>
          <w:lang w:val="ru-RU"/>
        </w:rPr>
        <w:t xml:space="preserve"> предусмотрено, что последующие оплаты стоимости работ производится на основании подписанных Актов ф2в на сумму 20 000 000, осуществляется Заказчиком в течение 10 (десяти) банковских дней с момента подписания Актов. Окончательный расчет производится в течении 10 (десяти) рабочих дней после подписания актов выполненных работ на основании выставленного Субподрядчиком счета на оплату.</w:t>
      </w:r>
    </w:p>
    <w:p w14:paraId="3683252B" w14:textId="32A6E276" w:rsidR="00F950CC" w:rsidRPr="00FA7B6D" w:rsidRDefault="00F950CC" w:rsidP="00A01A49">
      <w:pPr>
        <w:ind w:firstLine="708"/>
        <w:jc w:val="both"/>
        <w:rPr>
          <w:color w:val="000000" w:themeColor="text1"/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 xml:space="preserve">По </w:t>
      </w:r>
      <w:r w:rsidR="00E3212C" w:rsidRPr="00FA7B6D">
        <w:rPr>
          <w:sz w:val="28"/>
          <w:szCs w:val="28"/>
          <w:lang w:val="ru-RU"/>
        </w:rPr>
        <w:t>Д</w:t>
      </w:r>
      <w:r w:rsidRPr="00FA7B6D">
        <w:rPr>
          <w:sz w:val="28"/>
          <w:szCs w:val="28"/>
          <w:lang w:val="ru-RU"/>
        </w:rPr>
        <w:t>оговор субподряда №77 от 19 октября 2020 года со стороны Истца были выполнены все обязательства, по которому были произведены оплаты.</w:t>
      </w:r>
    </w:p>
    <w:p w14:paraId="6035B052" w14:textId="69996D4C" w:rsidR="00F950CC" w:rsidRPr="00FA7B6D" w:rsidRDefault="005450C4" w:rsidP="00F950CC">
      <w:pPr>
        <w:ind w:firstLine="708"/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>По</w:t>
      </w:r>
      <w:r w:rsidR="00F950CC" w:rsidRPr="00FA7B6D">
        <w:rPr>
          <w:sz w:val="28"/>
          <w:szCs w:val="28"/>
          <w:lang w:val="ru-RU"/>
        </w:rPr>
        <w:t xml:space="preserve"> акту сверки взаимных расчетов за период 01.01.2021 по 03.12.2021 года по договору субподряда №77 </w:t>
      </w:r>
      <w:r w:rsidRPr="00FA7B6D">
        <w:rPr>
          <w:sz w:val="28"/>
          <w:szCs w:val="28"/>
          <w:lang w:val="ru-RU"/>
        </w:rPr>
        <w:t>(</w:t>
      </w:r>
      <w:r w:rsidR="00F950CC" w:rsidRPr="00FA7B6D">
        <w:rPr>
          <w:sz w:val="28"/>
          <w:szCs w:val="28"/>
          <w:lang w:val="ru-RU"/>
        </w:rPr>
        <w:t>подписанный сторонами</w:t>
      </w:r>
      <w:r w:rsidRPr="00FA7B6D">
        <w:rPr>
          <w:sz w:val="28"/>
          <w:szCs w:val="28"/>
          <w:lang w:val="ru-RU"/>
        </w:rPr>
        <w:t>)</w:t>
      </w:r>
      <w:r w:rsidR="00F950CC" w:rsidRPr="00FA7B6D">
        <w:rPr>
          <w:sz w:val="28"/>
          <w:szCs w:val="28"/>
          <w:lang w:val="ru-RU"/>
        </w:rPr>
        <w:t>, у Ответчика на 3 декабря 2021 года образовалась задолженность перед Истцом в размере 802</w:t>
      </w:r>
      <w:r w:rsidR="00F950CC" w:rsidRPr="00FA7B6D">
        <w:rPr>
          <w:sz w:val="28"/>
          <w:szCs w:val="28"/>
        </w:rPr>
        <w:t> </w:t>
      </w:r>
      <w:r w:rsidR="00F950CC" w:rsidRPr="00FA7B6D">
        <w:rPr>
          <w:sz w:val="28"/>
          <w:szCs w:val="28"/>
          <w:lang w:val="ru-RU"/>
        </w:rPr>
        <w:t>853 тенге</w:t>
      </w:r>
      <w:r w:rsidR="006C79C6" w:rsidRPr="00FA7B6D">
        <w:rPr>
          <w:sz w:val="28"/>
          <w:szCs w:val="28"/>
          <w:lang w:val="ru-RU"/>
        </w:rPr>
        <w:t xml:space="preserve">, который по сей день </w:t>
      </w:r>
      <w:r w:rsidR="00AC5EC3" w:rsidRPr="00FA7B6D">
        <w:rPr>
          <w:sz w:val="28"/>
          <w:szCs w:val="28"/>
          <w:lang w:val="ru-RU"/>
        </w:rPr>
        <w:t>не оплачен.</w:t>
      </w:r>
      <w:r w:rsidR="00A77763" w:rsidRPr="00FA7B6D">
        <w:rPr>
          <w:sz w:val="28"/>
          <w:szCs w:val="28"/>
          <w:lang w:val="ru-RU"/>
        </w:rPr>
        <w:t xml:space="preserve"> На момент подписания акта сверки взаимных расчетов за период 01.01.2021 по 03.12.2021 года по договору субподряда №77</w:t>
      </w:r>
      <w:r w:rsidR="000F057E" w:rsidRPr="00FA7B6D">
        <w:rPr>
          <w:sz w:val="28"/>
          <w:szCs w:val="28"/>
          <w:lang w:val="ru-RU"/>
        </w:rPr>
        <w:t xml:space="preserve"> Ответчик Истцу заявлял, что не имеет никаких претензии по оказывающим работам.</w:t>
      </w:r>
    </w:p>
    <w:p w14:paraId="2CB2DDDF" w14:textId="5D09CBBA" w:rsidR="00B100EC" w:rsidRPr="00FA7B6D" w:rsidRDefault="00B100EC" w:rsidP="00B100EC">
      <w:pPr>
        <w:ind w:firstLine="708"/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 xml:space="preserve">В </w:t>
      </w:r>
      <w:r w:rsidR="006E4EEF" w:rsidRPr="00FA7B6D">
        <w:rPr>
          <w:sz w:val="28"/>
          <w:szCs w:val="28"/>
          <w:lang w:val="ru-RU"/>
        </w:rPr>
        <w:t xml:space="preserve">ст. 272 Гражданского кодекса РК (Далее – ГК) </w:t>
      </w:r>
      <w:r w:rsidRPr="00FA7B6D">
        <w:rPr>
          <w:sz w:val="28"/>
          <w:szCs w:val="28"/>
          <w:lang w:val="ru-RU"/>
        </w:rPr>
        <w:t>Обязательство должно исполняться надлежащим образом в соответствии с условиями обязательства и требованиями законодательства,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14:paraId="40437473" w14:textId="2718404B" w:rsidR="00594F7F" w:rsidRPr="00FA7B6D" w:rsidRDefault="003855D3" w:rsidP="00F950CC">
      <w:pPr>
        <w:ind w:firstLine="708"/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>Также</w:t>
      </w:r>
      <w:r w:rsidR="006C79C6" w:rsidRPr="00FA7B6D">
        <w:rPr>
          <w:sz w:val="28"/>
          <w:szCs w:val="28"/>
          <w:lang w:val="ru-RU"/>
        </w:rPr>
        <w:t xml:space="preserve"> необходимо отметить</w:t>
      </w:r>
      <w:r w:rsidRPr="00FA7B6D">
        <w:rPr>
          <w:sz w:val="28"/>
          <w:szCs w:val="28"/>
          <w:lang w:val="ru-RU"/>
        </w:rPr>
        <w:t>,</w:t>
      </w:r>
      <w:r w:rsidR="006C79C6" w:rsidRPr="00FA7B6D">
        <w:rPr>
          <w:sz w:val="28"/>
          <w:szCs w:val="28"/>
          <w:lang w:val="ru-RU"/>
        </w:rPr>
        <w:t xml:space="preserve"> что Ответчик принял работу по</w:t>
      </w:r>
      <w:r w:rsidRPr="00FA7B6D">
        <w:rPr>
          <w:sz w:val="28"/>
          <w:szCs w:val="28"/>
          <w:lang w:val="ru-RU"/>
        </w:rPr>
        <w:t xml:space="preserve"> </w:t>
      </w:r>
      <w:r w:rsidR="002E0CFA" w:rsidRPr="00FA7B6D">
        <w:rPr>
          <w:sz w:val="28"/>
          <w:szCs w:val="28"/>
          <w:lang w:val="ru-RU"/>
        </w:rPr>
        <w:t>Акт</w:t>
      </w:r>
      <w:r w:rsidR="006C79C6" w:rsidRPr="00FA7B6D">
        <w:rPr>
          <w:sz w:val="28"/>
          <w:szCs w:val="28"/>
          <w:lang w:val="ru-RU"/>
        </w:rPr>
        <w:t>у</w:t>
      </w:r>
      <w:r w:rsidR="002E0CFA" w:rsidRPr="00FA7B6D">
        <w:rPr>
          <w:sz w:val="28"/>
          <w:szCs w:val="28"/>
          <w:lang w:val="ru-RU"/>
        </w:rPr>
        <w:t xml:space="preserve"> выполненных работ №3 </w:t>
      </w:r>
      <w:r w:rsidR="003A197F" w:rsidRPr="00FA7B6D">
        <w:rPr>
          <w:sz w:val="28"/>
          <w:szCs w:val="28"/>
          <w:lang w:val="ru-RU"/>
        </w:rPr>
        <w:t xml:space="preserve">от 31.01.2022 года </w:t>
      </w:r>
      <w:r w:rsidR="00C37BF3" w:rsidRPr="00FA7B6D">
        <w:rPr>
          <w:sz w:val="28"/>
          <w:szCs w:val="28"/>
          <w:lang w:val="ru-RU"/>
        </w:rPr>
        <w:t>на сумму 120 000 тенге и</w:t>
      </w:r>
      <w:r w:rsidR="006C79C6" w:rsidRPr="00FA7B6D">
        <w:rPr>
          <w:sz w:val="28"/>
          <w:szCs w:val="28"/>
          <w:lang w:val="ru-RU"/>
        </w:rPr>
        <w:t xml:space="preserve"> по</w:t>
      </w:r>
      <w:r w:rsidR="00C37BF3" w:rsidRPr="00FA7B6D">
        <w:rPr>
          <w:sz w:val="28"/>
          <w:szCs w:val="28"/>
          <w:lang w:val="ru-RU"/>
        </w:rPr>
        <w:t xml:space="preserve"> Акт</w:t>
      </w:r>
      <w:r w:rsidR="006C79C6" w:rsidRPr="00FA7B6D">
        <w:rPr>
          <w:sz w:val="28"/>
          <w:szCs w:val="28"/>
          <w:lang w:val="ru-RU"/>
        </w:rPr>
        <w:t>у</w:t>
      </w:r>
      <w:r w:rsidR="00C37BF3" w:rsidRPr="00FA7B6D">
        <w:rPr>
          <w:sz w:val="28"/>
          <w:szCs w:val="28"/>
          <w:lang w:val="ru-RU"/>
        </w:rPr>
        <w:t xml:space="preserve"> выполненных работ №4 от </w:t>
      </w:r>
      <w:r w:rsidR="00880CD9" w:rsidRPr="00FA7B6D">
        <w:rPr>
          <w:sz w:val="28"/>
          <w:szCs w:val="28"/>
          <w:lang w:val="ru-RU"/>
        </w:rPr>
        <w:t xml:space="preserve">31.01.2022 года на сумму </w:t>
      </w:r>
      <w:r w:rsidR="008D45AA" w:rsidRPr="00FA7B6D">
        <w:rPr>
          <w:sz w:val="28"/>
          <w:szCs w:val="28"/>
          <w:lang w:val="ru-RU"/>
        </w:rPr>
        <w:t>728 000 тенге</w:t>
      </w:r>
      <w:r w:rsidR="000F35D4" w:rsidRPr="00FA7B6D">
        <w:rPr>
          <w:sz w:val="28"/>
          <w:szCs w:val="28"/>
          <w:lang w:val="ru-RU"/>
        </w:rPr>
        <w:t>. Однако</w:t>
      </w:r>
      <w:r w:rsidR="006C79C6" w:rsidRPr="00FA7B6D">
        <w:rPr>
          <w:sz w:val="28"/>
          <w:szCs w:val="28"/>
          <w:lang w:val="ru-RU"/>
        </w:rPr>
        <w:t>,</w:t>
      </w:r>
      <w:r w:rsidR="00A003D5" w:rsidRPr="00FA7B6D">
        <w:rPr>
          <w:sz w:val="28"/>
          <w:szCs w:val="28"/>
          <w:lang w:val="ru-RU"/>
        </w:rPr>
        <w:t xml:space="preserve"> Ответчик</w:t>
      </w:r>
      <w:r w:rsidR="007B62CB" w:rsidRPr="00FA7B6D">
        <w:rPr>
          <w:sz w:val="28"/>
          <w:szCs w:val="28"/>
          <w:lang w:val="ru-RU"/>
        </w:rPr>
        <w:t xml:space="preserve"> акты получил</w:t>
      </w:r>
      <w:r w:rsidR="00724B83" w:rsidRPr="00FA7B6D">
        <w:rPr>
          <w:sz w:val="28"/>
          <w:szCs w:val="28"/>
          <w:lang w:val="ru-RU"/>
        </w:rPr>
        <w:t xml:space="preserve"> нарочно</w:t>
      </w:r>
      <w:r w:rsidR="007B62CB" w:rsidRPr="00FA7B6D">
        <w:rPr>
          <w:sz w:val="28"/>
          <w:szCs w:val="28"/>
          <w:lang w:val="ru-RU"/>
        </w:rPr>
        <w:t>, но по сей день</w:t>
      </w:r>
      <w:r w:rsidR="00724B83" w:rsidRPr="00FA7B6D">
        <w:rPr>
          <w:sz w:val="28"/>
          <w:szCs w:val="28"/>
          <w:lang w:val="ru-RU"/>
        </w:rPr>
        <w:t xml:space="preserve"> не</w:t>
      </w:r>
      <w:r w:rsidR="007B62CB" w:rsidRPr="00FA7B6D">
        <w:rPr>
          <w:sz w:val="28"/>
          <w:szCs w:val="28"/>
          <w:lang w:val="ru-RU"/>
        </w:rPr>
        <w:t xml:space="preserve"> оплатил </w:t>
      </w:r>
      <w:r w:rsidR="000D58CB" w:rsidRPr="00FA7B6D">
        <w:rPr>
          <w:sz w:val="28"/>
          <w:szCs w:val="28"/>
          <w:lang w:val="ru-RU"/>
        </w:rPr>
        <w:t xml:space="preserve">оказанные </w:t>
      </w:r>
      <w:r w:rsidR="00EC4D8B" w:rsidRPr="00FA7B6D">
        <w:rPr>
          <w:sz w:val="28"/>
          <w:szCs w:val="28"/>
          <w:lang w:val="ru-RU"/>
        </w:rPr>
        <w:t>субподрядные работы</w:t>
      </w:r>
      <w:r w:rsidR="006C79C6" w:rsidRPr="00FA7B6D">
        <w:rPr>
          <w:sz w:val="28"/>
          <w:szCs w:val="28"/>
          <w:lang w:val="ru-RU"/>
        </w:rPr>
        <w:t xml:space="preserve"> </w:t>
      </w:r>
      <w:r w:rsidR="007B62CB" w:rsidRPr="00FA7B6D">
        <w:rPr>
          <w:sz w:val="28"/>
          <w:szCs w:val="28"/>
          <w:lang w:val="ru-RU"/>
        </w:rPr>
        <w:t>Истца</w:t>
      </w:r>
      <w:r w:rsidR="00724B83" w:rsidRPr="00FA7B6D">
        <w:rPr>
          <w:sz w:val="28"/>
          <w:szCs w:val="28"/>
          <w:lang w:val="ru-RU"/>
        </w:rPr>
        <w:t xml:space="preserve"> и отказ</w:t>
      </w:r>
      <w:r w:rsidR="004F1A4F" w:rsidRPr="00FA7B6D">
        <w:rPr>
          <w:sz w:val="28"/>
          <w:szCs w:val="28"/>
          <w:lang w:val="ru-RU"/>
        </w:rPr>
        <w:t xml:space="preserve">ал подписывать акты </w:t>
      </w:r>
      <w:r w:rsidR="00846E29" w:rsidRPr="00FA7B6D">
        <w:rPr>
          <w:sz w:val="28"/>
          <w:szCs w:val="28"/>
          <w:lang w:val="ru-RU"/>
        </w:rPr>
        <w:t>не</w:t>
      </w:r>
      <w:r w:rsidR="004F1A4F" w:rsidRPr="00FA7B6D">
        <w:rPr>
          <w:sz w:val="28"/>
          <w:szCs w:val="28"/>
          <w:lang w:val="ru-RU"/>
        </w:rPr>
        <w:t xml:space="preserve"> мотивирова</w:t>
      </w:r>
      <w:r w:rsidR="00C65C81" w:rsidRPr="00FA7B6D">
        <w:rPr>
          <w:sz w:val="28"/>
          <w:szCs w:val="28"/>
          <w:lang w:val="ru-RU"/>
        </w:rPr>
        <w:t>в</w:t>
      </w:r>
      <w:r w:rsidR="004F1A4F" w:rsidRPr="00FA7B6D">
        <w:rPr>
          <w:sz w:val="28"/>
          <w:szCs w:val="28"/>
          <w:lang w:val="ru-RU"/>
        </w:rPr>
        <w:t xml:space="preserve"> отказ</w:t>
      </w:r>
      <w:r w:rsidR="006C79C6" w:rsidRPr="00FA7B6D">
        <w:rPr>
          <w:sz w:val="28"/>
          <w:szCs w:val="28"/>
          <w:lang w:val="ru-RU"/>
        </w:rPr>
        <w:t>.</w:t>
      </w:r>
    </w:p>
    <w:p w14:paraId="2A354E73" w14:textId="5AC99FED" w:rsidR="00EC5CF1" w:rsidRPr="00FA7B6D" w:rsidRDefault="000D58CB" w:rsidP="00511380">
      <w:pPr>
        <w:ind w:firstLine="708"/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>Таким образом</w:t>
      </w:r>
      <w:r w:rsidR="00F950CC" w:rsidRPr="00FA7B6D">
        <w:rPr>
          <w:sz w:val="28"/>
          <w:szCs w:val="28"/>
          <w:lang w:val="ru-RU"/>
        </w:rPr>
        <w:t>,</w:t>
      </w:r>
      <w:r w:rsidR="00B16F9B" w:rsidRPr="00FA7B6D">
        <w:rPr>
          <w:sz w:val="28"/>
          <w:szCs w:val="28"/>
          <w:lang w:val="ru-RU"/>
        </w:rPr>
        <w:t xml:space="preserve"> </w:t>
      </w:r>
      <w:r w:rsidR="00494394" w:rsidRPr="00FA7B6D">
        <w:rPr>
          <w:sz w:val="28"/>
          <w:szCs w:val="28"/>
          <w:lang w:val="ru-RU"/>
        </w:rPr>
        <w:t xml:space="preserve">по акту </w:t>
      </w:r>
      <w:r w:rsidR="00AF5B97" w:rsidRPr="00FA7B6D">
        <w:rPr>
          <w:sz w:val="28"/>
          <w:szCs w:val="28"/>
          <w:lang w:val="ru-RU"/>
        </w:rPr>
        <w:t>сверки и</w:t>
      </w:r>
      <w:r w:rsidR="00952D51" w:rsidRPr="00FA7B6D">
        <w:rPr>
          <w:sz w:val="28"/>
          <w:szCs w:val="28"/>
          <w:lang w:val="ru-RU"/>
        </w:rPr>
        <w:t xml:space="preserve"> по двум актам выполненных работ </w:t>
      </w:r>
      <w:r w:rsidR="00AF5B97" w:rsidRPr="00FA7B6D">
        <w:rPr>
          <w:sz w:val="28"/>
          <w:szCs w:val="28"/>
          <w:lang w:val="ru-RU"/>
        </w:rPr>
        <w:t xml:space="preserve">по №3 и 4 у </w:t>
      </w:r>
      <w:r w:rsidR="00B17781" w:rsidRPr="00FA7B6D">
        <w:rPr>
          <w:sz w:val="28"/>
          <w:szCs w:val="28"/>
          <w:lang w:val="ru-RU"/>
        </w:rPr>
        <w:t>Ответчика перед Истцом имеется задолженность</w:t>
      </w:r>
      <w:r w:rsidR="00A82903" w:rsidRPr="00FA7B6D">
        <w:rPr>
          <w:sz w:val="28"/>
          <w:szCs w:val="28"/>
          <w:lang w:val="ru-RU"/>
        </w:rPr>
        <w:t xml:space="preserve"> на сумму в размере 1 650</w:t>
      </w:r>
      <w:r w:rsidR="00A82903" w:rsidRPr="00FA7B6D">
        <w:rPr>
          <w:sz w:val="28"/>
          <w:szCs w:val="28"/>
        </w:rPr>
        <w:t> </w:t>
      </w:r>
      <w:r w:rsidR="00A82903" w:rsidRPr="00FA7B6D">
        <w:rPr>
          <w:sz w:val="28"/>
          <w:szCs w:val="28"/>
          <w:lang w:val="ru-RU"/>
        </w:rPr>
        <w:t>853 тенге.</w:t>
      </w:r>
      <w:r w:rsidR="00511380" w:rsidRPr="00FA7B6D">
        <w:rPr>
          <w:sz w:val="28"/>
          <w:szCs w:val="28"/>
          <w:lang w:val="ru-RU"/>
        </w:rPr>
        <w:t xml:space="preserve"> Все акты выполненных работ были предоставлены Истцом Ответчику нарочно.</w:t>
      </w:r>
    </w:p>
    <w:p w14:paraId="06BA217E" w14:textId="5A32895D" w:rsidR="00F950CC" w:rsidRPr="00FA7B6D" w:rsidRDefault="00D40BB8" w:rsidP="00F950CC">
      <w:pPr>
        <w:ind w:firstLine="708"/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 xml:space="preserve">Согласно п. 4, ст. </w:t>
      </w:r>
      <w:r w:rsidR="00781A9C" w:rsidRPr="00FA7B6D">
        <w:rPr>
          <w:sz w:val="28"/>
          <w:szCs w:val="28"/>
          <w:lang w:val="ru-RU"/>
        </w:rPr>
        <w:t xml:space="preserve">663 </w:t>
      </w:r>
      <w:r w:rsidR="001B680F" w:rsidRPr="00FA7B6D">
        <w:rPr>
          <w:sz w:val="28"/>
          <w:szCs w:val="28"/>
          <w:lang w:val="ru-RU"/>
        </w:rPr>
        <w:t>ГК</w:t>
      </w:r>
      <w:r w:rsidR="00781A9C" w:rsidRPr="00FA7B6D">
        <w:rPr>
          <w:sz w:val="28"/>
          <w:szCs w:val="28"/>
          <w:lang w:val="ru-RU"/>
        </w:rPr>
        <w:t xml:space="preserve"> о</w:t>
      </w:r>
      <w:r w:rsidRPr="00FA7B6D">
        <w:rPr>
          <w:sz w:val="28"/>
          <w:szCs w:val="28"/>
          <w:lang w:val="ru-RU"/>
        </w:rPr>
        <w:t>дносторонний акт сдачи или приемки результатов работ может быть признан судом действительным лишь в случае, если мотивы отказа от подписания акта признаны судом необоснованными.</w:t>
      </w:r>
      <w:r w:rsidR="00F950CC" w:rsidRPr="00FA7B6D">
        <w:rPr>
          <w:sz w:val="28"/>
          <w:szCs w:val="28"/>
          <w:lang w:val="ru-RU"/>
        </w:rPr>
        <w:t xml:space="preserve">    </w:t>
      </w:r>
    </w:p>
    <w:p w14:paraId="22860848" w14:textId="77777777" w:rsidR="004713BD" w:rsidRPr="00FA7B6D" w:rsidRDefault="009D6730" w:rsidP="00512E3E">
      <w:pPr>
        <w:ind w:firstLine="708"/>
        <w:jc w:val="both"/>
        <w:rPr>
          <w:color w:val="000000" w:themeColor="text1"/>
          <w:sz w:val="28"/>
          <w:szCs w:val="28"/>
          <w:lang w:val="ru-RU"/>
        </w:rPr>
      </w:pPr>
      <w:r w:rsidRPr="00FA7B6D">
        <w:rPr>
          <w:color w:val="000000" w:themeColor="text1"/>
          <w:sz w:val="28"/>
          <w:szCs w:val="28"/>
          <w:lang w:val="ru-RU"/>
        </w:rPr>
        <w:t>Ответчик ссылается, что</w:t>
      </w:r>
      <w:r w:rsidR="00512E3E" w:rsidRPr="00FA7B6D">
        <w:rPr>
          <w:color w:val="000000" w:themeColor="text1"/>
          <w:sz w:val="28"/>
          <w:szCs w:val="28"/>
          <w:lang w:val="ru-RU"/>
        </w:rPr>
        <w:t xml:space="preserve"> в соответствии с</w:t>
      </w:r>
      <w:r w:rsidRPr="00FA7B6D">
        <w:rPr>
          <w:color w:val="000000" w:themeColor="text1"/>
          <w:sz w:val="28"/>
          <w:szCs w:val="28"/>
          <w:lang w:val="ru-RU"/>
        </w:rPr>
        <w:t xml:space="preserve"> приложени</w:t>
      </w:r>
      <w:r w:rsidR="00512E3E" w:rsidRPr="00FA7B6D">
        <w:rPr>
          <w:color w:val="000000" w:themeColor="text1"/>
          <w:sz w:val="28"/>
          <w:szCs w:val="28"/>
          <w:lang w:val="ru-RU"/>
        </w:rPr>
        <w:t>ем</w:t>
      </w:r>
      <w:r w:rsidRPr="00FA7B6D">
        <w:rPr>
          <w:color w:val="000000" w:themeColor="text1"/>
          <w:sz w:val="28"/>
          <w:szCs w:val="28"/>
          <w:lang w:val="ru-RU"/>
        </w:rPr>
        <w:t xml:space="preserve"> </w:t>
      </w:r>
      <w:r w:rsidR="00512E3E" w:rsidRPr="00FA7B6D">
        <w:rPr>
          <w:color w:val="000000" w:themeColor="text1"/>
          <w:sz w:val="28"/>
          <w:szCs w:val="28"/>
          <w:lang w:val="ru-RU"/>
        </w:rPr>
        <w:t xml:space="preserve">№ </w:t>
      </w:r>
      <w:r w:rsidRPr="00FA7B6D">
        <w:rPr>
          <w:color w:val="000000" w:themeColor="text1"/>
          <w:sz w:val="28"/>
          <w:szCs w:val="28"/>
          <w:lang w:val="ru-RU"/>
        </w:rPr>
        <w:t>4</w:t>
      </w:r>
      <w:r w:rsidR="00512E3E" w:rsidRPr="00FA7B6D">
        <w:rPr>
          <w:color w:val="000000" w:themeColor="text1"/>
          <w:sz w:val="28"/>
          <w:szCs w:val="28"/>
          <w:lang w:val="ru-RU"/>
        </w:rPr>
        <w:t xml:space="preserve"> </w:t>
      </w:r>
      <w:r w:rsidRPr="00FA7B6D">
        <w:rPr>
          <w:color w:val="000000" w:themeColor="text1"/>
          <w:sz w:val="28"/>
          <w:szCs w:val="28"/>
          <w:lang w:val="ru-RU"/>
        </w:rPr>
        <w:t>к</w:t>
      </w:r>
      <w:r w:rsidR="00512E3E" w:rsidRPr="00FA7B6D">
        <w:rPr>
          <w:color w:val="000000" w:themeColor="text1"/>
          <w:sz w:val="28"/>
          <w:szCs w:val="28"/>
          <w:lang w:val="ru-RU"/>
        </w:rPr>
        <w:t xml:space="preserve"> </w:t>
      </w:r>
      <w:r w:rsidRPr="00FA7B6D">
        <w:rPr>
          <w:color w:val="000000" w:themeColor="text1"/>
          <w:sz w:val="28"/>
          <w:szCs w:val="28"/>
          <w:lang w:val="ru-RU"/>
        </w:rPr>
        <w:t xml:space="preserve">Договору </w:t>
      </w:r>
      <w:r w:rsidR="00512E3E" w:rsidRPr="00FA7B6D">
        <w:rPr>
          <w:color w:val="000000" w:themeColor="text1"/>
          <w:sz w:val="28"/>
          <w:szCs w:val="28"/>
          <w:lang w:val="ru-RU"/>
        </w:rPr>
        <w:t>субподряда №77</w:t>
      </w:r>
      <w:r w:rsidRPr="00FA7B6D">
        <w:rPr>
          <w:color w:val="000000" w:themeColor="text1"/>
          <w:sz w:val="28"/>
          <w:szCs w:val="28"/>
          <w:lang w:val="ru-RU"/>
        </w:rPr>
        <w:t xml:space="preserve"> от 19 октября 2020 года, оборудование «Детектор В Пилот-М» на общую стоимость 3 540 000 тенге</w:t>
      </w:r>
      <w:r w:rsidR="004713BD" w:rsidRPr="00FA7B6D">
        <w:rPr>
          <w:color w:val="000000" w:themeColor="text1"/>
          <w:sz w:val="28"/>
          <w:szCs w:val="28"/>
          <w:lang w:val="ru-RU"/>
        </w:rPr>
        <w:t xml:space="preserve"> не поставлено в срок, и таким образом не исполнили свой обязательства надлежащим образом.</w:t>
      </w:r>
    </w:p>
    <w:p w14:paraId="22E9B09D" w14:textId="020386A2" w:rsidR="0043202E" w:rsidRPr="00FA7B6D" w:rsidRDefault="004713BD" w:rsidP="0043202E">
      <w:pPr>
        <w:ind w:firstLine="708"/>
        <w:jc w:val="both"/>
        <w:rPr>
          <w:color w:val="000000" w:themeColor="text1"/>
          <w:sz w:val="28"/>
          <w:szCs w:val="28"/>
          <w:lang w:val="ru-RU"/>
        </w:rPr>
      </w:pPr>
      <w:r w:rsidRPr="00FA7B6D">
        <w:rPr>
          <w:color w:val="000000" w:themeColor="text1"/>
          <w:sz w:val="28"/>
          <w:szCs w:val="28"/>
          <w:lang w:val="ru-RU"/>
        </w:rPr>
        <w:t>Однако необхо</w:t>
      </w:r>
      <w:r w:rsidR="00F83DE1" w:rsidRPr="00FA7B6D">
        <w:rPr>
          <w:color w:val="000000" w:themeColor="text1"/>
          <w:sz w:val="28"/>
          <w:szCs w:val="28"/>
          <w:lang w:val="ru-RU"/>
        </w:rPr>
        <w:t>димо иметь в виду, что</w:t>
      </w:r>
      <w:r w:rsidR="00A876CA" w:rsidRPr="00FA7B6D">
        <w:rPr>
          <w:color w:val="000000" w:themeColor="text1"/>
          <w:sz w:val="28"/>
          <w:szCs w:val="28"/>
          <w:lang w:val="ru-RU"/>
        </w:rPr>
        <w:t xml:space="preserve"> </w:t>
      </w:r>
      <w:r w:rsidR="00260E34" w:rsidRPr="00FA7B6D">
        <w:rPr>
          <w:color w:val="000000" w:themeColor="text1"/>
          <w:sz w:val="28"/>
          <w:szCs w:val="28"/>
          <w:lang w:val="ru-RU"/>
        </w:rPr>
        <w:t>Ответчик</w:t>
      </w:r>
      <w:r w:rsidR="002D310D" w:rsidRPr="00FA7B6D">
        <w:rPr>
          <w:color w:val="000000" w:themeColor="text1"/>
          <w:sz w:val="28"/>
          <w:szCs w:val="28"/>
          <w:lang w:val="ru-RU"/>
        </w:rPr>
        <w:t xml:space="preserve"> не произвел полную предоплату за данный товар. Платежным поручением </w:t>
      </w:r>
      <w:r w:rsidR="00171201" w:rsidRPr="00FA7B6D">
        <w:rPr>
          <w:color w:val="000000" w:themeColor="text1"/>
          <w:sz w:val="28"/>
          <w:szCs w:val="28"/>
          <w:lang w:val="ru-RU"/>
        </w:rPr>
        <w:t>№6 от 21.04.2021 года Ответчик перевел сумму в размере 3 000 000 тенге.</w:t>
      </w:r>
      <w:r w:rsidR="00A25916" w:rsidRPr="00FA7B6D">
        <w:rPr>
          <w:color w:val="000000" w:themeColor="text1"/>
          <w:sz w:val="28"/>
          <w:szCs w:val="28"/>
          <w:lang w:val="ru-RU"/>
        </w:rPr>
        <w:t xml:space="preserve"> Более того, </w:t>
      </w:r>
      <w:r w:rsidR="00524266" w:rsidRPr="00FA7B6D">
        <w:rPr>
          <w:color w:val="000000" w:themeColor="text1"/>
          <w:sz w:val="28"/>
          <w:szCs w:val="28"/>
          <w:lang w:val="ru-RU"/>
        </w:rPr>
        <w:t xml:space="preserve">согласно выписке по счетам в </w:t>
      </w:r>
      <w:r w:rsidR="007D441D" w:rsidRPr="00FA7B6D">
        <w:rPr>
          <w:color w:val="000000" w:themeColor="text1"/>
          <w:sz w:val="28"/>
          <w:szCs w:val="28"/>
          <w:lang w:val="ru-RU"/>
        </w:rPr>
        <w:t>п</w:t>
      </w:r>
      <w:r w:rsidR="00524266" w:rsidRPr="00FA7B6D">
        <w:rPr>
          <w:color w:val="000000" w:themeColor="text1"/>
          <w:sz w:val="28"/>
          <w:szCs w:val="28"/>
          <w:lang w:val="ru-RU"/>
        </w:rPr>
        <w:t>латежном поручении №6 от 21.04.2021 года Ответчик</w:t>
      </w:r>
      <w:r w:rsidR="007D441D" w:rsidRPr="00FA7B6D">
        <w:rPr>
          <w:color w:val="000000" w:themeColor="text1"/>
          <w:sz w:val="28"/>
          <w:szCs w:val="28"/>
          <w:lang w:val="ru-RU"/>
        </w:rPr>
        <w:t xml:space="preserve"> в назначении платежа указывает, что </w:t>
      </w:r>
      <w:r w:rsidR="00697643" w:rsidRPr="00FA7B6D">
        <w:rPr>
          <w:color w:val="000000" w:themeColor="text1"/>
          <w:sz w:val="28"/>
          <w:szCs w:val="28"/>
          <w:lang w:val="ru-RU"/>
        </w:rPr>
        <w:t xml:space="preserve">3 млн тенге было оплачено </w:t>
      </w:r>
      <w:r w:rsidR="0043202E" w:rsidRPr="00FA7B6D">
        <w:rPr>
          <w:color w:val="000000" w:themeColor="text1"/>
          <w:sz w:val="28"/>
          <w:szCs w:val="28"/>
          <w:lang w:val="ru-RU"/>
        </w:rPr>
        <w:t>по счету №5</w:t>
      </w:r>
      <w:r w:rsidR="00536A16" w:rsidRPr="00FA7B6D">
        <w:rPr>
          <w:color w:val="000000" w:themeColor="text1"/>
          <w:sz w:val="28"/>
          <w:szCs w:val="28"/>
          <w:lang w:val="ru-RU"/>
        </w:rPr>
        <w:t xml:space="preserve">, т.е. по акту выполненных работ №5 от </w:t>
      </w:r>
      <w:r w:rsidR="00F614B4" w:rsidRPr="00FA7B6D">
        <w:rPr>
          <w:color w:val="000000" w:themeColor="text1"/>
          <w:sz w:val="28"/>
          <w:szCs w:val="28"/>
          <w:lang w:val="ru-RU"/>
        </w:rPr>
        <w:t>16.01.2021 года.</w:t>
      </w:r>
    </w:p>
    <w:p w14:paraId="5A602B1D" w14:textId="0AA21387" w:rsidR="00597533" w:rsidRPr="00FA7B6D" w:rsidRDefault="0043202E" w:rsidP="00015D49">
      <w:pPr>
        <w:ind w:firstLine="708"/>
        <w:jc w:val="both"/>
        <w:rPr>
          <w:color w:val="000000" w:themeColor="text1"/>
          <w:sz w:val="28"/>
          <w:szCs w:val="28"/>
          <w:lang w:val="ru-RU"/>
        </w:rPr>
      </w:pPr>
      <w:r w:rsidRPr="00FA7B6D">
        <w:rPr>
          <w:color w:val="000000" w:themeColor="text1"/>
          <w:sz w:val="28"/>
          <w:szCs w:val="28"/>
          <w:lang w:val="ru-RU"/>
        </w:rPr>
        <w:t xml:space="preserve">Также необходимо отметить, что </w:t>
      </w:r>
      <w:r w:rsidR="00CF46F4" w:rsidRPr="00FA7B6D">
        <w:rPr>
          <w:color w:val="000000" w:themeColor="text1"/>
          <w:sz w:val="28"/>
          <w:szCs w:val="28"/>
          <w:lang w:val="ru-RU"/>
        </w:rPr>
        <w:t>Истец до</w:t>
      </w:r>
      <w:r w:rsidR="00602DA9" w:rsidRPr="00FA7B6D">
        <w:rPr>
          <w:color w:val="000000" w:themeColor="text1"/>
          <w:sz w:val="28"/>
          <w:szCs w:val="28"/>
          <w:lang w:val="ru-RU"/>
        </w:rPr>
        <w:t xml:space="preserve"> произведения предоплаты</w:t>
      </w:r>
      <w:r w:rsidR="00CF46F4" w:rsidRPr="00FA7B6D">
        <w:rPr>
          <w:color w:val="000000" w:themeColor="text1"/>
          <w:sz w:val="28"/>
          <w:szCs w:val="28"/>
          <w:lang w:val="ru-RU"/>
        </w:rPr>
        <w:t xml:space="preserve"> Ответчиком</w:t>
      </w:r>
      <w:r w:rsidR="00602DA9" w:rsidRPr="00FA7B6D">
        <w:rPr>
          <w:color w:val="000000" w:themeColor="text1"/>
          <w:sz w:val="28"/>
          <w:szCs w:val="28"/>
          <w:lang w:val="ru-RU"/>
        </w:rPr>
        <w:t xml:space="preserve"> </w:t>
      </w:r>
      <w:r w:rsidR="00BE6095" w:rsidRPr="00FA7B6D">
        <w:rPr>
          <w:color w:val="000000" w:themeColor="text1"/>
          <w:sz w:val="28"/>
          <w:szCs w:val="28"/>
          <w:lang w:val="ru-RU"/>
        </w:rPr>
        <w:t>по платежному поручению №6 от 21.04.2021 года на сумму 3 000 000 тенге</w:t>
      </w:r>
      <w:r w:rsidR="00B54CEE" w:rsidRPr="00FA7B6D">
        <w:rPr>
          <w:color w:val="000000" w:themeColor="text1"/>
          <w:sz w:val="28"/>
          <w:szCs w:val="28"/>
          <w:lang w:val="ru-RU"/>
        </w:rPr>
        <w:t xml:space="preserve"> </w:t>
      </w:r>
      <w:r w:rsidR="00CF46F4" w:rsidRPr="00FA7B6D">
        <w:rPr>
          <w:color w:val="000000" w:themeColor="text1"/>
          <w:sz w:val="28"/>
          <w:szCs w:val="28"/>
          <w:lang w:val="ru-RU"/>
        </w:rPr>
        <w:t>работал в минус на сумму</w:t>
      </w:r>
      <w:r w:rsidR="00B54CEE" w:rsidRPr="00FA7B6D">
        <w:rPr>
          <w:color w:val="000000" w:themeColor="text1"/>
          <w:sz w:val="28"/>
          <w:szCs w:val="28"/>
          <w:lang w:val="ru-RU"/>
        </w:rPr>
        <w:t xml:space="preserve"> 1 283 481 тенге. И после оплаты 3 000 000 тенге по платежному поручению на балансе у Истца находилась сумма в размере 1 716 519 </w:t>
      </w:r>
      <w:r w:rsidR="00B54CEE" w:rsidRPr="00FA7B6D">
        <w:rPr>
          <w:color w:val="000000" w:themeColor="text1"/>
          <w:sz w:val="28"/>
          <w:szCs w:val="28"/>
          <w:lang w:val="ru-RU"/>
        </w:rPr>
        <w:lastRenderedPageBreak/>
        <w:t xml:space="preserve">тенге. Таким образом у Истца </w:t>
      </w:r>
      <w:r w:rsidR="00A51477" w:rsidRPr="00FA7B6D">
        <w:rPr>
          <w:color w:val="000000" w:themeColor="text1"/>
          <w:sz w:val="28"/>
          <w:szCs w:val="28"/>
          <w:lang w:val="ru-RU"/>
        </w:rPr>
        <w:t xml:space="preserve">не было достаточной суммы для покупки и поставки </w:t>
      </w:r>
      <w:r w:rsidR="00F16C02" w:rsidRPr="00FA7B6D">
        <w:rPr>
          <w:color w:val="000000" w:themeColor="text1"/>
          <w:sz w:val="28"/>
          <w:szCs w:val="28"/>
          <w:lang w:val="ru-RU"/>
        </w:rPr>
        <w:t>оборудования «Детектор В Пилот-М».</w:t>
      </w:r>
    </w:p>
    <w:p w14:paraId="3EA2062C" w14:textId="52930087" w:rsidR="00E202E2" w:rsidRPr="00FA7B6D" w:rsidRDefault="00E202E2" w:rsidP="00015D49">
      <w:pPr>
        <w:ind w:firstLine="708"/>
        <w:jc w:val="both"/>
        <w:rPr>
          <w:color w:val="000000" w:themeColor="text1"/>
          <w:sz w:val="28"/>
          <w:szCs w:val="28"/>
          <w:lang w:val="ru-RU"/>
        </w:rPr>
      </w:pPr>
      <w:r w:rsidRPr="00FA7B6D">
        <w:rPr>
          <w:color w:val="000000" w:themeColor="text1"/>
          <w:sz w:val="28"/>
          <w:szCs w:val="28"/>
          <w:lang w:val="ru-RU"/>
        </w:rPr>
        <w:t xml:space="preserve">В связи с тем, что Ответчики </w:t>
      </w:r>
      <w:r w:rsidR="00B91A4F" w:rsidRPr="00FA7B6D">
        <w:rPr>
          <w:color w:val="000000" w:themeColor="text1"/>
          <w:sz w:val="28"/>
          <w:szCs w:val="28"/>
          <w:lang w:val="ru-RU"/>
        </w:rPr>
        <w:t xml:space="preserve">не произвели полную сумму предоплаты за оборудование «Детектор В Пилот-М», Истец оплаченные по платежному поручению №6 от 21.04.2021 года на сумму 3 000 000 тенге </w:t>
      </w:r>
      <w:r w:rsidR="00D963C6" w:rsidRPr="00FA7B6D">
        <w:rPr>
          <w:color w:val="000000" w:themeColor="text1"/>
          <w:sz w:val="28"/>
          <w:szCs w:val="28"/>
          <w:lang w:val="ru-RU"/>
        </w:rPr>
        <w:t>израсходовал</w:t>
      </w:r>
      <w:r w:rsidR="008C0E96" w:rsidRPr="00FA7B6D">
        <w:rPr>
          <w:color w:val="000000" w:themeColor="text1"/>
          <w:sz w:val="28"/>
          <w:szCs w:val="28"/>
          <w:lang w:val="ru-RU"/>
        </w:rPr>
        <w:t xml:space="preserve"> на покупки</w:t>
      </w:r>
      <w:r w:rsidR="00D963C6" w:rsidRPr="00FA7B6D">
        <w:rPr>
          <w:color w:val="000000" w:themeColor="text1"/>
          <w:sz w:val="28"/>
          <w:szCs w:val="28"/>
          <w:lang w:val="ru-RU"/>
        </w:rPr>
        <w:t xml:space="preserve"> </w:t>
      </w:r>
      <w:r w:rsidR="008C0E96" w:rsidRPr="00FA7B6D">
        <w:rPr>
          <w:color w:val="000000" w:themeColor="text1"/>
          <w:sz w:val="28"/>
          <w:szCs w:val="28"/>
          <w:lang w:val="ru-RU"/>
        </w:rPr>
        <w:t>иных</w:t>
      </w:r>
      <w:r w:rsidR="00D963C6" w:rsidRPr="00FA7B6D">
        <w:rPr>
          <w:color w:val="000000" w:themeColor="text1"/>
          <w:sz w:val="28"/>
          <w:szCs w:val="28"/>
          <w:lang w:val="ru-RU"/>
        </w:rPr>
        <w:t xml:space="preserve"> оборудовани</w:t>
      </w:r>
      <w:r w:rsidR="008C0E96" w:rsidRPr="00FA7B6D">
        <w:rPr>
          <w:color w:val="000000" w:themeColor="text1"/>
          <w:sz w:val="28"/>
          <w:szCs w:val="28"/>
          <w:lang w:val="ru-RU"/>
        </w:rPr>
        <w:t>и</w:t>
      </w:r>
      <w:r w:rsidR="00D963C6" w:rsidRPr="00FA7B6D">
        <w:rPr>
          <w:color w:val="000000" w:themeColor="text1"/>
          <w:sz w:val="28"/>
          <w:szCs w:val="28"/>
          <w:lang w:val="ru-RU"/>
        </w:rPr>
        <w:t>.</w:t>
      </w:r>
    </w:p>
    <w:p w14:paraId="2AE7703A" w14:textId="7B463DAB" w:rsidR="00DA6584" w:rsidRPr="00FA7B6D" w:rsidRDefault="008E1D3F" w:rsidP="00015D49">
      <w:pPr>
        <w:ind w:firstLine="708"/>
        <w:jc w:val="both"/>
        <w:rPr>
          <w:color w:val="000000" w:themeColor="text1"/>
          <w:sz w:val="28"/>
          <w:szCs w:val="28"/>
          <w:lang w:val="ru-RU"/>
        </w:rPr>
      </w:pPr>
      <w:r w:rsidRPr="00FA7B6D">
        <w:rPr>
          <w:color w:val="000000" w:themeColor="text1"/>
          <w:sz w:val="28"/>
          <w:szCs w:val="28"/>
          <w:lang w:val="ru-RU"/>
        </w:rPr>
        <w:t>В ст. 285 ГК предусмотрено, что, обязанному совершить одно из двух или нескольких действий, принадлежит право выбора, если из законодательства или условий обязательства не вытекает иное.</w:t>
      </w:r>
    </w:p>
    <w:p w14:paraId="2DA3A13C" w14:textId="0BC91ED1" w:rsidR="00F950CC" w:rsidRPr="00FA7B6D" w:rsidRDefault="00F950CC" w:rsidP="00F950CC">
      <w:pPr>
        <w:ind w:firstLine="708"/>
        <w:jc w:val="both"/>
        <w:rPr>
          <w:color w:val="000000" w:themeColor="text1"/>
          <w:sz w:val="28"/>
          <w:szCs w:val="28"/>
          <w:lang w:val="ru-RU"/>
        </w:rPr>
      </w:pPr>
      <w:r w:rsidRPr="00FA7B6D">
        <w:rPr>
          <w:color w:val="000000" w:themeColor="text1"/>
          <w:sz w:val="28"/>
          <w:szCs w:val="28"/>
          <w:lang w:val="ru-RU"/>
        </w:rPr>
        <w:t>Также важно отметить, что по данному договору были допущены просрочки по оплате</w:t>
      </w:r>
      <w:r w:rsidR="004E37FE" w:rsidRPr="00FA7B6D">
        <w:rPr>
          <w:color w:val="000000" w:themeColor="text1"/>
          <w:sz w:val="28"/>
          <w:szCs w:val="28"/>
          <w:lang w:val="ru-RU"/>
        </w:rPr>
        <w:t xml:space="preserve"> (см. таблицу ниже)</w:t>
      </w:r>
      <w:r w:rsidRPr="00FA7B6D">
        <w:rPr>
          <w:color w:val="000000" w:themeColor="text1"/>
          <w:sz w:val="28"/>
          <w:szCs w:val="28"/>
          <w:lang w:val="ru-RU"/>
        </w:rPr>
        <w:t xml:space="preserve">, тогда как согласно п. 12.3. договора указано, что за несвоевременное перечисление денег в сроки, оговоренные в условиях договора, Субподрядчик имеет право требовать оплаты пени, а Заказчик по требованию Субподрядчика оплачивает пеню в размере 0,1 % от неоплаченной суммы за каждый день просрочки. Количество дней просрочки </w:t>
      </w:r>
      <w:r w:rsidR="00DA6584" w:rsidRPr="00FA7B6D">
        <w:rPr>
          <w:color w:val="000000" w:themeColor="text1"/>
          <w:sz w:val="28"/>
          <w:szCs w:val="28"/>
          <w:lang w:val="ru-RU"/>
        </w:rPr>
        <w:t>указаны в таблице</w:t>
      </w:r>
      <w:r w:rsidRPr="00FA7B6D">
        <w:rPr>
          <w:color w:val="000000" w:themeColor="text1"/>
          <w:sz w:val="28"/>
          <w:szCs w:val="28"/>
          <w:lang w:val="ru-RU"/>
        </w:rPr>
        <w:t>, где нами посчитано сумма пени в размере 368</w:t>
      </w:r>
      <w:r w:rsidRPr="00FA7B6D">
        <w:rPr>
          <w:color w:val="000000" w:themeColor="text1"/>
          <w:sz w:val="28"/>
          <w:szCs w:val="28"/>
        </w:rPr>
        <w:t> </w:t>
      </w:r>
      <w:r w:rsidRPr="00FA7B6D">
        <w:rPr>
          <w:color w:val="000000" w:themeColor="text1"/>
          <w:sz w:val="28"/>
          <w:szCs w:val="28"/>
          <w:lang w:val="ru-RU"/>
        </w:rPr>
        <w:t>165 тенге.</w:t>
      </w:r>
      <w:r w:rsidR="00DC2DA3" w:rsidRPr="00FA7B6D">
        <w:rPr>
          <w:color w:val="000000" w:themeColor="text1"/>
          <w:sz w:val="28"/>
          <w:szCs w:val="28"/>
          <w:lang w:val="ru-RU"/>
        </w:rPr>
        <w:t xml:space="preserve"> </w:t>
      </w:r>
    </w:p>
    <w:p w14:paraId="796D590E" w14:textId="77777777" w:rsidR="00F950CC" w:rsidRPr="006820E2" w:rsidRDefault="00F950CC" w:rsidP="00F950CC">
      <w:pPr>
        <w:ind w:firstLine="708"/>
        <w:jc w:val="both"/>
        <w:rPr>
          <w:color w:val="000000" w:themeColor="text1"/>
          <w:lang w:val="ru-RU"/>
        </w:rPr>
      </w:pPr>
    </w:p>
    <w:tbl>
      <w:tblPr>
        <w:tblStyle w:val="af1"/>
        <w:tblW w:w="0" w:type="auto"/>
        <w:tblInd w:w="28" w:type="dxa"/>
        <w:tblLook w:val="04A0" w:firstRow="1" w:lastRow="0" w:firstColumn="1" w:lastColumn="0" w:noHBand="0" w:noVBand="1"/>
      </w:tblPr>
      <w:tblGrid>
        <w:gridCol w:w="967"/>
        <w:gridCol w:w="1152"/>
        <w:gridCol w:w="1035"/>
        <w:gridCol w:w="891"/>
        <w:gridCol w:w="1142"/>
        <w:gridCol w:w="891"/>
        <w:gridCol w:w="1068"/>
        <w:gridCol w:w="988"/>
        <w:gridCol w:w="891"/>
        <w:gridCol w:w="1142"/>
      </w:tblGrid>
      <w:tr w:rsidR="00F950CC" w:rsidRPr="00012AA1" w14:paraId="42E527E7" w14:textId="77777777">
        <w:trPr>
          <w:trHeight w:val="1025"/>
        </w:trPr>
        <w:tc>
          <w:tcPr>
            <w:tcW w:w="960" w:type="dxa"/>
            <w:noWrap/>
            <w:hideMark/>
          </w:tcPr>
          <w:p w14:paraId="72FE5B41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Договор</w:t>
            </w:r>
          </w:p>
        </w:tc>
        <w:tc>
          <w:tcPr>
            <w:tcW w:w="1005" w:type="dxa"/>
            <w:hideMark/>
          </w:tcPr>
          <w:p w14:paraId="22FFBF7B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Выполненные работы, сумма</w:t>
            </w:r>
          </w:p>
        </w:tc>
        <w:tc>
          <w:tcPr>
            <w:tcW w:w="1048" w:type="dxa"/>
            <w:hideMark/>
          </w:tcPr>
          <w:p w14:paraId="486196B1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выполнения</w:t>
            </w:r>
          </w:p>
        </w:tc>
        <w:tc>
          <w:tcPr>
            <w:tcW w:w="962" w:type="dxa"/>
            <w:hideMark/>
          </w:tcPr>
          <w:p w14:paraId="62DEE94D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оплаты по договору</w:t>
            </w:r>
          </w:p>
        </w:tc>
        <w:tc>
          <w:tcPr>
            <w:tcW w:w="1242" w:type="dxa"/>
            <w:hideMark/>
          </w:tcPr>
          <w:p w14:paraId="1CA9297C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фактической оплаты</w:t>
            </w:r>
          </w:p>
        </w:tc>
        <w:tc>
          <w:tcPr>
            <w:tcW w:w="942" w:type="dxa"/>
            <w:hideMark/>
          </w:tcPr>
          <w:p w14:paraId="20A92CDA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Сумма оплаты</w:t>
            </w:r>
          </w:p>
        </w:tc>
        <w:tc>
          <w:tcPr>
            <w:tcW w:w="1161" w:type="dxa"/>
            <w:hideMark/>
          </w:tcPr>
          <w:p w14:paraId="152A6085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Сумма на которую считается просрочка</w:t>
            </w:r>
          </w:p>
        </w:tc>
        <w:tc>
          <w:tcPr>
            <w:tcW w:w="947" w:type="dxa"/>
            <w:hideMark/>
          </w:tcPr>
          <w:p w14:paraId="15C58012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дней просрочк</w:t>
            </w:r>
            <w:r w:rsidRPr="00012A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</w:t>
            </w: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, раб дн</w:t>
            </w:r>
          </w:p>
        </w:tc>
        <w:tc>
          <w:tcPr>
            <w:tcW w:w="906" w:type="dxa"/>
            <w:hideMark/>
          </w:tcPr>
          <w:p w14:paraId="54CEFD64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пеня</w:t>
            </w:r>
          </w:p>
        </w:tc>
        <w:tc>
          <w:tcPr>
            <w:tcW w:w="994" w:type="dxa"/>
            <w:hideMark/>
          </w:tcPr>
          <w:p w14:paraId="23DBD0C7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 выполненных работ</w:t>
            </w: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</w:p>
        </w:tc>
      </w:tr>
      <w:tr w:rsidR="00F950CC" w:rsidRPr="00012AA1" w14:paraId="4E35467E" w14:textId="77777777">
        <w:trPr>
          <w:trHeight w:val="560"/>
        </w:trPr>
        <w:tc>
          <w:tcPr>
            <w:tcW w:w="960" w:type="dxa"/>
            <w:hideMark/>
          </w:tcPr>
          <w:p w14:paraId="6C3898F0" w14:textId="77777777" w:rsidR="00F950CC" w:rsidRPr="00012AA1" w:rsidRDefault="00F950CC">
            <w:pPr>
              <w:jc w:val="both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012AA1">
              <w:rPr>
                <w:b/>
                <w:bCs/>
                <w:sz w:val="16"/>
                <w:szCs w:val="16"/>
                <w:shd w:val="clear" w:color="auto" w:fill="FFFFFF"/>
              </w:rPr>
              <w:t>Договор № 77 от 19.10.2020г.</w:t>
            </w:r>
          </w:p>
        </w:tc>
        <w:tc>
          <w:tcPr>
            <w:tcW w:w="1005" w:type="dxa"/>
            <w:noWrap/>
            <w:hideMark/>
          </w:tcPr>
          <w:p w14:paraId="52502F17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642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300</w:t>
            </w:r>
          </w:p>
        </w:tc>
        <w:tc>
          <w:tcPr>
            <w:tcW w:w="1048" w:type="dxa"/>
            <w:noWrap/>
            <w:hideMark/>
          </w:tcPr>
          <w:p w14:paraId="692B6197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10.02.21</w:t>
            </w:r>
          </w:p>
        </w:tc>
        <w:tc>
          <w:tcPr>
            <w:tcW w:w="962" w:type="dxa"/>
            <w:noWrap/>
            <w:hideMark/>
          </w:tcPr>
          <w:p w14:paraId="404BCEB3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25.02.21</w:t>
            </w:r>
          </w:p>
        </w:tc>
        <w:tc>
          <w:tcPr>
            <w:tcW w:w="1242" w:type="dxa"/>
            <w:noWrap/>
            <w:hideMark/>
          </w:tcPr>
          <w:p w14:paraId="374571A2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21.04.21</w:t>
            </w:r>
          </w:p>
        </w:tc>
        <w:tc>
          <w:tcPr>
            <w:tcW w:w="942" w:type="dxa"/>
            <w:noWrap/>
            <w:hideMark/>
          </w:tcPr>
          <w:p w14:paraId="7E252E10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161" w:type="dxa"/>
            <w:vMerge w:val="restart"/>
            <w:noWrap/>
            <w:hideMark/>
          </w:tcPr>
          <w:p w14:paraId="73651053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822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300</w:t>
            </w:r>
          </w:p>
        </w:tc>
        <w:tc>
          <w:tcPr>
            <w:tcW w:w="947" w:type="dxa"/>
            <w:vMerge w:val="restart"/>
            <w:noWrap/>
            <w:hideMark/>
          </w:tcPr>
          <w:p w14:paraId="07302B61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36</w:t>
            </w:r>
          </w:p>
        </w:tc>
        <w:tc>
          <w:tcPr>
            <w:tcW w:w="906" w:type="dxa"/>
            <w:noWrap/>
            <w:hideMark/>
          </w:tcPr>
          <w:p w14:paraId="5DFCD904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94" w:type="dxa"/>
            <w:noWrap/>
            <w:hideMark/>
          </w:tcPr>
          <w:p w14:paraId="481E51CF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АВР № 5</w:t>
            </w:r>
          </w:p>
        </w:tc>
      </w:tr>
      <w:tr w:rsidR="00F950CC" w:rsidRPr="00012AA1" w14:paraId="50BE1606" w14:textId="77777777">
        <w:trPr>
          <w:trHeight w:val="260"/>
        </w:trPr>
        <w:tc>
          <w:tcPr>
            <w:tcW w:w="960" w:type="dxa"/>
            <w:hideMark/>
          </w:tcPr>
          <w:p w14:paraId="6CDE36DF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05" w:type="dxa"/>
            <w:noWrap/>
            <w:hideMark/>
          </w:tcPr>
          <w:p w14:paraId="23EC06D2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180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</w:p>
        </w:tc>
        <w:tc>
          <w:tcPr>
            <w:tcW w:w="1048" w:type="dxa"/>
            <w:noWrap/>
            <w:hideMark/>
          </w:tcPr>
          <w:p w14:paraId="30CE58DE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10.02.21</w:t>
            </w:r>
          </w:p>
        </w:tc>
        <w:tc>
          <w:tcPr>
            <w:tcW w:w="962" w:type="dxa"/>
            <w:noWrap/>
            <w:hideMark/>
          </w:tcPr>
          <w:p w14:paraId="7734076D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25.02.21</w:t>
            </w:r>
          </w:p>
        </w:tc>
        <w:tc>
          <w:tcPr>
            <w:tcW w:w="1242" w:type="dxa"/>
            <w:noWrap/>
            <w:hideMark/>
          </w:tcPr>
          <w:p w14:paraId="220DC514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21.04.21</w:t>
            </w:r>
          </w:p>
        </w:tc>
        <w:tc>
          <w:tcPr>
            <w:tcW w:w="942" w:type="dxa"/>
            <w:noWrap/>
            <w:hideMark/>
          </w:tcPr>
          <w:p w14:paraId="054E5A13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3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> 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</w:p>
        </w:tc>
        <w:tc>
          <w:tcPr>
            <w:tcW w:w="1161" w:type="dxa"/>
            <w:vMerge/>
            <w:hideMark/>
          </w:tcPr>
          <w:p w14:paraId="29E23B28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47" w:type="dxa"/>
            <w:vMerge/>
            <w:hideMark/>
          </w:tcPr>
          <w:p w14:paraId="67044678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06" w:type="dxa"/>
            <w:noWrap/>
            <w:hideMark/>
          </w:tcPr>
          <w:p w14:paraId="2A105ABD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29 603</w:t>
            </w:r>
          </w:p>
        </w:tc>
        <w:tc>
          <w:tcPr>
            <w:tcW w:w="994" w:type="dxa"/>
            <w:noWrap/>
            <w:hideMark/>
          </w:tcPr>
          <w:p w14:paraId="5075C2C6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АВР № 6</w:t>
            </w:r>
          </w:p>
        </w:tc>
      </w:tr>
      <w:tr w:rsidR="00F950CC" w:rsidRPr="00012AA1" w14:paraId="7BE4A5FA" w14:textId="77777777">
        <w:trPr>
          <w:trHeight w:val="260"/>
        </w:trPr>
        <w:tc>
          <w:tcPr>
            <w:tcW w:w="960" w:type="dxa"/>
            <w:hideMark/>
          </w:tcPr>
          <w:p w14:paraId="275FB3D5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05" w:type="dxa"/>
            <w:noWrap/>
            <w:hideMark/>
          </w:tcPr>
          <w:p w14:paraId="1D82A914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48" w:type="dxa"/>
            <w:noWrap/>
            <w:hideMark/>
          </w:tcPr>
          <w:p w14:paraId="389D2EAC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62" w:type="dxa"/>
            <w:noWrap/>
            <w:hideMark/>
          </w:tcPr>
          <w:p w14:paraId="01143E20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242" w:type="dxa"/>
            <w:noWrap/>
            <w:hideMark/>
          </w:tcPr>
          <w:p w14:paraId="00A0099A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42" w:type="dxa"/>
            <w:noWrap/>
            <w:hideMark/>
          </w:tcPr>
          <w:p w14:paraId="169D005D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161" w:type="dxa"/>
            <w:noWrap/>
            <w:hideMark/>
          </w:tcPr>
          <w:p w14:paraId="20239D3B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47" w:type="dxa"/>
            <w:noWrap/>
            <w:hideMark/>
          </w:tcPr>
          <w:p w14:paraId="1153966C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06" w:type="dxa"/>
            <w:noWrap/>
            <w:hideMark/>
          </w:tcPr>
          <w:p w14:paraId="4EBE6EFC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94" w:type="dxa"/>
            <w:noWrap/>
            <w:hideMark/>
          </w:tcPr>
          <w:p w14:paraId="7AB48F26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F950CC" w:rsidRPr="00012AA1" w14:paraId="663C4A21" w14:textId="77777777">
        <w:trPr>
          <w:trHeight w:val="260"/>
        </w:trPr>
        <w:tc>
          <w:tcPr>
            <w:tcW w:w="960" w:type="dxa"/>
            <w:hideMark/>
          </w:tcPr>
          <w:p w14:paraId="0DC06DB8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05" w:type="dxa"/>
            <w:noWrap/>
            <w:hideMark/>
          </w:tcPr>
          <w:p w14:paraId="2A3DF619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3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> </w:t>
            </w:r>
            <w:r w:rsidRPr="00012AA1">
              <w:rPr>
                <w:sz w:val="16"/>
                <w:szCs w:val="16"/>
                <w:shd w:val="clear" w:color="auto" w:fill="FFFFFF"/>
              </w:rPr>
              <w:t>263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675</w:t>
            </w:r>
          </w:p>
        </w:tc>
        <w:tc>
          <w:tcPr>
            <w:tcW w:w="1048" w:type="dxa"/>
            <w:noWrap/>
            <w:hideMark/>
          </w:tcPr>
          <w:p w14:paraId="2616F726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31.05.21</w:t>
            </w:r>
          </w:p>
        </w:tc>
        <w:tc>
          <w:tcPr>
            <w:tcW w:w="962" w:type="dxa"/>
            <w:noWrap/>
            <w:hideMark/>
          </w:tcPr>
          <w:p w14:paraId="5A142D04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14.06.21</w:t>
            </w:r>
          </w:p>
        </w:tc>
        <w:tc>
          <w:tcPr>
            <w:tcW w:w="1242" w:type="dxa"/>
            <w:vMerge w:val="restart"/>
            <w:noWrap/>
            <w:hideMark/>
          </w:tcPr>
          <w:p w14:paraId="530FE5D8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17.06.21</w:t>
            </w:r>
          </w:p>
        </w:tc>
        <w:tc>
          <w:tcPr>
            <w:tcW w:w="942" w:type="dxa"/>
            <w:vMerge w:val="restart"/>
            <w:noWrap/>
            <w:hideMark/>
          </w:tcPr>
          <w:p w14:paraId="23F15ED2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> </w:t>
            </w:r>
            <w:r w:rsidRPr="00012AA1">
              <w:rPr>
                <w:sz w:val="16"/>
                <w:szCs w:val="16"/>
                <w:shd w:val="clear" w:color="auto" w:fill="FFFFFF"/>
              </w:rPr>
              <w:t>200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</w:p>
        </w:tc>
        <w:tc>
          <w:tcPr>
            <w:tcW w:w="1161" w:type="dxa"/>
            <w:noWrap/>
            <w:hideMark/>
          </w:tcPr>
          <w:p w14:paraId="7DCF5F79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47" w:type="dxa"/>
            <w:noWrap/>
            <w:hideMark/>
          </w:tcPr>
          <w:p w14:paraId="178EA636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06" w:type="dxa"/>
            <w:noWrap/>
            <w:hideMark/>
          </w:tcPr>
          <w:p w14:paraId="568B25D4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94" w:type="dxa"/>
            <w:noWrap/>
            <w:hideMark/>
          </w:tcPr>
          <w:p w14:paraId="33372968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АВР № 16</w:t>
            </w:r>
          </w:p>
        </w:tc>
      </w:tr>
      <w:tr w:rsidR="00F950CC" w:rsidRPr="00012AA1" w14:paraId="629372E9" w14:textId="77777777">
        <w:trPr>
          <w:trHeight w:val="260"/>
        </w:trPr>
        <w:tc>
          <w:tcPr>
            <w:tcW w:w="960" w:type="dxa"/>
            <w:hideMark/>
          </w:tcPr>
          <w:p w14:paraId="31F4BB8A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05" w:type="dxa"/>
            <w:noWrap/>
            <w:hideMark/>
          </w:tcPr>
          <w:p w14:paraId="14CB7806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4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> </w:t>
            </w:r>
            <w:r w:rsidRPr="00012AA1">
              <w:rPr>
                <w:sz w:val="16"/>
                <w:szCs w:val="16"/>
                <w:shd w:val="clear" w:color="auto" w:fill="FFFFFF"/>
              </w:rPr>
              <w:t>528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250</w:t>
            </w:r>
          </w:p>
        </w:tc>
        <w:tc>
          <w:tcPr>
            <w:tcW w:w="1048" w:type="dxa"/>
            <w:noWrap/>
            <w:hideMark/>
          </w:tcPr>
          <w:p w14:paraId="5CC83E51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31.05.21</w:t>
            </w:r>
          </w:p>
        </w:tc>
        <w:tc>
          <w:tcPr>
            <w:tcW w:w="962" w:type="dxa"/>
            <w:noWrap/>
            <w:hideMark/>
          </w:tcPr>
          <w:p w14:paraId="090B95DA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14.06.21</w:t>
            </w:r>
          </w:p>
        </w:tc>
        <w:tc>
          <w:tcPr>
            <w:tcW w:w="1242" w:type="dxa"/>
            <w:vMerge/>
            <w:hideMark/>
          </w:tcPr>
          <w:p w14:paraId="1C80794E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42" w:type="dxa"/>
            <w:vMerge/>
            <w:hideMark/>
          </w:tcPr>
          <w:p w14:paraId="07BA6627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61" w:type="dxa"/>
            <w:noWrap/>
            <w:hideMark/>
          </w:tcPr>
          <w:p w14:paraId="14ED9E38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47" w:type="dxa"/>
            <w:noWrap/>
            <w:hideMark/>
          </w:tcPr>
          <w:p w14:paraId="7ADB78B9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06" w:type="dxa"/>
            <w:noWrap/>
            <w:hideMark/>
          </w:tcPr>
          <w:p w14:paraId="50B33BC1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94" w:type="dxa"/>
            <w:noWrap/>
            <w:hideMark/>
          </w:tcPr>
          <w:p w14:paraId="07084032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АВР № 18</w:t>
            </w:r>
          </w:p>
        </w:tc>
      </w:tr>
      <w:tr w:rsidR="00F950CC" w:rsidRPr="00012AA1" w14:paraId="069C9AF3" w14:textId="77777777">
        <w:trPr>
          <w:trHeight w:val="280"/>
        </w:trPr>
        <w:tc>
          <w:tcPr>
            <w:tcW w:w="960" w:type="dxa"/>
            <w:hideMark/>
          </w:tcPr>
          <w:p w14:paraId="4DAC500D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остаток</w:t>
            </w:r>
          </w:p>
        </w:tc>
        <w:tc>
          <w:tcPr>
            <w:tcW w:w="1005" w:type="dxa"/>
            <w:noWrap/>
            <w:hideMark/>
          </w:tcPr>
          <w:p w14:paraId="6687E2C7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4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> </w:t>
            </w:r>
            <w:r w:rsidRPr="00012AA1">
              <w:rPr>
                <w:sz w:val="16"/>
                <w:szCs w:val="16"/>
                <w:shd w:val="clear" w:color="auto" w:fill="FFFFFF"/>
              </w:rPr>
              <w:t>925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406</w:t>
            </w:r>
          </w:p>
        </w:tc>
        <w:tc>
          <w:tcPr>
            <w:tcW w:w="1048" w:type="dxa"/>
            <w:noWrap/>
            <w:hideMark/>
          </w:tcPr>
          <w:p w14:paraId="0613E741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62" w:type="dxa"/>
            <w:noWrap/>
            <w:hideMark/>
          </w:tcPr>
          <w:p w14:paraId="449B5EDD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242" w:type="dxa"/>
            <w:noWrap/>
            <w:hideMark/>
          </w:tcPr>
          <w:p w14:paraId="17930B3F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25.08.21</w:t>
            </w:r>
          </w:p>
        </w:tc>
        <w:tc>
          <w:tcPr>
            <w:tcW w:w="942" w:type="dxa"/>
            <w:noWrap/>
            <w:hideMark/>
          </w:tcPr>
          <w:p w14:paraId="7F2323E2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5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> 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</w:p>
        </w:tc>
        <w:tc>
          <w:tcPr>
            <w:tcW w:w="1161" w:type="dxa"/>
            <w:noWrap/>
            <w:hideMark/>
          </w:tcPr>
          <w:p w14:paraId="0224978E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4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> </w:t>
            </w:r>
            <w:r w:rsidRPr="00012AA1">
              <w:rPr>
                <w:sz w:val="16"/>
                <w:szCs w:val="16"/>
                <w:shd w:val="clear" w:color="auto" w:fill="FFFFFF"/>
              </w:rPr>
              <w:t>925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406</w:t>
            </w:r>
          </w:p>
        </w:tc>
        <w:tc>
          <w:tcPr>
            <w:tcW w:w="947" w:type="dxa"/>
            <w:noWrap/>
            <w:hideMark/>
          </w:tcPr>
          <w:p w14:paraId="50D6DF34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49</w:t>
            </w:r>
          </w:p>
        </w:tc>
        <w:tc>
          <w:tcPr>
            <w:tcW w:w="906" w:type="dxa"/>
            <w:noWrap/>
            <w:hideMark/>
          </w:tcPr>
          <w:p w14:paraId="5E3DA5B5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241 344</w:t>
            </w:r>
          </w:p>
        </w:tc>
        <w:tc>
          <w:tcPr>
            <w:tcW w:w="994" w:type="dxa"/>
            <w:noWrap/>
            <w:hideMark/>
          </w:tcPr>
          <w:p w14:paraId="7E0AFD19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F950CC" w:rsidRPr="00012AA1" w14:paraId="430DFC5B" w14:textId="77777777">
        <w:trPr>
          <w:trHeight w:val="151"/>
        </w:trPr>
        <w:tc>
          <w:tcPr>
            <w:tcW w:w="960" w:type="dxa"/>
            <w:hideMark/>
          </w:tcPr>
          <w:p w14:paraId="40F12149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05" w:type="dxa"/>
            <w:noWrap/>
            <w:hideMark/>
          </w:tcPr>
          <w:p w14:paraId="7D96D285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48" w:type="dxa"/>
            <w:noWrap/>
            <w:hideMark/>
          </w:tcPr>
          <w:p w14:paraId="1E1732D4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62" w:type="dxa"/>
            <w:noWrap/>
            <w:hideMark/>
          </w:tcPr>
          <w:p w14:paraId="7B05A1E3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242" w:type="dxa"/>
            <w:noWrap/>
            <w:hideMark/>
          </w:tcPr>
          <w:p w14:paraId="22208E7B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42" w:type="dxa"/>
            <w:noWrap/>
            <w:hideMark/>
          </w:tcPr>
          <w:p w14:paraId="5606D8AD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161" w:type="dxa"/>
            <w:noWrap/>
            <w:hideMark/>
          </w:tcPr>
          <w:p w14:paraId="5FB35670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47" w:type="dxa"/>
            <w:noWrap/>
            <w:hideMark/>
          </w:tcPr>
          <w:p w14:paraId="7E07EE9C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06" w:type="dxa"/>
            <w:noWrap/>
            <w:hideMark/>
          </w:tcPr>
          <w:p w14:paraId="1159D468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94" w:type="dxa"/>
            <w:noWrap/>
            <w:hideMark/>
          </w:tcPr>
          <w:p w14:paraId="3E364551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F950CC" w:rsidRPr="00012AA1" w14:paraId="2B1B045A" w14:textId="77777777">
        <w:trPr>
          <w:trHeight w:val="260"/>
        </w:trPr>
        <w:tc>
          <w:tcPr>
            <w:tcW w:w="960" w:type="dxa"/>
            <w:hideMark/>
          </w:tcPr>
          <w:p w14:paraId="0A97174A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05" w:type="dxa"/>
            <w:noWrap/>
            <w:hideMark/>
          </w:tcPr>
          <w:p w14:paraId="61651865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800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</w:p>
        </w:tc>
        <w:tc>
          <w:tcPr>
            <w:tcW w:w="1048" w:type="dxa"/>
            <w:noWrap/>
            <w:hideMark/>
          </w:tcPr>
          <w:p w14:paraId="7E65C277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12.07.21</w:t>
            </w:r>
          </w:p>
        </w:tc>
        <w:tc>
          <w:tcPr>
            <w:tcW w:w="962" w:type="dxa"/>
            <w:noWrap/>
            <w:hideMark/>
          </w:tcPr>
          <w:p w14:paraId="20E23F07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27.07.21</w:t>
            </w:r>
          </w:p>
        </w:tc>
        <w:tc>
          <w:tcPr>
            <w:tcW w:w="1242" w:type="dxa"/>
            <w:noWrap/>
            <w:hideMark/>
          </w:tcPr>
          <w:p w14:paraId="2298A352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нет опл</w:t>
            </w:r>
          </w:p>
        </w:tc>
        <w:tc>
          <w:tcPr>
            <w:tcW w:w="942" w:type="dxa"/>
            <w:noWrap/>
            <w:hideMark/>
          </w:tcPr>
          <w:p w14:paraId="54BE47F8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161" w:type="dxa"/>
            <w:vMerge w:val="restart"/>
            <w:noWrap/>
            <w:hideMark/>
          </w:tcPr>
          <w:p w14:paraId="22DBE45D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802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853,5</w:t>
            </w:r>
          </w:p>
        </w:tc>
        <w:tc>
          <w:tcPr>
            <w:tcW w:w="947" w:type="dxa"/>
            <w:vMerge w:val="restart"/>
            <w:noWrap/>
            <w:hideMark/>
          </w:tcPr>
          <w:p w14:paraId="68D49382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159</w:t>
            </w:r>
          </w:p>
        </w:tc>
        <w:tc>
          <w:tcPr>
            <w:tcW w:w="906" w:type="dxa"/>
            <w:noWrap/>
            <w:hideMark/>
          </w:tcPr>
          <w:p w14:paraId="3E2BC642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94" w:type="dxa"/>
            <w:noWrap/>
            <w:hideMark/>
          </w:tcPr>
          <w:p w14:paraId="30619843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АВР № 21</w:t>
            </w:r>
          </w:p>
        </w:tc>
      </w:tr>
      <w:tr w:rsidR="00F950CC" w:rsidRPr="00012AA1" w14:paraId="0AC25701" w14:textId="77777777">
        <w:trPr>
          <w:trHeight w:val="260"/>
        </w:trPr>
        <w:tc>
          <w:tcPr>
            <w:tcW w:w="960" w:type="dxa"/>
            <w:hideMark/>
          </w:tcPr>
          <w:p w14:paraId="4682CB82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05" w:type="dxa"/>
            <w:noWrap/>
            <w:hideMark/>
          </w:tcPr>
          <w:p w14:paraId="22C619C3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271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</w:p>
        </w:tc>
        <w:tc>
          <w:tcPr>
            <w:tcW w:w="1048" w:type="dxa"/>
            <w:noWrap/>
            <w:hideMark/>
          </w:tcPr>
          <w:p w14:paraId="24D71805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12.07.21</w:t>
            </w:r>
          </w:p>
        </w:tc>
        <w:tc>
          <w:tcPr>
            <w:tcW w:w="962" w:type="dxa"/>
            <w:noWrap/>
            <w:hideMark/>
          </w:tcPr>
          <w:p w14:paraId="6AC14AE9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27.07.21</w:t>
            </w:r>
          </w:p>
        </w:tc>
        <w:tc>
          <w:tcPr>
            <w:tcW w:w="1242" w:type="dxa"/>
            <w:noWrap/>
            <w:hideMark/>
          </w:tcPr>
          <w:p w14:paraId="1463B758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нет опл</w:t>
            </w:r>
          </w:p>
        </w:tc>
        <w:tc>
          <w:tcPr>
            <w:tcW w:w="942" w:type="dxa"/>
            <w:noWrap/>
            <w:hideMark/>
          </w:tcPr>
          <w:p w14:paraId="507D779F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161" w:type="dxa"/>
            <w:vMerge/>
            <w:hideMark/>
          </w:tcPr>
          <w:p w14:paraId="7862E1A1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47" w:type="dxa"/>
            <w:vMerge/>
            <w:hideMark/>
          </w:tcPr>
          <w:p w14:paraId="0476D9A6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06" w:type="dxa"/>
            <w:noWrap/>
            <w:hideMark/>
          </w:tcPr>
          <w:p w14:paraId="5E886808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80 258</w:t>
            </w:r>
          </w:p>
        </w:tc>
        <w:tc>
          <w:tcPr>
            <w:tcW w:w="994" w:type="dxa"/>
            <w:noWrap/>
            <w:hideMark/>
          </w:tcPr>
          <w:p w14:paraId="320BD39F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АВР № 22</w:t>
            </w:r>
          </w:p>
        </w:tc>
      </w:tr>
      <w:tr w:rsidR="00F950CC" w:rsidRPr="00012AA1" w14:paraId="1F5505C3" w14:textId="77777777">
        <w:trPr>
          <w:trHeight w:val="260"/>
        </w:trPr>
        <w:tc>
          <w:tcPr>
            <w:tcW w:w="960" w:type="dxa"/>
            <w:hideMark/>
          </w:tcPr>
          <w:p w14:paraId="5C90657A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05" w:type="dxa"/>
            <w:noWrap/>
            <w:hideMark/>
          </w:tcPr>
          <w:p w14:paraId="2A91E84A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48" w:type="dxa"/>
            <w:noWrap/>
            <w:hideMark/>
          </w:tcPr>
          <w:p w14:paraId="3A893919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62" w:type="dxa"/>
            <w:noWrap/>
            <w:hideMark/>
          </w:tcPr>
          <w:p w14:paraId="3D60423C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242" w:type="dxa"/>
            <w:noWrap/>
            <w:hideMark/>
          </w:tcPr>
          <w:p w14:paraId="30D9BC95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42" w:type="dxa"/>
            <w:noWrap/>
            <w:hideMark/>
          </w:tcPr>
          <w:p w14:paraId="2C24703B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161" w:type="dxa"/>
            <w:noWrap/>
            <w:hideMark/>
          </w:tcPr>
          <w:p w14:paraId="0CF24195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47" w:type="dxa"/>
            <w:noWrap/>
            <w:hideMark/>
          </w:tcPr>
          <w:p w14:paraId="44CAA2CE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06" w:type="dxa"/>
            <w:noWrap/>
            <w:hideMark/>
          </w:tcPr>
          <w:p w14:paraId="2CD4A316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94" w:type="dxa"/>
            <w:noWrap/>
            <w:hideMark/>
          </w:tcPr>
          <w:p w14:paraId="74814C32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F950CC" w:rsidRPr="00012AA1" w14:paraId="0D6FA2B1" w14:textId="77777777">
        <w:trPr>
          <w:trHeight w:val="260"/>
        </w:trPr>
        <w:tc>
          <w:tcPr>
            <w:tcW w:w="960" w:type="dxa"/>
            <w:hideMark/>
          </w:tcPr>
          <w:p w14:paraId="1BCADD63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05" w:type="dxa"/>
            <w:noWrap/>
            <w:hideMark/>
          </w:tcPr>
          <w:p w14:paraId="509BE6BF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120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</w:p>
        </w:tc>
        <w:tc>
          <w:tcPr>
            <w:tcW w:w="1048" w:type="dxa"/>
            <w:noWrap/>
            <w:hideMark/>
          </w:tcPr>
          <w:p w14:paraId="07F007AE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31.01.22</w:t>
            </w:r>
          </w:p>
        </w:tc>
        <w:tc>
          <w:tcPr>
            <w:tcW w:w="962" w:type="dxa"/>
            <w:noWrap/>
            <w:hideMark/>
          </w:tcPr>
          <w:p w14:paraId="1E634CF8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15.02.22</w:t>
            </w:r>
          </w:p>
        </w:tc>
        <w:tc>
          <w:tcPr>
            <w:tcW w:w="1242" w:type="dxa"/>
            <w:noWrap/>
            <w:hideMark/>
          </w:tcPr>
          <w:p w14:paraId="628C86C1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нет опл</w:t>
            </w:r>
          </w:p>
        </w:tc>
        <w:tc>
          <w:tcPr>
            <w:tcW w:w="942" w:type="dxa"/>
            <w:noWrap/>
            <w:hideMark/>
          </w:tcPr>
          <w:p w14:paraId="441A90F3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161" w:type="dxa"/>
            <w:vMerge w:val="restart"/>
            <w:noWrap/>
            <w:hideMark/>
          </w:tcPr>
          <w:p w14:paraId="4A379743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848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</w:p>
        </w:tc>
        <w:tc>
          <w:tcPr>
            <w:tcW w:w="947" w:type="dxa"/>
            <w:vMerge w:val="restart"/>
            <w:noWrap/>
            <w:hideMark/>
          </w:tcPr>
          <w:p w14:paraId="51B2CF23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20</w:t>
            </w:r>
          </w:p>
        </w:tc>
        <w:tc>
          <w:tcPr>
            <w:tcW w:w="906" w:type="dxa"/>
            <w:noWrap/>
            <w:hideMark/>
          </w:tcPr>
          <w:p w14:paraId="53C15DD6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94" w:type="dxa"/>
            <w:noWrap/>
            <w:hideMark/>
          </w:tcPr>
          <w:p w14:paraId="3C39B8B4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АВР № 3</w:t>
            </w:r>
          </w:p>
        </w:tc>
      </w:tr>
      <w:tr w:rsidR="00F950CC" w:rsidRPr="00012AA1" w14:paraId="7C9F4505" w14:textId="77777777">
        <w:trPr>
          <w:trHeight w:val="260"/>
        </w:trPr>
        <w:tc>
          <w:tcPr>
            <w:tcW w:w="960" w:type="dxa"/>
            <w:hideMark/>
          </w:tcPr>
          <w:p w14:paraId="0EC116DA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05" w:type="dxa"/>
            <w:noWrap/>
            <w:hideMark/>
          </w:tcPr>
          <w:p w14:paraId="209665AA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728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</w:p>
        </w:tc>
        <w:tc>
          <w:tcPr>
            <w:tcW w:w="1048" w:type="dxa"/>
            <w:noWrap/>
            <w:hideMark/>
          </w:tcPr>
          <w:p w14:paraId="44C6F4A3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31.01.22</w:t>
            </w:r>
          </w:p>
        </w:tc>
        <w:tc>
          <w:tcPr>
            <w:tcW w:w="962" w:type="dxa"/>
            <w:noWrap/>
            <w:hideMark/>
          </w:tcPr>
          <w:p w14:paraId="1FA3EECD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15.02.22</w:t>
            </w:r>
          </w:p>
        </w:tc>
        <w:tc>
          <w:tcPr>
            <w:tcW w:w="1242" w:type="dxa"/>
            <w:noWrap/>
            <w:hideMark/>
          </w:tcPr>
          <w:p w14:paraId="6F0D034A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нет опл</w:t>
            </w:r>
          </w:p>
        </w:tc>
        <w:tc>
          <w:tcPr>
            <w:tcW w:w="942" w:type="dxa"/>
            <w:noWrap/>
            <w:hideMark/>
          </w:tcPr>
          <w:p w14:paraId="61441F66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161" w:type="dxa"/>
            <w:vMerge/>
            <w:hideMark/>
          </w:tcPr>
          <w:p w14:paraId="0D756D17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47" w:type="dxa"/>
            <w:vMerge/>
            <w:hideMark/>
          </w:tcPr>
          <w:p w14:paraId="6CE6C772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06" w:type="dxa"/>
            <w:noWrap/>
            <w:hideMark/>
          </w:tcPr>
          <w:p w14:paraId="6C7E542D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16 960</w:t>
            </w:r>
          </w:p>
        </w:tc>
        <w:tc>
          <w:tcPr>
            <w:tcW w:w="994" w:type="dxa"/>
            <w:noWrap/>
            <w:hideMark/>
          </w:tcPr>
          <w:p w14:paraId="4570349D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АВР № 40</w:t>
            </w:r>
          </w:p>
        </w:tc>
      </w:tr>
    </w:tbl>
    <w:p w14:paraId="0527D6CB" w14:textId="77777777" w:rsidR="00F950CC" w:rsidRDefault="00F950CC" w:rsidP="00F950CC">
      <w:pPr>
        <w:jc w:val="both"/>
        <w:rPr>
          <w:u w:val="single"/>
        </w:rPr>
      </w:pPr>
    </w:p>
    <w:p w14:paraId="6467D487" w14:textId="77777777" w:rsidR="00F950CC" w:rsidRPr="00FA7B6D" w:rsidRDefault="00F950CC" w:rsidP="00F950CC">
      <w:pPr>
        <w:ind w:firstLine="708"/>
        <w:jc w:val="both"/>
        <w:rPr>
          <w:sz w:val="28"/>
          <w:szCs w:val="28"/>
          <w:u w:val="single"/>
          <w:lang w:val="ru-RU"/>
        </w:rPr>
      </w:pPr>
      <w:r w:rsidRPr="00FA7B6D">
        <w:rPr>
          <w:sz w:val="28"/>
          <w:szCs w:val="28"/>
          <w:u w:val="single"/>
          <w:lang w:val="ru-RU"/>
        </w:rPr>
        <w:t>По дополнительному соглашению от 18.10.2021 г., к договору субподряда №77 от 19 октября 2020 года:</w:t>
      </w:r>
    </w:p>
    <w:p w14:paraId="0642F657" w14:textId="41EB586D" w:rsidR="008E1D3F" w:rsidRPr="00FA7B6D" w:rsidRDefault="001C02BA" w:rsidP="00F950CC">
      <w:pPr>
        <w:ind w:firstLine="708"/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 xml:space="preserve">Между сторонами было заключено Дополнительное соглашение к Договору №77 то </w:t>
      </w:r>
      <w:r w:rsidR="00737BBD" w:rsidRPr="00FA7B6D">
        <w:rPr>
          <w:sz w:val="28"/>
          <w:szCs w:val="28"/>
          <w:lang w:val="ru-RU"/>
        </w:rPr>
        <w:t>19</w:t>
      </w:r>
      <w:r w:rsidRPr="00FA7B6D">
        <w:rPr>
          <w:sz w:val="28"/>
          <w:szCs w:val="28"/>
          <w:lang w:val="ru-RU"/>
        </w:rPr>
        <w:t xml:space="preserve"> октября 2020</w:t>
      </w:r>
      <w:r w:rsidR="00737BBD" w:rsidRPr="00FA7B6D">
        <w:rPr>
          <w:sz w:val="28"/>
          <w:szCs w:val="28"/>
          <w:lang w:val="ru-RU"/>
        </w:rPr>
        <w:t xml:space="preserve"> </w:t>
      </w:r>
      <w:r w:rsidRPr="00FA7B6D">
        <w:rPr>
          <w:sz w:val="28"/>
          <w:szCs w:val="28"/>
          <w:lang w:val="ru-RU"/>
        </w:rPr>
        <w:t>г</w:t>
      </w:r>
      <w:r w:rsidR="00737BBD" w:rsidRPr="00FA7B6D">
        <w:rPr>
          <w:sz w:val="28"/>
          <w:szCs w:val="28"/>
          <w:lang w:val="ru-RU"/>
        </w:rPr>
        <w:t xml:space="preserve">ода, где </w:t>
      </w:r>
      <w:r w:rsidR="00A26AE3" w:rsidRPr="00FA7B6D">
        <w:rPr>
          <w:sz w:val="28"/>
          <w:szCs w:val="28"/>
          <w:lang w:val="ru-RU"/>
        </w:rPr>
        <w:t>стороны договорились об исключении «Приложение 1» из договора №77 и замене его на новую спецификацию в дополнительном соглашении, а также дополнении спецификации раздел «Связь».</w:t>
      </w:r>
    </w:p>
    <w:p w14:paraId="0A420DF9" w14:textId="10FA2C7F" w:rsidR="008021B7" w:rsidRPr="00FA7B6D" w:rsidRDefault="00F950CC" w:rsidP="0098195B">
      <w:pPr>
        <w:ind w:firstLine="708"/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>Согласно акту сверки взаимных расчетов за период 01.07.2019 по 31.01.2024 года по дополнительному соглашению от 18.10.2021г. к договору субподряда №77, у Ответчика на 31 января 2024 года образовалась задолженность перед Истом в размере 149 105 тенге</w:t>
      </w:r>
      <w:r w:rsidR="00887828" w:rsidRPr="00FA7B6D">
        <w:rPr>
          <w:sz w:val="28"/>
          <w:szCs w:val="28"/>
          <w:lang w:val="ru-RU"/>
        </w:rPr>
        <w:t xml:space="preserve"> </w:t>
      </w:r>
      <w:r w:rsidR="008021B7" w:rsidRPr="00FA7B6D">
        <w:rPr>
          <w:i/>
          <w:sz w:val="28"/>
          <w:szCs w:val="28"/>
          <w:lang w:val="ru-RU"/>
        </w:rPr>
        <w:t>(см. Акт сверок общий по всем договорам)</w:t>
      </w:r>
      <w:r w:rsidR="008021B7" w:rsidRPr="00FA7B6D">
        <w:rPr>
          <w:sz w:val="28"/>
          <w:szCs w:val="28"/>
          <w:lang w:val="ru-RU"/>
        </w:rPr>
        <w:t>.</w:t>
      </w:r>
      <w:r w:rsidR="002F7C02" w:rsidRPr="00FA7B6D">
        <w:rPr>
          <w:sz w:val="28"/>
          <w:szCs w:val="28"/>
          <w:lang w:val="ru-RU"/>
        </w:rPr>
        <w:t xml:space="preserve"> </w:t>
      </w:r>
      <w:r w:rsidR="008021B7" w:rsidRPr="00FA7B6D">
        <w:rPr>
          <w:sz w:val="28"/>
          <w:szCs w:val="28"/>
          <w:lang w:val="ru-RU"/>
        </w:rPr>
        <w:t xml:space="preserve">Данная задолженность образовалась </w:t>
      </w:r>
      <w:r w:rsidR="002F7C02" w:rsidRPr="00FA7B6D">
        <w:rPr>
          <w:sz w:val="28"/>
          <w:szCs w:val="28"/>
          <w:lang w:val="ru-RU"/>
        </w:rPr>
        <w:t xml:space="preserve">следующим образом: Ответчик произвел </w:t>
      </w:r>
      <w:r w:rsidR="004A45C7" w:rsidRPr="00FA7B6D">
        <w:rPr>
          <w:sz w:val="28"/>
          <w:szCs w:val="28"/>
          <w:lang w:val="ru-RU"/>
        </w:rPr>
        <w:t xml:space="preserve">авансовую сумму в размере 5 093 860 тенге согласно платежному поручение №18 от 25.10.2021 года. </w:t>
      </w:r>
      <w:r w:rsidR="006E4D90" w:rsidRPr="00FA7B6D">
        <w:rPr>
          <w:sz w:val="28"/>
          <w:szCs w:val="28"/>
          <w:lang w:val="ru-RU"/>
        </w:rPr>
        <w:t xml:space="preserve">Истец до </w:t>
      </w:r>
      <w:r w:rsidR="007F7377" w:rsidRPr="00FA7B6D">
        <w:rPr>
          <w:sz w:val="28"/>
          <w:szCs w:val="28"/>
          <w:lang w:val="ru-RU"/>
        </w:rPr>
        <w:t xml:space="preserve">31.01.2022 года </w:t>
      </w:r>
      <w:r w:rsidR="007128DB" w:rsidRPr="00FA7B6D">
        <w:rPr>
          <w:sz w:val="28"/>
          <w:szCs w:val="28"/>
          <w:lang w:val="ru-RU"/>
        </w:rPr>
        <w:t>по частям выполнил обязательства на сумму</w:t>
      </w:r>
      <w:r w:rsidR="00263A3A" w:rsidRPr="00FA7B6D">
        <w:rPr>
          <w:sz w:val="28"/>
          <w:szCs w:val="28"/>
          <w:lang w:val="ru-RU"/>
        </w:rPr>
        <w:t xml:space="preserve"> </w:t>
      </w:r>
      <w:r w:rsidR="007128DB" w:rsidRPr="00FA7B6D">
        <w:rPr>
          <w:sz w:val="28"/>
          <w:szCs w:val="28"/>
          <w:lang w:val="ru-RU"/>
        </w:rPr>
        <w:t>в размере 9 554</w:t>
      </w:r>
      <w:r w:rsidR="00263A3A" w:rsidRPr="00FA7B6D">
        <w:rPr>
          <w:sz w:val="28"/>
          <w:szCs w:val="28"/>
          <w:lang w:val="ru-RU"/>
        </w:rPr>
        <w:t xml:space="preserve"> 395 тенге, однако </w:t>
      </w:r>
      <w:r w:rsidR="00754A9D" w:rsidRPr="00FA7B6D">
        <w:rPr>
          <w:sz w:val="28"/>
          <w:szCs w:val="28"/>
          <w:lang w:val="ru-RU"/>
        </w:rPr>
        <w:t>Ответчик 21.02.2022 года оплатил 4 311 430 тенге</w:t>
      </w:r>
      <w:r w:rsidR="00ED4701" w:rsidRPr="00FA7B6D">
        <w:rPr>
          <w:sz w:val="28"/>
          <w:szCs w:val="28"/>
          <w:lang w:val="ru-RU"/>
        </w:rPr>
        <w:t>. И таким образом</w:t>
      </w:r>
      <w:r w:rsidR="008016E0" w:rsidRPr="00FA7B6D">
        <w:rPr>
          <w:sz w:val="28"/>
          <w:szCs w:val="28"/>
          <w:lang w:val="ru-RU"/>
        </w:rPr>
        <w:t xml:space="preserve"> Ответчик</w:t>
      </w:r>
      <w:r w:rsidR="00ED4701" w:rsidRPr="00FA7B6D">
        <w:rPr>
          <w:sz w:val="28"/>
          <w:szCs w:val="28"/>
          <w:lang w:val="ru-RU"/>
        </w:rPr>
        <w:t xml:space="preserve"> не </w:t>
      </w:r>
      <w:r w:rsidR="008016E0" w:rsidRPr="00FA7B6D">
        <w:rPr>
          <w:sz w:val="28"/>
          <w:szCs w:val="28"/>
          <w:lang w:val="ru-RU"/>
        </w:rPr>
        <w:t>оплатил сумму по акту выполненных работ №2 и не</w:t>
      </w:r>
      <w:r w:rsidR="00293EAC" w:rsidRPr="00FA7B6D">
        <w:rPr>
          <w:sz w:val="28"/>
          <w:szCs w:val="28"/>
          <w:lang w:val="ru-RU"/>
        </w:rPr>
        <w:t xml:space="preserve"> доплатил</w:t>
      </w:r>
      <w:r w:rsidR="008016E0" w:rsidRPr="00FA7B6D">
        <w:rPr>
          <w:sz w:val="28"/>
          <w:szCs w:val="28"/>
          <w:lang w:val="ru-RU"/>
        </w:rPr>
        <w:t xml:space="preserve"> </w:t>
      </w:r>
      <w:r w:rsidR="00293EAC" w:rsidRPr="00FA7B6D">
        <w:rPr>
          <w:sz w:val="28"/>
          <w:szCs w:val="28"/>
          <w:lang w:val="ru-RU"/>
        </w:rPr>
        <w:t xml:space="preserve">сумму в размере 86 805 тенге </w:t>
      </w:r>
      <w:r w:rsidR="00ED4701" w:rsidRPr="00FA7B6D">
        <w:rPr>
          <w:sz w:val="28"/>
          <w:szCs w:val="28"/>
          <w:lang w:val="ru-RU"/>
        </w:rPr>
        <w:t xml:space="preserve">по </w:t>
      </w:r>
      <w:r w:rsidR="0098195B" w:rsidRPr="00FA7B6D">
        <w:rPr>
          <w:sz w:val="28"/>
          <w:szCs w:val="28"/>
          <w:lang w:val="ru-RU"/>
        </w:rPr>
        <w:t>акту выполненных работ №52</w:t>
      </w:r>
      <w:r w:rsidR="00D36DAC" w:rsidRPr="00FA7B6D">
        <w:rPr>
          <w:sz w:val="28"/>
          <w:szCs w:val="28"/>
          <w:lang w:val="ru-RU"/>
        </w:rPr>
        <w:t xml:space="preserve"> </w:t>
      </w:r>
      <w:r w:rsidR="00D36DAC" w:rsidRPr="00FA7B6D">
        <w:rPr>
          <w:i/>
          <w:sz w:val="28"/>
          <w:szCs w:val="28"/>
          <w:lang w:val="ru-RU"/>
        </w:rPr>
        <w:t xml:space="preserve">(см. Акт сверок общий по всем </w:t>
      </w:r>
      <w:r w:rsidR="00D36DAC" w:rsidRPr="00FA7B6D">
        <w:rPr>
          <w:i/>
          <w:sz w:val="28"/>
          <w:szCs w:val="28"/>
          <w:lang w:val="ru-RU"/>
        </w:rPr>
        <w:lastRenderedPageBreak/>
        <w:t>договорам)</w:t>
      </w:r>
      <w:r w:rsidR="00D36DAC" w:rsidRPr="00FA7B6D">
        <w:rPr>
          <w:sz w:val="28"/>
          <w:szCs w:val="28"/>
          <w:lang w:val="ru-RU"/>
        </w:rPr>
        <w:t>.</w:t>
      </w:r>
      <w:r w:rsidR="000E6852" w:rsidRPr="00FA7B6D">
        <w:rPr>
          <w:sz w:val="28"/>
          <w:szCs w:val="28"/>
          <w:lang w:val="ru-RU"/>
        </w:rPr>
        <w:t xml:space="preserve"> Акты выполненных работ были предоставлены Истцом Ответчику нарочно.</w:t>
      </w:r>
    </w:p>
    <w:p w14:paraId="746FBE44" w14:textId="4366E37E" w:rsidR="00F950CC" w:rsidRPr="00FA7B6D" w:rsidRDefault="00752054" w:rsidP="0098195B">
      <w:pPr>
        <w:ind w:firstLine="708"/>
        <w:jc w:val="both"/>
        <w:rPr>
          <w:color w:val="FF0000"/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>Т</w:t>
      </w:r>
      <w:r w:rsidR="00F950CC" w:rsidRPr="00FA7B6D">
        <w:rPr>
          <w:sz w:val="28"/>
          <w:szCs w:val="28"/>
          <w:lang w:val="ru-RU"/>
        </w:rPr>
        <w:t>акже</w:t>
      </w:r>
      <w:r w:rsidR="0098195B" w:rsidRPr="00FA7B6D">
        <w:rPr>
          <w:sz w:val="28"/>
          <w:szCs w:val="28"/>
          <w:lang w:val="ru-RU"/>
        </w:rPr>
        <w:t xml:space="preserve"> по данному дополнительному соглашению</w:t>
      </w:r>
      <w:r w:rsidR="00F950CC" w:rsidRPr="00FA7B6D">
        <w:rPr>
          <w:sz w:val="28"/>
          <w:szCs w:val="28"/>
          <w:lang w:val="ru-RU"/>
        </w:rPr>
        <w:t xml:space="preserve"> была допущена просрочка со стороны Ответчика</w:t>
      </w:r>
      <w:r w:rsidR="00D36DAC" w:rsidRPr="00FA7B6D">
        <w:rPr>
          <w:sz w:val="28"/>
          <w:szCs w:val="28"/>
          <w:lang w:val="ru-RU"/>
        </w:rPr>
        <w:t xml:space="preserve"> на сумму 271 805 тенге</w:t>
      </w:r>
      <w:r w:rsidR="00F950CC" w:rsidRPr="00FA7B6D">
        <w:rPr>
          <w:sz w:val="28"/>
          <w:szCs w:val="28"/>
          <w:lang w:val="ru-RU"/>
        </w:rPr>
        <w:t>.</w:t>
      </w:r>
      <w:r w:rsidR="00D36DAC" w:rsidRPr="00FA7B6D">
        <w:rPr>
          <w:sz w:val="28"/>
          <w:szCs w:val="28"/>
          <w:lang w:val="ru-RU"/>
        </w:rPr>
        <w:t xml:space="preserve"> Расчеты произведены следующим образом.</w:t>
      </w:r>
    </w:p>
    <w:tbl>
      <w:tblPr>
        <w:tblStyle w:val="af1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226"/>
        <w:gridCol w:w="1205"/>
        <w:gridCol w:w="1081"/>
        <w:gridCol w:w="834"/>
        <w:gridCol w:w="899"/>
        <w:gridCol w:w="1134"/>
        <w:gridCol w:w="992"/>
        <w:gridCol w:w="809"/>
        <w:gridCol w:w="892"/>
        <w:gridCol w:w="844"/>
      </w:tblGrid>
      <w:tr w:rsidR="00F950CC" w:rsidRPr="00012AA1" w14:paraId="19E7511B" w14:textId="77777777">
        <w:trPr>
          <w:trHeight w:val="1025"/>
        </w:trPr>
        <w:tc>
          <w:tcPr>
            <w:tcW w:w="1226" w:type="dxa"/>
            <w:noWrap/>
            <w:hideMark/>
          </w:tcPr>
          <w:p w14:paraId="7DE3224C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Договор</w:t>
            </w:r>
          </w:p>
        </w:tc>
        <w:tc>
          <w:tcPr>
            <w:tcW w:w="1205" w:type="dxa"/>
            <w:hideMark/>
          </w:tcPr>
          <w:p w14:paraId="0DA7B785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Выполненные работы, сумма</w:t>
            </w:r>
          </w:p>
        </w:tc>
        <w:tc>
          <w:tcPr>
            <w:tcW w:w="1081" w:type="dxa"/>
            <w:hideMark/>
          </w:tcPr>
          <w:p w14:paraId="7638312B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выполнения</w:t>
            </w:r>
          </w:p>
        </w:tc>
        <w:tc>
          <w:tcPr>
            <w:tcW w:w="834" w:type="dxa"/>
            <w:hideMark/>
          </w:tcPr>
          <w:p w14:paraId="64C3463D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оплаты по договору</w:t>
            </w:r>
          </w:p>
        </w:tc>
        <w:tc>
          <w:tcPr>
            <w:tcW w:w="899" w:type="dxa"/>
            <w:hideMark/>
          </w:tcPr>
          <w:p w14:paraId="326A8986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фактической оплаты</w:t>
            </w:r>
          </w:p>
        </w:tc>
        <w:tc>
          <w:tcPr>
            <w:tcW w:w="1134" w:type="dxa"/>
            <w:hideMark/>
          </w:tcPr>
          <w:p w14:paraId="3C2A9AB8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Сумма оплаты</w:t>
            </w:r>
          </w:p>
        </w:tc>
        <w:tc>
          <w:tcPr>
            <w:tcW w:w="992" w:type="dxa"/>
            <w:hideMark/>
          </w:tcPr>
          <w:p w14:paraId="497E51CB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Сумма на которую считается просрочка</w:t>
            </w:r>
          </w:p>
        </w:tc>
        <w:tc>
          <w:tcPr>
            <w:tcW w:w="809" w:type="dxa"/>
            <w:hideMark/>
          </w:tcPr>
          <w:p w14:paraId="0E14C77E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дней просрочк</w:t>
            </w:r>
            <w:r w:rsidRPr="00012A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</w:t>
            </w: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, раб дн</w:t>
            </w:r>
          </w:p>
        </w:tc>
        <w:tc>
          <w:tcPr>
            <w:tcW w:w="892" w:type="dxa"/>
            <w:hideMark/>
          </w:tcPr>
          <w:p w14:paraId="4E35F215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пеня</w:t>
            </w:r>
          </w:p>
        </w:tc>
        <w:tc>
          <w:tcPr>
            <w:tcW w:w="844" w:type="dxa"/>
            <w:hideMark/>
          </w:tcPr>
          <w:p w14:paraId="0694EA25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 выполненных работ</w:t>
            </w: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</w:p>
        </w:tc>
      </w:tr>
      <w:tr w:rsidR="00F950CC" w:rsidRPr="00012AA1" w14:paraId="140292D9" w14:textId="77777777">
        <w:trPr>
          <w:trHeight w:val="699"/>
        </w:trPr>
        <w:tc>
          <w:tcPr>
            <w:tcW w:w="1226" w:type="dxa"/>
            <w:noWrap/>
          </w:tcPr>
          <w:p w14:paraId="5A1F2D1B" w14:textId="77777777" w:rsidR="00F950CC" w:rsidRPr="001D468E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Доп.согл от 18.10.2021 г. к договору №77</w:t>
            </w:r>
          </w:p>
        </w:tc>
        <w:tc>
          <w:tcPr>
            <w:tcW w:w="1205" w:type="dxa"/>
          </w:tcPr>
          <w:p w14:paraId="79125CC4" w14:textId="77777777" w:rsidR="00F950CC" w:rsidRPr="001D4979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1 280 300</w:t>
            </w:r>
          </w:p>
        </w:tc>
        <w:tc>
          <w:tcPr>
            <w:tcW w:w="1081" w:type="dxa"/>
          </w:tcPr>
          <w:p w14:paraId="507DC3FD" w14:textId="77777777" w:rsidR="00F950CC" w:rsidRPr="001D4979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27.12.21</w:t>
            </w:r>
          </w:p>
        </w:tc>
        <w:tc>
          <w:tcPr>
            <w:tcW w:w="834" w:type="dxa"/>
          </w:tcPr>
          <w:p w14:paraId="03D49343" w14:textId="77777777" w:rsidR="00F950CC" w:rsidRPr="001D4979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14.01.22</w:t>
            </w:r>
          </w:p>
        </w:tc>
        <w:tc>
          <w:tcPr>
            <w:tcW w:w="899" w:type="dxa"/>
          </w:tcPr>
          <w:p w14:paraId="0D22165C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C0708E" w14:textId="77777777" w:rsidR="00F950CC" w:rsidRPr="001D4979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44AAED13" w14:textId="77777777" w:rsidR="00F950CC" w:rsidRPr="009157F6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1 280 300</w:t>
            </w:r>
          </w:p>
        </w:tc>
        <w:tc>
          <w:tcPr>
            <w:tcW w:w="809" w:type="dxa"/>
          </w:tcPr>
          <w:p w14:paraId="6C55C48C" w14:textId="77777777" w:rsidR="00F950CC" w:rsidRPr="009157F6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41</w:t>
            </w:r>
          </w:p>
        </w:tc>
        <w:tc>
          <w:tcPr>
            <w:tcW w:w="892" w:type="dxa"/>
          </w:tcPr>
          <w:p w14:paraId="3162161D" w14:textId="77777777" w:rsidR="00F950CC" w:rsidRPr="009157F6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157F6">
              <w:rPr>
                <w:rFonts w:ascii="Times New Roman" w:hAnsi="Times New Roman" w:cs="Times New Roman"/>
                <w:bCs/>
                <w:sz w:val="16"/>
                <w:szCs w:val="16"/>
              </w:rPr>
              <w:t>52 492</w:t>
            </w:r>
          </w:p>
        </w:tc>
        <w:tc>
          <w:tcPr>
            <w:tcW w:w="844" w:type="dxa"/>
          </w:tcPr>
          <w:p w14:paraId="1AF7158D" w14:textId="77777777" w:rsidR="00F950CC" w:rsidRPr="009157F6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9157F6">
              <w:rPr>
                <w:rFonts w:ascii="Times New Roman" w:hAnsi="Times New Roman" w:cs="Times New Roman"/>
                <w:sz w:val="16"/>
                <w:szCs w:val="16"/>
              </w:rPr>
              <w:t>АВР №56</w:t>
            </w:r>
          </w:p>
        </w:tc>
      </w:tr>
      <w:tr w:rsidR="00F950CC" w:rsidRPr="00012AA1" w14:paraId="2B17997A" w14:textId="77777777">
        <w:trPr>
          <w:trHeight w:val="418"/>
        </w:trPr>
        <w:tc>
          <w:tcPr>
            <w:tcW w:w="1226" w:type="dxa"/>
            <w:noWrap/>
          </w:tcPr>
          <w:p w14:paraId="41C85364" w14:textId="77777777" w:rsidR="00F950CC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05" w:type="dxa"/>
          </w:tcPr>
          <w:p w14:paraId="3D3404E3" w14:textId="77777777" w:rsidR="00F950CC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62 300</w:t>
            </w:r>
          </w:p>
        </w:tc>
        <w:tc>
          <w:tcPr>
            <w:tcW w:w="1081" w:type="dxa"/>
          </w:tcPr>
          <w:p w14:paraId="0FAC3EFA" w14:textId="77777777" w:rsidR="00F950CC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31.01.22</w:t>
            </w:r>
          </w:p>
        </w:tc>
        <w:tc>
          <w:tcPr>
            <w:tcW w:w="834" w:type="dxa"/>
          </w:tcPr>
          <w:p w14:paraId="5DF8AD5F" w14:textId="77777777" w:rsidR="00F950CC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15.02.22</w:t>
            </w:r>
          </w:p>
        </w:tc>
        <w:tc>
          <w:tcPr>
            <w:tcW w:w="899" w:type="dxa"/>
          </w:tcPr>
          <w:p w14:paraId="28200A54" w14:textId="77777777" w:rsidR="00F950CC" w:rsidRPr="00FE0B7F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21.02.22</w:t>
            </w:r>
          </w:p>
        </w:tc>
        <w:tc>
          <w:tcPr>
            <w:tcW w:w="1134" w:type="dxa"/>
          </w:tcPr>
          <w:p w14:paraId="7038F2CF" w14:textId="77777777" w:rsidR="00F950CC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Оплата в сумме</w:t>
            </w:r>
          </w:p>
          <w:p w14:paraId="53C7D52D" w14:textId="77777777" w:rsidR="00F950CC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4 311 430</w:t>
            </w:r>
          </w:p>
        </w:tc>
        <w:tc>
          <w:tcPr>
            <w:tcW w:w="992" w:type="dxa"/>
          </w:tcPr>
          <w:p w14:paraId="344A016E" w14:textId="77777777" w:rsidR="00F950CC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09" w:type="dxa"/>
          </w:tcPr>
          <w:p w14:paraId="1625A9E3" w14:textId="77777777" w:rsidR="00F950CC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92" w:type="dxa"/>
          </w:tcPr>
          <w:p w14:paraId="3DF32389" w14:textId="77777777" w:rsidR="00F950CC" w:rsidRPr="009157F6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44" w:type="dxa"/>
          </w:tcPr>
          <w:p w14:paraId="33A70FD8" w14:textId="77777777" w:rsidR="00F950CC" w:rsidRPr="009157F6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АВР №2</w:t>
            </w:r>
          </w:p>
        </w:tc>
      </w:tr>
      <w:tr w:rsidR="00F950CC" w:rsidRPr="00012AA1" w14:paraId="3DCC456B" w14:textId="77777777">
        <w:trPr>
          <w:trHeight w:val="418"/>
        </w:trPr>
        <w:tc>
          <w:tcPr>
            <w:tcW w:w="1226" w:type="dxa"/>
            <w:noWrap/>
          </w:tcPr>
          <w:p w14:paraId="4367A627" w14:textId="77777777" w:rsidR="00F950CC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Оборудование</w:t>
            </w:r>
          </w:p>
          <w:p w14:paraId="7A5DEEEC" w14:textId="77777777" w:rsidR="00F950CC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остаток</w:t>
            </w:r>
          </w:p>
        </w:tc>
        <w:tc>
          <w:tcPr>
            <w:tcW w:w="1205" w:type="dxa"/>
          </w:tcPr>
          <w:p w14:paraId="00A3BBE4" w14:textId="77777777" w:rsidR="00F950CC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4 217 570</w:t>
            </w:r>
          </w:p>
        </w:tc>
        <w:tc>
          <w:tcPr>
            <w:tcW w:w="1081" w:type="dxa"/>
          </w:tcPr>
          <w:p w14:paraId="246BB960" w14:textId="77777777" w:rsidR="00F950CC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34" w:type="dxa"/>
          </w:tcPr>
          <w:p w14:paraId="53B35D69" w14:textId="77777777" w:rsidR="00F950CC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01.12.21</w:t>
            </w:r>
          </w:p>
        </w:tc>
        <w:tc>
          <w:tcPr>
            <w:tcW w:w="899" w:type="dxa"/>
          </w:tcPr>
          <w:p w14:paraId="231359B4" w14:textId="77777777" w:rsidR="00F950CC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21.02.22</w:t>
            </w:r>
          </w:p>
        </w:tc>
        <w:tc>
          <w:tcPr>
            <w:tcW w:w="1134" w:type="dxa"/>
          </w:tcPr>
          <w:p w14:paraId="38651460" w14:textId="77777777" w:rsidR="00F950CC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4 311 430</w:t>
            </w:r>
          </w:p>
        </w:tc>
        <w:tc>
          <w:tcPr>
            <w:tcW w:w="992" w:type="dxa"/>
          </w:tcPr>
          <w:p w14:paraId="18CB7361" w14:textId="77777777" w:rsidR="00F950CC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4 217 570</w:t>
            </w:r>
          </w:p>
        </w:tc>
        <w:tc>
          <w:tcPr>
            <w:tcW w:w="809" w:type="dxa"/>
          </w:tcPr>
          <w:p w14:paraId="5016152C" w14:textId="77777777" w:rsidR="00F950CC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52</w:t>
            </w:r>
          </w:p>
        </w:tc>
        <w:tc>
          <w:tcPr>
            <w:tcW w:w="892" w:type="dxa"/>
          </w:tcPr>
          <w:p w14:paraId="7A371704" w14:textId="77777777" w:rsidR="00F950CC" w:rsidRPr="009157F6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219 313</w:t>
            </w:r>
          </w:p>
        </w:tc>
        <w:tc>
          <w:tcPr>
            <w:tcW w:w="844" w:type="dxa"/>
          </w:tcPr>
          <w:p w14:paraId="2E7AF315" w14:textId="77777777" w:rsidR="00F950CC" w:rsidRPr="009157F6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50CC" w:rsidRPr="00012AA1" w14:paraId="14C74FA0" w14:textId="77777777">
        <w:trPr>
          <w:trHeight w:val="418"/>
        </w:trPr>
        <w:tc>
          <w:tcPr>
            <w:tcW w:w="1226" w:type="dxa"/>
            <w:noWrap/>
          </w:tcPr>
          <w:p w14:paraId="608FFD13" w14:textId="77777777" w:rsidR="00F950CC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05" w:type="dxa"/>
          </w:tcPr>
          <w:p w14:paraId="0EECAEA0" w14:textId="77777777" w:rsidR="00F950CC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81" w:type="dxa"/>
          </w:tcPr>
          <w:p w14:paraId="28F3F91B" w14:textId="77777777" w:rsidR="00F950CC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34" w:type="dxa"/>
          </w:tcPr>
          <w:p w14:paraId="32A85780" w14:textId="77777777" w:rsidR="00F950CC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99" w:type="dxa"/>
          </w:tcPr>
          <w:p w14:paraId="7F31A968" w14:textId="77777777" w:rsidR="00F950CC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3CE7CE" w14:textId="77777777" w:rsidR="00F950CC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4E958867" w14:textId="77777777" w:rsidR="00F950CC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09" w:type="dxa"/>
          </w:tcPr>
          <w:p w14:paraId="599EA498" w14:textId="77777777" w:rsidR="00F950CC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ИТОГО</w:t>
            </w:r>
          </w:p>
        </w:tc>
        <w:tc>
          <w:tcPr>
            <w:tcW w:w="892" w:type="dxa"/>
          </w:tcPr>
          <w:p w14:paraId="361D3881" w14:textId="1059E161" w:rsidR="00F950CC" w:rsidRDefault="000254BE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271 805</w:t>
            </w:r>
          </w:p>
        </w:tc>
        <w:tc>
          <w:tcPr>
            <w:tcW w:w="844" w:type="dxa"/>
          </w:tcPr>
          <w:p w14:paraId="1A0D8C2D" w14:textId="77777777" w:rsidR="00F950CC" w:rsidRPr="009157F6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D791002" w14:textId="77777777" w:rsidR="009A2AC1" w:rsidRPr="009A2AC1" w:rsidRDefault="009A2AC1" w:rsidP="009A2AC1">
      <w:pPr>
        <w:ind w:firstLine="567"/>
        <w:jc w:val="both"/>
        <w:rPr>
          <w:sz w:val="28"/>
          <w:szCs w:val="28"/>
          <w:shd w:val="clear" w:color="auto" w:fill="FFFFFF"/>
          <w:lang w:val="ru-RU"/>
        </w:rPr>
      </w:pPr>
      <w:r w:rsidRPr="009A2AC1"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В соответствий ст. 68, 72 ГПК РК </w:t>
      </w:r>
      <w:r w:rsidRPr="009A2AC1">
        <w:rPr>
          <w:color w:val="000000"/>
          <w:sz w:val="28"/>
          <w:szCs w:val="28"/>
          <w:shd w:val="clear" w:color="auto" w:fill="FFFFFF"/>
          <w:lang w:val="ru-RU"/>
        </w:rPr>
        <w:t>Каждая сторона должна доказать те обстоятельства, на которые она ссылается как на основания своих требований и возражений, каждое доказательство подлежит оценке с учетом относимости, допустимости, достоверности.</w:t>
      </w:r>
    </w:p>
    <w:p w14:paraId="3D466639" w14:textId="77777777" w:rsidR="00F950CC" w:rsidRPr="00FA7B6D" w:rsidRDefault="00F950CC" w:rsidP="00F950CC">
      <w:pPr>
        <w:jc w:val="both"/>
        <w:rPr>
          <w:sz w:val="28"/>
          <w:szCs w:val="28"/>
          <w:u w:val="single"/>
          <w:lang w:val="ru-RU"/>
        </w:rPr>
      </w:pPr>
    </w:p>
    <w:p w14:paraId="50CC5BEB" w14:textId="77777777" w:rsidR="00F950CC" w:rsidRPr="00FA7B6D" w:rsidRDefault="00F950CC" w:rsidP="00F950CC">
      <w:pPr>
        <w:ind w:firstLine="708"/>
        <w:jc w:val="both"/>
        <w:rPr>
          <w:sz w:val="28"/>
          <w:szCs w:val="28"/>
          <w:u w:val="single"/>
          <w:lang w:val="ru-RU"/>
        </w:rPr>
      </w:pPr>
      <w:r w:rsidRPr="00FA7B6D">
        <w:rPr>
          <w:sz w:val="28"/>
          <w:szCs w:val="28"/>
          <w:u w:val="single"/>
          <w:lang w:val="ru-RU"/>
        </w:rPr>
        <w:t>По договору субподряда №01.2/ПД/2021 от 12 февраля 2021 года:</w:t>
      </w:r>
    </w:p>
    <w:p w14:paraId="4548C722" w14:textId="5AF3CA02" w:rsidR="00AA7C03" w:rsidRPr="00FA7B6D" w:rsidRDefault="007571FC" w:rsidP="00071856">
      <w:pPr>
        <w:ind w:firstLine="708"/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>Между сторонами</w:t>
      </w:r>
      <w:r w:rsidRPr="00FA7B6D">
        <w:rPr>
          <w:sz w:val="28"/>
          <w:szCs w:val="28"/>
          <w:lang w:val="kk-KZ"/>
        </w:rPr>
        <w:t xml:space="preserve"> </w:t>
      </w:r>
      <w:r w:rsidRPr="00FA7B6D">
        <w:rPr>
          <w:sz w:val="28"/>
          <w:szCs w:val="28"/>
          <w:lang w:val="ru-RU"/>
        </w:rPr>
        <w:t>был заключен договор субподряда №01.2/ПД/2021 от 12 февраля 2021 года.</w:t>
      </w:r>
      <w:r w:rsidR="009F37E8" w:rsidRPr="00FA7B6D">
        <w:rPr>
          <w:sz w:val="28"/>
          <w:szCs w:val="28"/>
          <w:lang w:val="ru-RU"/>
        </w:rPr>
        <w:t xml:space="preserve"> </w:t>
      </w:r>
      <w:r w:rsidR="00F950CC" w:rsidRPr="00FA7B6D">
        <w:rPr>
          <w:sz w:val="28"/>
          <w:szCs w:val="28"/>
          <w:lang w:val="ru-RU"/>
        </w:rPr>
        <w:t>Согласно п. 1.1 Договора Субподрядчик обязуется выполнить работы по Спецификациям, которые являются неотъемлемой частью договора, на объектах Заказчика: «Строительство ангара и соседних зданий», «Установка двух дополнительных резервуаров по 1000 м3 для хранения ГСМ», расположенного по адресу: Восточно-Казахстанская область, Аягозский район, 27 км. от п. Актогай, территория ТОО «КАЗ Минералз Актогай», а Заказчик обязуется принять результаты работ и оплатить их на условиях Договора.</w:t>
      </w:r>
      <w:r w:rsidR="004E49A5" w:rsidRPr="00FA7B6D">
        <w:rPr>
          <w:sz w:val="28"/>
          <w:szCs w:val="28"/>
          <w:lang w:val="ru-RU"/>
        </w:rPr>
        <w:t xml:space="preserve"> Спецификации в основном на монтаж и поставку оборудовании на объект </w:t>
      </w:r>
      <w:r w:rsidR="00490163" w:rsidRPr="00FA7B6D">
        <w:rPr>
          <w:sz w:val="28"/>
          <w:szCs w:val="28"/>
          <w:lang w:val="ru-RU"/>
        </w:rPr>
        <w:t>ангара</w:t>
      </w:r>
      <w:r w:rsidR="004E49A5" w:rsidRPr="00FA7B6D">
        <w:rPr>
          <w:sz w:val="28"/>
          <w:szCs w:val="28"/>
          <w:lang w:val="ru-RU"/>
        </w:rPr>
        <w:t xml:space="preserve"> ТОО «Востокцветмет»" п. </w:t>
      </w:r>
      <w:r w:rsidR="00071856" w:rsidRPr="00FA7B6D">
        <w:rPr>
          <w:sz w:val="28"/>
          <w:szCs w:val="28"/>
          <w:lang w:val="ru-RU"/>
        </w:rPr>
        <w:t>Актогай</w:t>
      </w:r>
      <w:r w:rsidR="004E49A5" w:rsidRPr="00FA7B6D">
        <w:rPr>
          <w:sz w:val="28"/>
          <w:szCs w:val="28"/>
          <w:lang w:val="ru-RU"/>
        </w:rPr>
        <w:t>.</w:t>
      </w:r>
      <w:r w:rsidR="002B2683" w:rsidRPr="00FA7B6D">
        <w:rPr>
          <w:sz w:val="28"/>
          <w:szCs w:val="28"/>
          <w:lang w:val="ru-RU"/>
        </w:rPr>
        <w:t xml:space="preserve"> </w:t>
      </w:r>
    </w:p>
    <w:p w14:paraId="6FADAFC8" w14:textId="3810DF9F" w:rsidR="005A38B2" w:rsidRPr="00FA7B6D" w:rsidRDefault="009F086E" w:rsidP="007571FC">
      <w:pPr>
        <w:ind w:firstLine="708"/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 xml:space="preserve">Истец по данному Договору выполнил все свой </w:t>
      </w:r>
      <w:r w:rsidR="005665C8" w:rsidRPr="00FA7B6D">
        <w:rPr>
          <w:sz w:val="28"/>
          <w:szCs w:val="28"/>
          <w:lang w:val="ru-RU"/>
        </w:rPr>
        <w:t>обязательства</w:t>
      </w:r>
      <w:r w:rsidRPr="00FA7B6D">
        <w:rPr>
          <w:sz w:val="28"/>
          <w:szCs w:val="28"/>
          <w:lang w:val="ru-RU"/>
        </w:rPr>
        <w:t xml:space="preserve"> по Спецификациям</w:t>
      </w:r>
      <w:r w:rsidR="005665C8" w:rsidRPr="00FA7B6D">
        <w:rPr>
          <w:sz w:val="28"/>
          <w:szCs w:val="28"/>
          <w:lang w:val="ru-RU"/>
        </w:rPr>
        <w:t xml:space="preserve">. </w:t>
      </w:r>
      <w:r w:rsidR="00AA7C03" w:rsidRPr="00FA7B6D">
        <w:rPr>
          <w:sz w:val="28"/>
          <w:szCs w:val="28"/>
          <w:lang w:val="ru-RU"/>
        </w:rPr>
        <w:t>По данному договору подписаны все акты выполненных работ.</w:t>
      </w:r>
    </w:p>
    <w:p w14:paraId="66A1B7C6" w14:textId="79B4843E" w:rsidR="00AF0660" w:rsidRPr="00FA7B6D" w:rsidRDefault="0011161F" w:rsidP="007571FC">
      <w:pPr>
        <w:ind w:firstLine="708"/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>Согласно п. 3.3. Договора субподряда №01.2/ПД/2021, о</w:t>
      </w:r>
      <w:r w:rsidR="00AF0660" w:rsidRPr="00FA7B6D">
        <w:rPr>
          <w:sz w:val="28"/>
          <w:szCs w:val="28"/>
          <w:lang w:val="ru-RU"/>
        </w:rPr>
        <w:t xml:space="preserve">плата стоимости работ производится на основании подписанных Актов выполненных работ, осуществляется Заказчиком в течение 10 </w:t>
      </w:r>
      <w:r w:rsidR="00276911" w:rsidRPr="00FA7B6D">
        <w:rPr>
          <w:sz w:val="28"/>
          <w:szCs w:val="28"/>
          <w:lang w:val="ru-RU"/>
        </w:rPr>
        <w:t>(</w:t>
      </w:r>
      <w:r w:rsidR="00AF0660" w:rsidRPr="00FA7B6D">
        <w:rPr>
          <w:sz w:val="28"/>
          <w:szCs w:val="28"/>
          <w:lang w:val="ru-RU"/>
        </w:rPr>
        <w:t>десяти) банковских дней с момента подписания Актов. Окончательный расчет производится в</w:t>
      </w:r>
      <w:r w:rsidR="00D35F29" w:rsidRPr="00FA7B6D">
        <w:rPr>
          <w:sz w:val="28"/>
          <w:szCs w:val="28"/>
          <w:lang w:val="ru-RU"/>
        </w:rPr>
        <w:t xml:space="preserve"> </w:t>
      </w:r>
      <w:r w:rsidR="00AF0660" w:rsidRPr="00FA7B6D">
        <w:rPr>
          <w:sz w:val="28"/>
          <w:szCs w:val="28"/>
          <w:lang w:val="ru-RU"/>
        </w:rPr>
        <w:t xml:space="preserve">течении 10 (десяти) рабочих дней после подписания актов выполненных работ </w:t>
      </w:r>
      <w:r w:rsidR="00276911" w:rsidRPr="00FA7B6D">
        <w:rPr>
          <w:sz w:val="28"/>
          <w:szCs w:val="28"/>
          <w:lang w:val="ru-RU"/>
        </w:rPr>
        <w:t>на</w:t>
      </w:r>
      <w:r w:rsidR="00AF0660" w:rsidRPr="00FA7B6D">
        <w:rPr>
          <w:sz w:val="28"/>
          <w:szCs w:val="28"/>
          <w:lang w:val="ru-RU"/>
        </w:rPr>
        <w:t xml:space="preserve"> основании выставленного Субподрядчиком счета на оплату.</w:t>
      </w:r>
    </w:p>
    <w:p w14:paraId="4E861B6D" w14:textId="067FAB8E" w:rsidR="00276911" w:rsidRPr="00FA7B6D" w:rsidRDefault="00D35F29" w:rsidP="007571FC">
      <w:pPr>
        <w:ind w:firstLine="708"/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 xml:space="preserve">Ответчик в данном случай, по данному Договору также подписал все акты выполненных работ, принял все работы, однако по последнему акту </w:t>
      </w:r>
      <w:r w:rsidR="00394C61" w:rsidRPr="00FA7B6D">
        <w:rPr>
          <w:sz w:val="28"/>
          <w:szCs w:val="28"/>
          <w:lang w:val="ru-RU"/>
        </w:rPr>
        <w:t xml:space="preserve">выполненных работ №45 от </w:t>
      </w:r>
      <w:r w:rsidR="00621EEC" w:rsidRPr="00FA7B6D">
        <w:rPr>
          <w:sz w:val="28"/>
          <w:szCs w:val="28"/>
          <w:lang w:val="ru-RU"/>
        </w:rPr>
        <w:t>09.11.2021 года на сумму 693</w:t>
      </w:r>
      <w:r w:rsidR="007470C0" w:rsidRPr="00FA7B6D">
        <w:rPr>
          <w:sz w:val="28"/>
          <w:szCs w:val="28"/>
          <w:lang w:val="ru-RU"/>
        </w:rPr>
        <w:t> 900 тенге, Ответчик не доплатил сумму в размере 269 611 тенге.</w:t>
      </w:r>
    </w:p>
    <w:p w14:paraId="524EEDD1" w14:textId="3C2394F4" w:rsidR="00F950CC" w:rsidRPr="00FA7B6D" w:rsidRDefault="00F950CC" w:rsidP="00F950CC">
      <w:pPr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 xml:space="preserve"> </w:t>
      </w:r>
      <w:r w:rsidRPr="00FA7B6D">
        <w:rPr>
          <w:sz w:val="28"/>
          <w:szCs w:val="28"/>
          <w:lang w:val="ru-RU"/>
        </w:rPr>
        <w:tab/>
        <w:t>По акту сверки взаимных расчетов за период с 01.01.2021 по 08.02.2022 года у Ответчика на 8 февраля 2022 года образовалась задолженность перед Истцом в размере 269 611 тенге.</w:t>
      </w:r>
    </w:p>
    <w:p w14:paraId="39063B1A" w14:textId="23914D34" w:rsidR="00F950CC" w:rsidRPr="00FA7B6D" w:rsidRDefault="00F950CC" w:rsidP="00F950CC">
      <w:pPr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ab/>
        <w:t>Также в иске приводим таблицу расчета неустоек по просроченных платежам, где посчитали 221</w:t>
      </w:r>
      <w:r w:rsidRPr="00FA7B6D">
        <w:rPr>
          <w:sz w:val="28"/>
          <w:szCs w:val="28"/>
        </w:rPr>
        <w:t> </w:t>
      </w:r>
      <w:r w:rsidRPr="00FA7B6D">
        <w:rPr>
          <w:sz w:val="28"/>
          <w:szCs w:val="28"/>
          <w:lang w:val="ru-RU"/>
        </w:rPr>
        <w:t>030 тенге пеню.</w:t>
      </w:r>
    </w:p>
    <w:tbl>
      <w:tblPr>
        <w:tblStyle w:val="af1"/>
        <w:tblW w:w="0" w:type="auto"/>
        <w:tblInd w:w="279" w:type="dxa"/>
        <w:tblLook w:val="04A0" w:firstRow="1" w:lastRow="0" w:firstColumn="1" w:lastColumn="0" w:noHBand="0" w:noVBand="1"/>
      </w:tblPr>
      <w:tblGrid>
        <w:gridCol w:w="815"/>
        <w:gridCol w:w="1254"/>
        <w:gridCol w:w="1124"/>
        <w:gridCol w:w="875"/>
        <w:gridCol w:w="1169"/>
        <w:gridCol w:w="777"/>
        <w:gridCol w:w="995"/>
        <w:gridCol w:w="1072"/>
        <w:gridCol w:w="593"/>
        <w:gridCol w:w="1242"/>
      </w:tblGrid>
      <w:tr w:rsidR="00F950CC" w:rsidRPr="00012AA1" w14:paraId="6CD5B59F" w14:textId="77777777">
        <w:trPr>
          <w:trHeight w:val="1025"/>
        </w:trPr>
        <w:tc>
          <w:tcPr>
            <w:tcW w:w="709" w:type="dxa"/>
            <w:noWrap/>
            <w:hideMark/>
          </w:tcPr>
          <w:p w14:paraId="3F16158F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Договор</w:t>
            </w:r>
          </w:p>
        </w:tc>
        <w:tc>
          <w:tcPr>
            <w:tcW w:w="1213" w:type="dxa"/>
            <w:hideMark/>
          </w:tcPr>
          <w:p w14:paraId="4D45E2DE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Выполненные работы, сумма</w:t>
            </w:r>
          </w:p>
        </w:tc>
        <w:tc>
          <w:tcPr>
            <w:tcW w:w="1089" w:type="dxa"/>
            <w:hideMark/>
          </w:tcPr>
          <w:p w14:paraId="0D1D4946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выполнения</w:t>
            </w:r>
          </w:p>
        </w:tc>
        <w:tc>
          <w:tcPr>
            <w:tcW w:w="912" w:type="dxa"/>
            <w:hideMark/>
          </w:tcPr>
          <w:p w14:paraId="3790C81D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оплаты по договору</w:t>
            </w:r>
          </w:p>
        </w:tc>
        <w:tc>
          <w:tcPr>
            <w:tcW w:w="1176" w:type="dxa"/>
            <w:hideMark/>
          </w:tcPr>
          <w:p w14:paraId="4859D787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фактической оплаты</w:t>
            </w:r>
          </w:p>
        </w:tc>
        <w:tc>
          <w:tcPr>
            <w:tcW w:w="831" w:type="dxa"/>
            <w:hideMark/>
          </w:tcPr>
          <w:p w14:paraId="39AE2B76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Сумма оплаты</w:t>
            </w:r>
          </w:p>
        </w:tc>
        <w:tc>
          <w:tcPr>
            <w:tcW w:w="1051" w:type="dxa"/>
            <w:hideMark/>
          </w:tcPr>
          <w:p w14:paraId="69C62A67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Сумма на которую считается просрочка</w:t>
            </w:r>
          </w:p>
        </w:tc>
        <w:tc>
          <w:tcPr>
            <w:tcW w:w="1019" w:type="dxa"/>
            <w:hideMark/>
          </w:tcPr>
          <w:p w14:paraId="725597C4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дней просрочк</w:t>
            </w:r>
            <w:r w:rsidRPr="00012A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</w:t>
            </w: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, раб дн</w:t>
            </w:r>
          </w:p>
        </w:tc>
        <w:tc>
          <w:tcPr>
            <w:tcW w:w="721" w:type="dxa"/>
            <w:hideMark/>
          </w:tcPr>
          <w:p w14:paraId="58AC3F0D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пеня</w:t>
            </w:r>
          </w:p>
        </w:tc>
        <w:tc>
          <w:tcPr>
            <w:tcW w:w="1195" w:type="dxa"/>
            <w:hideMark/>
          </w:tcPr>
          <w:p w14:paraId="62FBB182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 выполненных работ</w:t>
            </w: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</w:p>
        </w:tc>
      </w:tr>
    </w:tbl>
    <w:p w14:paraId="5DA57618" w14:textId="77777777" w:rsidR="00F950CC" w:rsidRPr="00012AA1" w:rsidRDefault="00F950CC" w:rsidP="00F950CC">
      <w:pPr>
        <w:ind w:firstLine="708"/>
        <w:jc w:val="both"/>
      </w:pPr>
    </w:p>
    <w:p w14:paraId="2FB04EC3" w14:textId="79FF214B" w:rsidR="00F950CC" w:rsidRPr="00012AA1" w:rsidRDefault="003B7BDC" w:rsidP="00F950CC">
      <w:pPr>
        <w:ind w:firstLine="708"/>
        <w:jc w:val="both"/>
      </w:pPr>
      <w:r w:rsidRPr="003B7BDC">
        <w:rPr>
          <w:noProof/>
          <w14:ligatures w14:val="standardContextual"/>
        </w:rPr>
        <w:object w:dxaOrig="15600" w:dyaOrig="3300" w14:anchorId="4D235F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89.6pt;height:102.55pt;mso-width-percent:0;mso-height-percent:0;mso-width-percent:0;mso-height-percent:0" o:ole="">
            <v:imagedata r:id="rId7" o:title=""/>
          </v:shape>
          <o:OLEObject Type="Embed" ProgID="Excel.Sheet.8" ShapeID="_x0000_i1025" DrawAspect="Content" ObjectID="_1823603349" r:id="rId8"/>
        </w:object>
      </w:r>
    </w:p>
    <w:p w14:paraId="19CA52BA" w14:textId="77777777" w:rsidR="00F950CC" w:rsidRPr="00754E49" w:rsidRDefault="00F950CC" w:rsidP="00F950CC">
      <w:pPr>
        <w:jc w:val="both"/>
        <w:rPr>
          <w:lang w:val="ru-RU"/>
        </w:rPr>
      </w:pPr>
    </w:p>
    <w:p w14:paraId="01D472C8" w14:textId="61B12E69" w:rsidR="00F950CC" w:rsidRPr="000B7115" w:rsidRDefault="00F950CC" w:rsidP="00F950CC">
      <w:pPr>
        <w:ind w:firstLine="708"/>
        <w:jc w:val="both"/>
        <w:rPr>
          <w:sz w:val="28"/>
          <w:szCs w:val="28"/>
          <w:lang w:val="ru-RU"/>
        </w:rPr>
      </w:pPr>
      <w:r w:rsidRPr="000B7115">
        <w:rPr>
          <w:sz w:val="28"/>
          <w:szCs w:val="28"/>
          <w:lang w:val="ru-RU"/>
        </w:rPr>
        <w:t>В итоге, по всем</w:t>
      </w:r>
      <w:r w:rsidR="005869C1" w:rsidRPr="000B7115">
        <w:rPr>
          <w:sz w:val="28"/>
          <w:szCs w:val="28"/>
          <w:lang w:val="ru-RU"/>
        </w:rPr>
        <w:t xml:space="preserve"> вышеуказанным</w:t>
      </w:r>
      <w:r w:rsidRPr="000B7115">
        <w:rPr>
          <w:sz w:val="28"/>
          <w:szCs w:val="28"/>
          <w:lang w:val="ru-RU"/>
        </w:rPr>
        <w:t xml:space="preserve"> </w:t>
      </w:r>
      <w:r w:rsidR="006C082A" w:rsidRPr="000B7115">
        <w:rPr>
          <w:sz w:val="28"/>
          <w:szCs w:val="28"/>
          <w:lang w:val="ru-RU"/>
        </w:rPr>
        <w:t>Договорам</w:t>
      </w:r>
      <w:r w:rsidR="004A7A55" w:rsidRPr="000B7115">
        <w:rPr>
          <w:sz w:val="28"/>
          <w:szCs w:val="28"/>
          <w:lang w:val="ru-RU"/>
        </w:rPr>
        <w:t xml:space="preserve"> образовалась</w:t>
      </w:r>
      <w:r w:rsidRPr="000B7115">
        <w:rPr>
          <w:sz w:val="28"/>
          <w:szCs w:val="28"/>
          <w:lang w:val="ru-RU"/>
        </w:rPr>
        <w:t xml:space="preserve"> пеня за несвоевременные оплаты</w:t>
      </w:r>
      <w:r w:rsidR="004A7A55" w:rsidRPr="000B7115">
        <w:rPr>
          <w:sz w:val="28"/>
          <w:szCs w:val="28"/>
          <w:lang w:val="ru-RU"/>
        </w:rPr>
        <w:t xml:space="preserve"> оказанных работ и услуг</w:t>
      </w:r>
      <w:r w:rsidR="00CE24BF" w:rsidRPr="000B7115">
        <w:rPr>
          <w:sz w:val="28"/>
          <w:szCs w:val="28"/>
          <w:lang w:val="ru-RU"/>
        </w:rPr>
        <w:t>, которая</w:t>
      </w:r>
      <w:r w:rsidRPr="000B7115">
        <w:rPr>
          <w:sz w:val="28"/>
          <w:szCs w:val="28"/>
          <w:lang w:val="ru-RU"/>
        </w:rPr>
        <w:t xml:space="preserve"> составил</w:t>
      </w:r>
      <w:r w:rsidR="00CE24BF" w:rsidRPr="000B7115">
        <w:rPr>
          <w:sz w:val="28"/>
          <w:szCs w:val="28"/>
          <w:lang w:val="ru-RU"/>
        </w:rPr>
        <w:t>а</w:t>
      </w:r>
      <w:r w:rsidRPr="000B7115">
        <w:rPr>
          <w:sz w:val="28"/>
          <w:szCs w:val="28"/>
          <w:lang w:val="ru-RU"/>
        </w:rPr>
        <w:t xml:space="preserve"> сумм</w:t>
      </w:r>
      <w:r w:rsidR="00CE24BF" w:rsidRPr="000B7115">
        <w:rPr>
          <w:sz w:val="28"/>
          <w:szCs w:val="28"/>
          <w:lang w:val="ru-RU"/>
        </w:rPr>
        <w:t>у</w:t>
      </w:r>
      <w:r w:rsidRPr="000B7115">
        <w:rPr>
          <w:sz w:val="28"/>
          <w:szCs w:val="28"/>
          <w:lang w:val="ru-RU"/>
        </w:rPr>
        <w:t xml:space="preserve"> в размере 1 075</w:t>
      </w:r>
      <w:r w:rsidRPr="000B7115">
        <w:rPr>
          <w:sz w:val="28"/>
          <w:szCs w:val="28"/>
        </w:rPr>
        <w:t> </w:t>
      </w:r>
      <w:r w:rsidRPr="000B7115">
        <w:rPr>
          <w:sz w:val="28"/>
          <w:szCs w:val="28"/>
          <w:lang w:val="ru-RU"/>
        </w:rPr>
        <w:t>364 тенге.</w:t>
      </w:r>
    </w:p>
    <w:p w14:paraId="682477E9" w14:textId="04541322" w:rsidR="0097043E" w:rsidRPr="000B7115" w:rsidRDefault="0097043E" w:rsidP="00F950CC">
      <w:pPr>
        <w:ind w:firstLine="708"/>
        <w:jc w:val="both"/>
        <w:rPr>
          <w:sz w:val="28"/>
          <w:szCs w:val="28"/>
          <w:lang w:val="ru-RU"/>
        </w:rPr>
      </w:pPr>
      <w:r w:rsidRPr="000B7115">
        <w:rPr>
          <w:sz w:val="28"/>
          <w:szCs w:val="28"/>
          <w:lang w:val="ru-RU"/>
        </w:rPr>
        <w:t>Согласно ст. 298</w:t>
      </w:r>
      <w:r w:rsidR="00F55154" w:rsidRPr="000B7115">
        <w:rPr>
          <w:sz w:val="28"/>
          <w:szCs w:val="28"/>
          <w:lang w:val="ru-RU"/>
        </w:rPr>
        <w:t xml:space="preserve"> ГК, где предусмотрено, что н</w:t>
      </w:r>
      <w:r w:rsidRPr="000B7115">
        <w:rPr>
          <w:sz w:val="28"/>
          <w:szCs w:val="28"/>
          <w:lang w:val="ru-RU"/>
        </w:rPr>
        <w:t>еустойка взыскивается за неисполнение или ненадлежащее исполнение обязательства при наличии условий привлечения должника к ответственности за нарушение обязательства (ст.359 настоящего Кодекса).</w:t>
      </w:r>
    </w:p>
    <w:p w14:paraId="4E440187" w14:textId="1C61C072" w:rsidR="00F950CC" w:rsidRPr="000B7115" w:rsidRDefault="00807217" w:rsidP="00F950CC">
      <w:pPr>
        <w:ind w:firstLine="708"/>
        <w:jc w:val="both"/>
        <w:rPr>
          <w:color w:val="000000" w:themeColor="text1"/>
          <w:sz w:val="28"/>
          <w:szCs w:val="28"/>
          <w:lang w:val="ru-RU"/>
        </w:rPr>
      </w:pPr>
      <w:r w:rsidRPr="000B7115">
        <w:rPr>
          <w:color w:val="000000" w:themeColor="text1"/>
          <w:sz w:val="28"/>
          <w:szCs w:val="28"/>
          <w:lang w:val="ru-RU"/>
        </w:rPr>
        <w:t>Также, и</w:t>
      </w:r>
      <w:r w:rsidR="00F950CC" w:rsidRPr="000B7115">
        <w:rPr>
          <w:color w:val="000000" w:themeColor="text1"/>
          <w:sz w:val="28"/>
          <w:szCs w:val="28"/>
          <w:lang w:val="ru-RU"/>
        </w:rPr>
        <w:t>сходя из акта сверки взаимных расчетов за период с 01.07.2019 по 31.01.2024 года, было выяснено, что у Ответчика перед Истцом</w:t>
      </w:r>
      <w:r w:rsidR="00CE24BF" w:rsidRPr="000B7115">
        <w:rPr>
          <w:color w:val="000000" w:themeColor="text1"/>
          <w:sz w:val="28"/>
          <w:szCs w:val="28"/>
          <w:lang w:val="ru-RU"/>
        </w:rPr>
        <w:t xml:space="preserve"> по всем вышеуказанным Договорам субподряда</w:t>
      </w:r>
      <w:r w:rsidR="00F950CC" w:rsidRPr="000B7115">
        <w:rPr>
          <w:color w:val="000000" w:themeColor="text1"/>
          <w:sz w:val="28"/>
          <w:szCs w:val="28"/>
          <w:lang w:val="ru-RU"/>
        </w:rPr>
        <w:t xml:space="preserve"> имеется задолженность в размере 2</w:t>
      </w:r>
      <w:r w:rsidR="00F950CC" w:rsidRPr="000B7115">
        <w:rPr>
          <w:color w:val="000000" w:themeColor="text1"/>
          <w:sz w:val="28"/>
          <w:szCs w:val="28"/>
        </w:rPr>
        <w:t> </w:t>
      </w:r>
      <w:r w:rsidR="00F950CC" w:rsidRPr="000B7115">
        <w:rPr>
          <w:color w:val="000000" w:themeColor="text1"/>
          <w:sz w:val="28"/>
          <w:szCs w:val="28"/>
          <w:lang w:val="ru-RU"/>
        </w:rPr>
        <w:t>069</w:t>
      </w:r>
      <w:r w:rsidR="00F950CC" w:rsidRPr="000B7115">
        <w:rPr>
          <w:color w:val="000000" w:themeColor="text1"/>
          <w:sz w:val="28"/>
          <w:szCs w:val="28"/>
        </w:rPr>
        <w:t> </w:t>
      </w:r>
      <w:r w:rsidR="00F950CC" w:rsidRPr="000B7115">
        <w:rPr>
          <w:color w:val="000000" w:themeColor="text1"/>
          <w:sz w:val="28"/>
          <w:szCs w:val="28"/>
          <w:lang w:val="ru-RU"/>
        </w:rPr>
        <w:t>569 тенге.</w:t>
      </w:r>
    </w:p>
    <w:p w14:paraId="12D0C3E9" w14:textId="6AF43637" w:rsidR="003A34B9" w:rsidRPr="000B7115" w:rsidRDefault="003A34B9" w:rsidP="00F950CC">
      <w:pPr>
        <w:ind w:firstLine="708"/>
        <w:jc w:val="both"/>
        <w:rPr>
          <w:color w:val="000000" w:themeColor="text1"/>
          <w:sz w:val="28"/>
          <w:szCs w:val="28"/>
          <w:lang w:val="ru-RU"/>
        </w:rPr>
      </w:pPr>
      <w:r w:rsidRPr="000B7115">
        <w:rPr>
          <w:color w:val="000000" w:themeColor="text1"/>
          <w:sz w:val="28"/>
          <w:szCs w:val="28"/>
          <w:u w:val="single"/>
          <w:lang w:val="ru-RU"/>
        </w:rPr>
        <w:t>Итого цена иска составляет сумм</w:t>
      </w:r>
      <w:r w:rsidR="00510292" w:rsidRPr="000B7115">
        <w:rPr>
          <w:color w:val="000000" w:themeColor="text1"/>
          <w:sz w:val="28"/>
          <w:szCs w:val="28"/>
          <w:u w:val="single"/>
          <w:lang w:val="ru-RU"/>
        </w:rPr>
        <w:t>у</w:t>
      </w:r>
      <w:r w:rsidRPr="000B7115">
        <w:rPr>
          <w:color w:val="000000" w:themeColor="text1"/>
          <w:sz w:val="28"/>
          <w:szCs w:val="28"/>
          <w:u w:val="single"/>
          <w:lang w:val="ru-RU"/>
        </w:rPr>
        <w:t xml:space="preserve"> в размере </w:t>
      </w:r>
      <w:r w:rsidRPr="000B7115">
        <w:rPr>
          <w:sz w:val="28"/>
          <w:szCs w:val="28"/>
          <w:u w:val="single"/>
          <w:lang w:val="ru-RU"/>
        </w:rPr>
        <w:t>3</w:t>
      </w:r>
      <w:r w:rsidRPr="000B7115">
        <w:rPr>
          <w:sz w:val="28"/>
          <w:szCs w:val="28"/>
          <w:u w:val="single"/>
        </w:rPr>
        <w:t> </w:t>
      </w:r>
      <w:r w:rsidRPr="000B7115">
        <w:rPr>
          <w:sz w:val="28"/>
          <w:szCs w:val="28"/>
          <w:u w:val="single"/>
          <w:lang w:val="ru-RU"/>
        </w:rPr>
        <w:t>144</w:t>
      </w:r>
      <w:r w:rsidRPr="000B7115">
        <w:rPr>
          <w:sz w:val="28"/>
          <w:szCs w:val="28"/>
          <w:u w:val="single"/>
        </w:rPr>
        <w:t> </w:t>
      </w:r>
      <w:r w:rsidRPr="000B7115">
        <w:rPr>
          <w:sz w:val="28"/>
          <w:szCs w:val="28"/>
          <w:u w:val="single"/>
          <w:lang w:val="ru-RU"/>
        </w:rPr>
        <w:t>933 тенге</w:t>
      </w:r>
      <w:r w:rsidRPr="000B7115">
        <w:rPr>
          <w:sz w:val="28"/>
          <w:szCs w:val="28"/>
          <w:lang w:val="ru-RU"/>
        </w:rPr>
        <w:t>.</w:t>
      </w:r>
    </w:p>
    <w:p w14:paraId="42836869" w14:textId="77777777" w:rsidR="008974AC" w:rsidRPr="000B7115" w:rsidRDefault="00511380" w:rsidP="00F950CC">
      <w:pPr>
        <w:ind w:firstLine="708"/>
        <w:jc w:val="both"/>
        <w:rPr>
          <w:color w:val="000000" w:themeColor="text1"/>
          <w:sz w:val="28"/>
          <w:szCs w:val="28"/>
          <w:lang w:val="ru-RU"/>
        </w:rPr>
      </w:pPr>
      <w:r w:rsidRPr="000B7115">
        <w:rPr>
          <w:color w:val="000000" w:themeColor="text1"/>
          <w:sz w:val="28"/>
          <w:szCs w:val="28"/>
          <w:lang w:val="ru-RU"/>
        </w:rPr>
        <w:t xml:space="preserve">Важно отметить, что многие акты выполненных работ </w:t>
      </w:r>
      <w:r w:rsidR="00120FF4" w:rsidRPr="000B7115">
        <w:rPr>
          <w:color w:val="000000" w:themeColor="text1"/>
          <w:sz w:val="28"/>
          <w:szCs w:val="28"/>
          <w:lang w:val="ru-RU"/>
        </w:rPr>
        <w:t>по всем вышеуказанным договорам</w:t>
      </w:r>
      <w:r w:rsidR="00E54F4F" w:rsidRPr="000B7115">
        <w:rPr>
          <w:color w:val="000000" w:themeColor="text1"/>
          <w:sz w:val="28"/>
          <w:szCs w:val="28"/>
          <w:lang w:val="ru-RU"/>
        </w:rPr>
        <w:t xml:space="preserve"> были предоставлены Истцом нарочно лично Директору компании. Истец </w:t>
      </w:r>
      <w:r w:rsidR="00F82464" w:rsidRPr="000B7115">
        <w:rPr>
          <w:color w:val="000000" w:themeColor="text1"/>
          <w:sz w:val="28"/>
          <w:szCs w:val="28"/>
          <w:lang w:val="ru-RU"/>
        </w:rPr>
        <w:t xml:space="preserve">всегда запрашивал у Ответчика подписанные акты выполненных работ, однако Ответчик </w:t>
      </w:r>
      <w:r w:rsidR="007319FA" w:rsidRPr="000B7115">
        <w:rPr>
          <w:color w:val="000000" w:themeColor="text1"/>
          <w:sz w:val="28"/>
          <w:szCs w:val="28"/>
          <w:lang w:val="ru-RU"/>
        </w:rPr>
        <w:t xml:space="preserve">не подписывал и не отказывался подписывать акты, а лишь </w:t>
      </w:r>
      <w:r w:rsidR="00534979" w:rsidRPr="000B7115">
        <w:rPr>
          <w:color w:val="000000" w:themeColor="text1"/>
          <w:sz w:val="28"/>
          <w:szCs w:val="28"/>
          <w:lang w:val="ru-RU"/>
        </w:rPr>
        <w:t>откладывал подписание на завтра.</w:t>
      </w:r>
      <w:r w:rsidR="00DA1953" w:rsidRPr="000B7115">
        <w:rPr>
          <w:color w:val="000000" w:themeColor="text1"/>
          <w:sz w:val="28"/>
          <w:szCs w:val="28"/>
          <w:lang w:val="ru-RU"/>
        </w:rPr>
        <w:t xml:space="preserve"> Истец как субподрядчик</w:t>
      </w:r>
      <w:r w:rsidR="004906D7" w:rsidRPr="000B7115">
        <w:rPr>
          <w:color w:val="000000" w:themeColor="text1"/>
          <w:sz w:val="28"/>
          <w:szCs w:val="28"/>
          <w:lang w:val="ru-RU"/>
        </w:rPr>
        <w:t>,</w:t>
      </w:r>
      <w:r w:rsidR="00DA1953" w:rsidRPr="000B7115">
        <w:rPr>
          <w:color w:val="000000" w:themeColor="text1"/>
          <w:sz w:val="28"/>
          <w:szCs w:val="28"/>
          <w:lang w:val="ru-RU"/>
        </w:rPr>
        <w:t xml:space="preserve"> в</w:t>
      </w:r>
      <w:r w:rsidR="00E8210B" w:rsidRPr="000B7115">
        <w:rPr>
          <w:color w:val="000000" w:themeColor="text1"/>
          <w:sz w:val="28"/>
          <w:szCs w:val="28"/>
          <w:lang w:val="ru-RU"/>
        </w:rPr>
        <w:t>и</w:t>
      </w:r>
      <w:r w:rsidR="00DA1953" w:rsidRPr="000B7115">
        <w:rPr>
          <w:color w:val="000000" w:themeColor="text1"/>
          <w:sz w:val="28"/>
          <w:szCs w:val="28"/>
          <w:lang w:val="ru-RU"/>
        </w:rPr>
        <w:t>дя тот факт, что работы оплачиваются, не стал приостанавливать</w:t>
      </w:r>
      <w:r w:rsidR="007F3E0F" w:rsidRPr="000B7115">
        <w:rPr>
          <w:color w:val="000000" w:themeColor="text1"/>
          <w:sz w:val="28"/>
          <w:szCs w:val="28"/>
          <w:lang w:val="ru-RU"/>
        </w:rPr>
        <w:t xml:space="preserve"> работы моментально, а надеясь на добросовестность Ответчика выполнял некоторые работы</w:t>
      </w:r>
      <w:r w:rsidR="00F9452C" w:rsidRPr="000B7115">
        <w:rPr>
          <w:color w:val="000000" w:themeColor="text1"/>
          <w:sz w:val="28"/>
          <w:szCs w:val="28"/>
          <w:lang w:val="ru-RU"/>
        </w:rPr>
        <w:t xml:space="preserve"> </w:t>
      </w:r>
      <w:r w:rsidR="008E2639" w:rsidRPr="000B7115">
        <w:rPr>
          <w:color w:val="000000" w:themeColor="text1"/>
          <w:sz w:val="28"/>
          <w:szCs w:val="28"/>
          <w:lang w:val="ru-RU"/>
        </w:rPr>
        <w:t>з</w:t>
      </w:r>
      <w:r w:rsidR="00F9452C" w:rsidRPr="000B7115">
        <w:rPr>
          <w:color w:val="000000" w:themeColor="text1"/>
          <w:sz w:val="28"/>
          <w:szCs w:val="28"/>
          <w:lang w:val="ru-RU"/>
        </w:rPr>
        <w:t>а свой счет. И когда со стороны Ответчика промежуточные и окончательные оплаты прекратились, то и Истец как подрядчик обоснованно прекратил свою работу.</w:t>
      </w:r>
    </w:p>
    <w:p w14:paraId="464967CD" w14:textId="354A9F68" w:rsidR="008974AC" w:rsidRPr="008974AC" w:rsidRDefault="008974AC" w:rsidP="008240B8">
      <w:pPr>
        <w:ind w:firstLine="708"/>
        <w:jc w:val="both"/>
        <w:rPr>
          <w:color w:val="000000"/>
          <w:spacing w:val="2"/>
          <w:sz w:val="28"/>
          <w:szCs w:val="28"/>
          <w:shd w:val="clear" w:color="auto" w:fill="FFFFFF"/>
          <w:lang w:val="ru-RU"/>
        </w:rPr>
      </w:pPr>
      <w:r w:rsidRPr="008974AC">
        <w:rPr>
          <w:bCs/>
          <w:sz w:val="28"/>
          <w:szCs w:val="28"/>
          <w:shd w:val="clear" w:color="auto" w:fill="FFFFFF"/>
          <w:lang w:val="ru-RU"/>
        </w:rPr>
        <w:t>Согласно ст. 683 ГК РК предусмотрено о том, что п</w:t>
      </w:r>
      <w:r w:rsidRPr="008974AC">
        <w:rPr>
          <w:color w:val="000000"/>
          <w:spacing w:val="2"/>
          <w:sz w:val="28"/>
          <w:szCs w:val="28"/>
          <w:shd w:val="clear" w:color="auto" w:fill="FFFFFF"/>
          <w:lang w:val="ru-RU"/>
        </w:rPr>
        <w:t>о договору исполнитель обязуется по заданию заказчика оказать услуги (совершить определенные действия или осуществить определенную деятельность), а заказчик обязуется оплатить эти услуги.</w:t>
      </w:r>
    </w:p>
    <w:p w14:paraId="75AA84E4" w14:textId="77777777" w:rsidR="003E0CD3" w:rsidRPr="007673C5" w:rsidRDefault="003E0CD3" w:rsidP="003E0CD3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Согласно ст. 67, п. 1, ст. 68 ГПК РК </w:t>
      </w:r>
      <w:r w:rsidRPr="007673C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Доказательство считается достоверным, если в результате проверки выяснится, что оно соответствует действительности также</w:t>
      </w:r>
      <w:r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Pr="007673C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Каждое доказательство подлежит оценке с учетом относимости, допустимости, достоверности, а все собранные доказательства в совокупности – достаточности для разрешения гражданского дела.</w:t>
      </w:r>
    </w:p>
    <w:p w14:paraId="29B91F42" w14:textId="52253411" w:rsidR="003E0CD3" w:rsidRPr="007673C5" w:rsidRDefault="003E0CD3" w:rsidP="003E0CD3">
      <w:pPr>
        <w:pStyle w:val="j111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673C5">
        <w:rPr>
          <w:rStyle w:val="s1"/>
          <w:rFonts w:eastAsia="Arial Unicode MS"/>
          <w:bCs/>
          <w:sz w:val="28"/>
          <w:szCs w:val="28"/>
        </w:rPr>
        <w:t xml:space="preserve"> </w:t>
      </w:r>
      <w:r w:rsidRPr="007673C5">
        <w:rPr>
          <w:rStyle w:val="s1"/>
          <w:rFonts w:eastAsia="Arial Unicode MS"/>
          <w:bCs/>
          <w:sz w:val="28"/>
          <w:szCs w:val="28"/>
        </w:rPr>
        <w:tab/>
      </w:r>
      <w:r w:rsidRPr="007673C5">
        <w:rPr>
          <w:sz w:val="28"/>
          <w:szCs w:val="28"/>
        </w:rPr>
        <w:t xml:space="preserve">Будучи человеком добропорядочным и ответственным, Ответчик никогда не отказывался от исполнения своих Договорных обязательств перед Истцом. Однако самим </w:t>
      </w:r>
      <w:r w:rsidR="00E62E34">
        <w:rPr>
          <w:sz w:val="28"/>
          <w:szCs w:val="28"/>
        </w:rPr>
        <w:t>Ответчиком</w:t>
      </w:r>
      <w:r w:rsidRPr="007673C5">
        <w:rPr>
          <w:sz w:val="28"/>
          <w:szCs w:val="28"/>
          <w:lang w:val="kk-KZ"/>
        </w:rPr>
        <w:t>,</w:t>
      </w:r>
      <w:r w:rsidRPr="007673C5">
        <w:rPr>
          <w:sz w:val="28"/>
          <w:szCs w:val="28"/>
        </w:rPr>
        <w:t xml:space="preserve"> не было предпринято не какого конструктивного диалога для урегулирования сложившейся ситуации. Ответчиком на сегодняшний день исполнены все </w:t>
      </w:r>
      <w:r w:rsidR="00D10624">
        <w:rPr>
          <w:sz w:val="28"/>
          <w:szCs w:val="28"/>
        </w:rPr>
        <w:t>обязательства по предъявленным АВР</w:t>
      </w:r>
      <w:r w:rsidRPr="007673C5">
        <w:rPr>
          <w:sz w:val="28"/>
          <w:szCs w:val="28"/>
        </w:rPr>
        <w:t>, однако, самим Истцом наблюдается злоупотребления пунктами договора и нормами законодательства в своих недобросовестных корыстных целей.</w:t>
      </w:r>
    </w:p>
    <w:p w14:paraId="085BBEB2" w14:textId="14DDFBF5" w:rsidR="00D10624" w:rsidRPr="000B7115" w:rsidRDefault="00D10624" w:rsidP="00D10624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115">
        <w:rPr>
          <w:rFonts w:ascii="Times New Roman" w:hAnsi="Times New Roman" w:cs="Times New Roman"/>
          <w:sz w:val="28"/>
          <w:szCs w:val="28"/>
        </w:rPr>
        <w:lastRenderedPageBreak/>
        <w:t>В соответствии ст. 8 ГК РК,</w:t>
      </w:r>
      <w:r w:rsidRPr="000B7115">
        <w:rPr>
          <w:rFonts w:ascii="Times New Roman" w:hAnsi="Times New Roman" w:cs="Times New Roman"/>
          <w:spacing w:val="2"/>
          <w:sz w:val="28"/>
          <w:szCs w:val="28"/>
        </w:rPr>
        <w:t xml:space="preserve"> Осуществление гражданских прав не должно нарушать прав и охраняемых законодательством интересов других субъектов права.</w:t>
      </w:r>
    </w:p>
    <w:p w14:paraId="42AF628B" w14:textId="77777777" w:rsidR="00D10624" w:rsidRPr="000B7115" w:rsidRDefault="00D10624" w:rsidP="00D10624">
      <w:pPr>
        <w:pStyle w:val="ac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0B7115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r w:rsidRPr="000B7115">
        <w:rPr>
          <w:rFonts w:ascii="Times New Roman" w:hAnsi="Times New Roman" w:cs="Times New Roman"/>
          <w:spacing w:val="2"/>
          <w:sz w:val="28"/>
          <w:szCs w:val="28"/>
        </w:rPr>
        <w:tab/>
        <w:t>Граждане и юридические лица должны действовать при осуществлении принадлежащих им прав добросовестно, разумно и справедливо, соблюдая содержащиеся в законодательстве требования, нравственные принципы общества, а предприниматели также правила деловой этики.</w:t>
      </w:r>
    </w:p>
    <w:p w14:paraId="5D644AF5" w14:textId="0EA61771" w:rsidR="00D10624" w:rsidRPr="000B7115" w:rsidRDefault="00D10624" w:rsidP="00D10624">
      <w:pPr>
        <w:pStyle w:val="ac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0B7115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r w:rsidR="008240B8">
        <w:rPr>
          <w:rFonts w:ascii="Times New Roman" w:hAnsi="Times New Roman" w:cs="Times New Roman"/>
          <w:spacing w:val="2"/>
          <w:sz w:val="28"/>
          <w:szCs w:val="28"/>
        </w:rPr>
        <w:tab/>
      </w:r>
      <w:r w:rsidRPr="000B7115">
        <w:rPr>
          <w:rFonts w:ascii="Times New Roman" w:hAnsi="Times New Roman" w:cs="Times New Roman"/>
          <w:spacing w:val="2"/>
          <w:sz w:val="28"/>
          <w:szCs w:val="28"/>
        </w:rPr>
        <w:t xml:space="preserve">Эта обязанность не может быть исключена или ограничена договором. </w:t>
      </w:r>
      <w:r w:rsidRPr="000B7115">
        <w:rPr>
          <w:rFonts w:ascii="Times New Roman" w:hAnsi="Times New Roman" w:cs="Times New Roman"/>
          <w:spacing w:val="2"/>
          <w:sz w:val="28"/>
          <w:szCs w:val="28"/>
          <w:u w:val="single"/>
        </w:rPr>
        <w:t>Добросовестность, разумность и справедливость</w:t>
      </w:r>
      <w:r w:rsidRPr="000B7115">
        <w:rPr>
          <w:rFonts w:ascii="Times New Roman" w:hAnsi="Times New Roman" w:cs="Times New Roman"/>
          <w:spacing w:val="2"/>
          <w:sz w:val="28"/>
          <w:szCs w:val="28"/>
        </w:rPr>
        <w:t xml:space="preserve"> действий участников гражданских правоотношений предполагаются.</w:t>
      </w:r>
    </w:p>
    <w:p w14:paraId="6B9C7863" w14:textId="6C6E964D" w:rsidR="00D10624" w:rsidRPr="000B7115" w:rsidRDefault="00D10624" w:rsidP="00D10624">
      <w:pPr>
        <w:pStyle w:val="ac"/>
        <w:jc w:val="both"/>
        <w:rPr>
          <w:color w:val="000000" w:themeColor="text1"/>
          <w:sz w:val="28"/>
          <w:szCs w:val="28"/>
        </w:rPr>
      </w:pPr>
      <w:r w:rsidRPr="000B7115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r w:rsidR="00FF36C2">
        <w:rPr>
          <w:rFonts w:ascii="Times New Roman" w:hAnsi="Times New Roman" w:cs="Times New Roman"/>
          <w:spacing w:val="2"/>
          <w:sz w:val="28"/>
          <w:szCs w:val="28"/>
        </w:rPr>
        <w:tab/>
      </w:r>
      <w:r w:rsidRPr="000B7115">
        <w:rPr>
          <w:rFonts w:ascii="Times New Roman" w:hAnsi="Times New Roman" w:cs="Times New Roman"/>
          <w:spacing w:val="2"/>
          <w:sz w:val="28"/>
          <w:szCs w:val="28"/>
        </w:rPr>
        <w:t xml:space="preserve">Не допускаются действия граждан и юридических лиц, направленные на причинение вреда другому лицу, злоупотребление правом в иных формах, а также на осуществление права в противоречии с его назначением.   </w:t>
      </w:r>
    </w:p>
    <w:p w14:paraId="78F38CAC" w14:textId="77777777" w:rsidR="00C1180C" w:rsidRPr="007673C5" w:rsidRDefault="00C1180C" w:rsidP="00C1180C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Согласно ст. 392 ГК РК При толковании условий договора судом принимается во внимание буквальное значение содержащихся в нем слов и выражений. Буквальное значение условия договора в случае его неясности устанавливается путем сопоставления с другими условиями и смыслом договора в целом. Также с</w:t>
      </w:r>
      <w:r w:rsidRPr="007673C5">
        <w:rPr>
          <w:rFonts w:ascii="Times New Roman" w:hAnsi="Times New Roman" w:cs="Times New Roman"/>
          <w:bCs/>
          <w:sz w:val="28"/>
          <w:szCs w:val="28"/>
        </w:rPr>
        <w:t>татья 6.</w:t>
      </w:r>
      <w:r w:rsidRPr="007673C5">
        <w:rPr>
          <w:rFonts w:ascii="Times New Roman" w:hAnsi="Times New Roman" w:cs="Times New Roman"/>
          <w:sz w:val="28"/>
          <w:szCs w:val="28"/>
        </w:rPr>
        <w:t xml:space="preserve"> ГК РК «Толкование норм гражданского законодательства» предусмотрено: Нормы гражданского законодательства должны толковаться в соответствии с буквальным значением их словесного выражения.  </w:t>
      </w:r>
    </w:p>
    <w:p w14:paraId="32689DE4" w14:textId="77777777" w:rsidR="00C1180C" w:rsidRPr="007673C5" w:rsidRDefault="00C1180C" w:rsidP="00C1180C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Style w:val="s1"/>
          <w:rFonts w:ascii="Times New Roman" w:hAnsi="Times New Roman" w:cs="Times New Roman"/>
          <w:sz w:val="28"/>
          <w:szCs w:val="28"/>
        </w:rPr>
        <w:t xml:space="preserve">Также корыстные мысли Истца не найдут свое воплощение так как согласно статье </w:t>
      </w:r>
      <w:r w:rsidRPr="007673C5">
        <w:rPr>
          <w:rStyle w:val="s1"/>
          <w:rFonts w:ascii="Times New Roman" w:hAnsi="Times New Roman" w:cs="Times New Roman"/>
          <w:bCs/>
          <w:sz w:val="28"/>
          <w:szCs w:val="28"/>
        </w:rPr>
        <w:t>147.</w:t>
      </w:r>
      <w:r w:rsidRPr="007673C5">
        <w:rPr>
          <w:rFonts w:ascii="Times New Roman" w:hAnsi="Times New Roman" w:cs="Times New Roman"/>
          <w:sz w:val="28"/>
          <w:szCs w:val="28"/>
        </w:rPr>
        <w:t xml:space="preserve"> ГК РК </w:t>
      </w:r>
      <w:r w:rsidRPr="007673C5">
        <w:rPr>
          <w:rStyle w:val="s0"/>
          <w:rFonts w:ascii="Times New Roman" w:hAnsi="Times New Roman" w:cs="Times New Roman"/>
          <w:sz w:val="28"/>
          <w:szCs w:val="28"/>
        </w:rPr>
        <w:t>Сделками признаются де</w:t>
      </w:r>
      <w:r w:rsidRPr="007673C5">
        <w:rPr>
          <w:rFonts w:ascii="Times New Roman" w:hAnsi="Times New Roman" w:cs="Times New Roman"/>
          <w:sz w:val="28"/>
          <w:szCs w:val="28"/>
        </w:rPr>
        <w:t>йствия граждан и юридических лиц, направленные на установление, изменение или прекращение гражданских прав и обязанностей.</w:t>
      </w:r>
    </w:p>
    <w:p w14:paraId="228C17BC" w14:textId="1CF0EBBA" w:rsidR="007C1371" w:rsidRPr="007673C5" w:rsidRDefault="007C1371" w:rsidP="007C1371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673C5">
        <w:rPr>
          <w:rFonts w:ascii="Times New Roman" w:hAnsi="Times New Roman" w:cs="Times New Roman"/>
          <w:sz w:val="28"/>
          <w:szCs w:val="28"/>
        </w:rPr>
        <w:t xml:space="preserve"> соответствии нормами ст. 271, 272 ГК РК </w:t>
      </w:r>
      <w:r w:rsidR="00672534" w:rsidRPr="007673C5">
        <w:rPr>
          <w:rFonts w:ascii="Times New Roman" w:hAnsi="Times New Roman" w:cs="Times New Roman"/>
          <w:sz w:val="28"/>
          <w:szCs w:val="28"/>
        </w:rPr>
        <w:t>предусмотрено,</w:t>
      </w:r>
      <w:r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672534">
        <w:rPr>
          <w:rFonts w:ascii="Times New Roman" w:hAnsi="Times New Roman" w:cs="Times New Roman"/>
          <w:sz w:val="28"/>
          <w:szCs w:val="28"/>
        </w:rPr>
        <w:t>о</w:t>
      </w:r>
      <w:r w:rsidRPr="007673C5">
        <w:rPr>
          <w:rFonts w:ascii="Times New Roman" w:hAnsi="Times New Roman" w:cs="Times New Roman"/>
          <w:sz w:val="28"/>
          <w:szCs w:val="28"/>
        </w:rPr>
        <w:t>бязательства возникают из договора и Обязательство должно исполняться надлежащим образом в соответствии с условиями обязательства и требованиями законодательства,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14:paraId="73C4D96E" w14:textId="098C5FDB" w:rsidR="000552EB" w:rsidRPr="00492939" w:rsidRDefault="000F7520" w:rsidP="00DA1953">
      <w:pPr>
        <w:ind w:firstLine="708"/>
        <w:jc w:val="both"/>
        <w:rPr>
          <w:sz w:val="28"/>
          <w:szCs w:val="28"/>
          <w:shd w:val="clear" w:color="auto" w:fill="FFFFFF"/>
          <w:lang w:val="ru-RU"/>
        </w:rPr>
      </w:pPr>
      <w:r w:rsidRPr="000B7115">
        <w:rPr>
          <w:sz w:val="28"/>
          <w:szCs w:val="28"/>
          <w:shd w:val="clear" w:color="auto" w:fill="FFFFFF"/>
          <w:lang w:val="ru-RU"/>
        </w:rPr>
        <w:t>В</w:t>
      </w:r>
      <w:r w:rsidR="00C3674E" w:rsidRPr="000B7115">
        <w:rPr>
          <w:sz w:val="28"/>
          <w:szCs w:val="28"/>
          <w:shd w:val="clear" w:color="auto" w:fill="FFFFFF"/>
          <w:lang w:val="ru-RU"/>
        </w:rPr>
        <w:t xml:space="preserve"> ст</w:t>
      </w:r>
      <w:r w:rsidRPr="000B7115">
        <w:rPr>
          <w:sz w:val="28"/>
          <w:szCs w:val="28"/>
          <w:shd w:val="clear" w:color="auto" w:fill="FFFFFF"/>
          <w:lang w:val="ru-RU"/>
        </w:rPr>
        <w:t>атье</w:t>
      </w:r>
      <w:r w:rsidR="00C3674E" w:rsidRPr="000B7115">
        <w:rPr>
          <w:sz w:val="28"/>
          <w:szCs w:val="28"/>
          <w:shd w:val="clear" w:color="auto" w:fill="FFFFFF"/>
          <w:lang w:val="ru-RU"/>
        </w:rPr>
        <w:t xml:space="preserve"> 169 </w:t>
      </w:r>
      <w:r w:rsidR="0034397F" w:rsidRPr="000B7115">
        <w:rPr>
          <w:sz w:val="28"/>
          <w:szCs w:val="28"/>
          <w:shd w:val="clear" w:color="auto" w:fill="FFFFFF"/>
          <w:lang w:val="ru-RU"/>
        </w:rPr>
        <w:t>ГПК</w:t>
      </w:r>
      <w:r w:rsidRPr="000B7115">
        <w:rPr>
          <w:sz w:val="28"/>
          <w:szCs w:val="28"/>
          <w:shd w:val="clear" w:color="auto" w:fill="FFFFFF"/>
          <w:lang w:val="ru-RU"/>
        </w:rPr>
        <w:t xml:space="preserve"> РК предусмотрено, что</w:t>
      </w:r>
      <w:r w:rsidR="00C3674E" w:rsidRPr="000B7115">
        <w:rPr>
          <w:sz w:val="28"/>
          <w:szCs w:val="28"/>
          <w:shd w:val="clear" w:color="auto" w:fill="FFFFFF"/>
          <w:lang w:val="ru-RU"/>
        </w:rPr>
        <w:t xml:space="preserve"> </w:t>
      </w:r>
      <w:r w:rsidRPr="000B7115">
        <w:rPr>
          <w:sz w:val="28"/>
          <w:szCs w:val="28"/>
          <w:shd w:val="clear" w:color="auto" w:fill="FFFFFF"/>
          <w:lang w:val="ru-RU"/>
        </w:rPr>
        <w:t>и</w:t>
      </w:r>
      <w:r w:rsidR="00C3674E" w:rsidRPr="000B7115">
        <w:rPr>
          <w:sz w:val="28"/>
          <w:szCs w:val="28"/>
          <w:shd w:val="clear" w:color="auto" w:fill="FFFFFF"/>
          <w:lang w:val="ru-RU"/>
        </w:rPr>
        <w:t>стец вправе изменить основание или предмет иска, увеличить или уменьшить размер исковых требований путем подачи письменного заявления до удаления суда для вынесения решения при отсутствии необходимости в проведении дополнительных процессуальных действий.</w:t>
      </w:r>
    </w:p>
    <w:p w14:paraId="23784D74" w14:textId="699085F9" w:rsidR="00F950CC" w:rsidRPr="000B7115" w:rsidRDefault="00F950CC" w:rsidP="00CE24BF">
      <w:pPr>
        <w:ind w:firstLine="709"/>
        <w:jc w:val="both"/>
        <w:rPr>
          <w:sz w:val="28"/>
          <w:szCs w:val="28"/>
          <w:lang w:val="ru-RU"/>
        </w:rPr>
      </w:pPr>
      <w:r w:rsidRPr="000B7115">
        <w:rPr>
          <w:sz w:val="28"/>
          <w:szCs w:val="28"/>
          <w:lang w:val="ru-RU"/>
        </w:rPr>
        <w:t>На основании изложенного и в соответствии ст. 1</w:t>
      </w:r>
      <w:r w:rsidR="000552EB" w:rsidRPr="000B7115">
        <w:rPr>
          <w:sz w:val="28"/>
          <w:szCs w:val="28"/>
          <w:lang w:val="ru-RU"/>
        </w:rPr>
        <w:t>69</w:t>
      </w:r>
      <w:r w:rsidRPr="000B7115">
        <w:rPr>
          <w:sz w:val="28"/>
          <w:szCs w:val="28"/>
          <w:lang w:val="ru-RU"/>
        </w:rPr>
        <w:t xml:space="preserve"> ГПК РК,</w:t>
      </w:r>
    </w:p>
    <w:p w14:paraId="3E9B7FC1" w14:textId="77777777" w:rsidR="00CE24BF" w:rsidRPr="000B7115" w:rsidRDefault="00CE24BF" w:rsidP="00CE24BF">
      <w:pPr>
        <w:ind w:firstLine="709"/>
        <w:jc w:val="both"/>
        <w:rPr>
          <w:sz w:val="28"/>
          <w:szCs w:val="28"/>
          <w:lang w:val="ru-RU"/>
        </w:rPr>
      </w:pPr>
    </w:p>
    <w:p w14:paraId="59402E62" w14:textId="3CBE3CF3" w:rsidR="00F950CC" w:rsidRPr="000B7115" w:rsidRDefault="00F950CC" w:rsidP="00F950CC">
      <w:pPr>
        <w:ind w:firstLine="708"/>
        <w:jc w:val="center"/>
        <w:rPr>
          <w:b/>
          <w:sz w:val="28"/>
          <w:szCs w:val="28"/>
          <w:lang w:val="ru-RU"/>
        </w:rPr>
      </w:pPr>
      <w:r w:rsidRPr="000B7115">
        <w:rPr>
          <w:b/>
          <w:sz w:val="28"/>
          <w:szCs w:val="28"/>
          <w:lang w:val="ru-RU"/>
        </w:rPr>
        <w:t>Прошу Суд:</w:t>
      </w:r>
    </w:p>
    <w:p w14:paraId="0E405E3D" w14:textId="77777777" w:rsidR="00F950CC" w:rsidRPr="000B7115" w:rsidRDefault="00F950CC" w:rsidP="00F950CC">
      <w:pPr>
        <w:ind w:firstLine="708"/>
        <w:jc w:val="center"/>
        <w:rPr>
          <w:b/>
          <w:sz w:val="28"/>
          <w:szCs w:val="28"/>
          <w:lang w:val="ru-RU"/>
        </w:rPr>
      </w:pPr>
    </w:p>
    <w:p w14:paraId="51B2A264" w14:textId="77777777" w:rsidR="008C645E" w:rsidRPr="000B7115" w:rsidRDefault="008C645E" w:rsidP="008C645E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 выполненных работ №3 от 31.01.2022 года по </w:t>
      </w:r>
      <w:r w:rsidRPr="000B7115">
        <w:rPr>
          <w:rFonts w:ascii="Times New Roman" w:hAnsi="Times New Roman" w:cs="Times New Roman"/>
          <w:sz w:val="28"/>
          <w:szCs w:val="28"/>
        </w:rPr>
        <w:t>договору субподряда №77 от 19 октября 2020 года</w:t>
      </w:r>
      <w:r w:rsidRPr="005355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действительным;  </w:t>
      </w:r>
    </w:p>
    <w:p w14:paraId="0A77CAAA" w14:textId="28865F27" w:rsidR="00F950CC" w:rsidRPr="000B7115" w:rsidRDefault="00F950CC" w:rsidP="00F950CC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 выполненных работ №4 от 31.01.2022 года по договору </w:t>
      </w:r>
      <w:r w:rsidRPr="000B7115">
        <w:rPr>
          <w:rFonts w:ascii="Times New Roman" w:hAnsi="Times New Roman" w:cs="Times New Roman"/>
          <w:sz w:val="28"/>
          <w:szCs w:val="28"/>
        </w:rPr>
        <w:t>субподряда №77 от 19 октября 2020 года</w:t>
      </w:r>
      <w:r w:rsidRPr="000B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признать </w:t>
      </w:r>
      <w:r w:rsidR="003F4877" w:rsidRPr="000B7115">
        <w:rPr>
          <w:rFonts w:ascii="Times New Roman" w:hAnsi="Times New Roman" w:cs="Times New Roman"/>
          <w:color w:val="000000" w:themeColor="text1"/>
          <w:sz w:val="28"/>
          <w:szCs w:val="28"/>
        </w:rPr>
        <w:t>действительным</w:t>
      </w:r>
      <w:r w:rsidRPr="000B711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0B711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</w:p>
    <w:p w14:paraId="6516F589" w14:textId="77777777" w:rsidR="00047DA5" w:rsidRPr="000B7115" w:rsidRDefault="00047DA5" w:rsidP="00047DA5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 выполненных работ №2 от 31.01.2022 года по </w:t>
      </w:r>
      <w:r w:rsidRPr="000B7115">
        <w:rPr>
          <w:rFonts w:ascii="Times New Roman" w:hAnsi="Times New Roman" w:cs="Times New Roman"/>
          <w:sz w:val="28"/>
          <w:szCs w:val="28"/>
        </w:rPr>
        <w:t>дополнительному соглашению от 18.10.2021 г., к договору субподряда №77 от 19 октября 2020 года</w:t>
      </w:r>
      <w:r w:rsidRPr="005355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7115">
        <w:rPr>
          <w:rFonts w:ascii="Times New Roman" w:hAnsi="Times New Roman" w:cs="Times New Roman"/>
          <w:color w:val="000000" w:themeColor="text1"/>
          <w:sz w:val="28"/>
          <w:szCs w:val="28"/>
        </w:rPr>
        <w:t>признать действительным;</w:t>
      </w:r>
    </w:p>
    <w:p w14:paraId="30A68425" w14:textId="244DBBD2" w:rsidR="00F950CC" w:rsidRPr="000B7115" w:rsidRDefault="00FE2C98" w:rsidP="00913D18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 выполненных работ №56 от 27.12.2021 года по </w:t>
      </w:r>
      <w:r w:rsidRPr="000B7115">
        <w:rPr>
          <w:rFonts w:ascii="Times New Roman" w:hAnsi="Times New Roman" w:cs="Times New Roman"/>
          <w:sz w:val="28"/>
          <w:szCs w:val="28"/>
        </w:rPr>
        <w:t>дополнительному соглашению от 18.10.2021 г., к договору субподряда №77 от 19 октября 2020 года</w:t>
      </w:r>
      <w:r w:rsidRPr="005355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7115">
        <w:rPr>
          <w:rFonts w:ascii="Times New Roman" w:hAnsi="Times New Roman" w:cs="Times New Roman"/>
          <w:color w:val="000000" w:themeColor="text1"/>
          <w:sz w:val="28"/>
          <w:szCs w:val="28"/>
        </w:rPr>
        <w:t>признать действительным;</w:t>
      </w:r>
    </w:p>
    <w:p w14:paraId="4969172A" w14:textId="68C84075" w:rsidR="00F950CC" w:rsidRPr="000B7115" w:rsidRDefault="00F950CC" w:rsidP="00F950CC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 выполненных работ №10 от 29.04.2021 года по договору </w:t>
      </w:r>
      <w:r w:rsidRPr="000B7115">
        <w:rPr>
          <w:rFonts w:ascii="Times New Roman" w:hAnsi="Times New Roman" w:cs="Times New Roman"/>
          <w:sz w:val="28"/>
          <w:szCs w:val="28"/>
        </w:rPr>
        <w:t>субподряда №77 от 19 октября 2020 года</w:t>
      </w:r>
      <w:r w:rsidRPr="000B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признать </w:t>
      </w:r>
      <w:r w:rsidR="003F4877" w:rsidRPr="000B7115">
        <w:rPr>
          <w:rFonts w:ascii="Times New Roman" w:hAnsi="Times New Roman" w:cs="Times New Roman"/>
          <w:color w:val="000000" w:themeColor="text1"/>
          <w:sz w:val="28"/>
          <w:szCs w:val="28"/>
        </w:rPr>
        <w:t>действительным</w:t>
      </w:r>
      <w:r w:rsidRPr="000B711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FAA89D6" w14:textId="312B8C0E" w:rsidR="00F950CC" w:rsidRPr="000B7115" w:rsidRDefault="00F950CC" w:rsidP="00F950CC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7115">
        <w:rPr>
          <w:rFonts w:ascii="Times New Roman" w:hAnsi="Times New Roman" w:cs="Times New Roman"/>
          <w:sz w:val="28"/>
          <w:szCs w:val="28"/>
        </w:rPr>
        <w:lastRenderedPageBreak/>
        <w:t>Взыскать с Ответчика</w:t>
      </w:r>
      <w:r w:rsidRPr="000B71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7115">
        <w:rPr>
          <w:rFonts w:ascii="Times New Roman" w:eastAsia="Times New Roman" w:hAnsi="Times New Roman" w:cs="Times New Roman"/>
          <w:sz w:val="28"/>
          <w:szCs w:val="28"/>
        </w:rPr>
        <w:t>ТОО «К</w:t>
      </w:r>
      <w:r w:rsidR="005170E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B7115">
        <w:rPr>
          <w:rFonts w:ascii="Times New Roman" w:eastAsia="Times New Roman" w:hAnsi="Times New Roman" w:cs="Times New Roman"/>
          <w:sz w:val="28"/>
          <w:szCs w:val="28"/>
        </w:rPr>
        <w:t>.По.С</w:t>
      </w:r>
      <w:r w:rsidR="005170E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B7115">
        <w:rPr>
          <w:rFonts w:ascii="Times New Roman" w:eastAsia="Times New Roman" w:hAnsi="Times New Roman" w:cs="Times New Roman"/>
          <w:sz w:val="28"/>
          <w:szCs w:val="28"/>
        </w:rPr>
        <w:t xml:space="preserve">-1» </w:t>
      </w:r>
      <w:r w:rsidRPr="000B7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Истца </w:t>
      </w:r>
      <w:r w:rsidRPr="000B7115">
        <w:rPr>
          <w:rFonts w:ascii="Times New Roman" w:eastAsia="Times New Roman" w:hAnsi="Times New Roman" w:cs="Times New Roman"/>
          <w:sz w:val="28"/>
          <w:szCs w:val="28"/>
        </w:rPr>
        <w:t>ТОО «C</w:t>
      </w:r>
      <w:r w:rsidR="005170E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B7115">
        <w:rPr>
          <w:rFonts w:ascii="Times New Roman" w:eastAsia="Times New Roman" w:hAnsi="Times New Roman" w:cs="Times New Roman"/>
          <w:sz w:val="28"/>
          <w:szCs w:val="28"/>
        </w:rPr>
        <w:t xml:space="preserve"> kz»</w:t>
      </w:r>
      <w:r w:rsidRPr="000B7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0B7115">
        <w:rPr>
          <w:rFonts w:ascii="Times New Roman" w:hAnsi="Times New Roman" w:cs="Times New Roman"/>
          <w:sz w:val="28"/>
          <w:szCs w:val="28"/>
        </w:rPr>
        <w:t xml:space="preserve">умму задолженности в размере </w:t>
      </w:r>
      <w:r w:rsidR="003F4877" w:rsidRPr="000B7115">
        <w:rPr>
          <w:rFonts w:ascii="Times New Roman" w:hAnsi="Times New Roman" w:cs="Times New Roman"/>
          <w:sz w:val="28"/>
          <w:szCs w:val="28"/>
        </w:rPr>
        <w:t>3 144 933 тенге</w:t>
      </w:r>
      <w:r w:rsidRPr="000B7115">
        <w:rPr>
          <w:rFonts w:ascii="Times New Roman" w:hAnsi="Times New Roman" w:cs="Times New Roman"/>
          <w:sz w:val="28"/>
          <w:szCs w:val="28"/>
        </w:rPr>
        <w:t>;</w:t>
      </w:r>
    </w:p>
    <w:p w14:paraId="62AE5B4A" w14:textId="58C19DB0" w:rsidR="00F950CC" w:rsidRPr="000B7115" w:rsidRDefault="00F950CC" w:rsidP="00F950CC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7115">
        <w:rPr>
          <w:rFonts w:ascii="Times New Roman" w:hAnsi="Times New Roman" w:cs="Times New Roman"/>
          <w:sz w:val="28"/>
          <w:szCs w:val="28"/>
        </w:rPr>
        <w:t>Взыскать с Ответчика</w:t>
      </w:r>
      <w:r w:rsidRPr="000B71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7115">
        <w:rPr>
          <w:rFonts w:ascii="Times New Roman" w:eastAsia="Times New Roman" w:hAnsi="Times New Roman" w:cs="Times New Roman"/>
          <w:sz w:val="28"/>
          <w:szCs w:val="28"/>
        </w:rPr>
        <w:t>ТОО «К</w:t>
      </w:r>
      <w:r w:rsidR="005170E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B7115">
        <w:rPr>
          <w:rFonts w:ascii="Times New Roman" w:eastAsia="Times New Roman" w:hAnsi="Times New Roman" w:cs="Times New Roman"/>
          <w:sz w:val="28"/>
          <w:szCs w:val="28"/>
        </w:rPr>
        <w:t>.По.С</w:t>
      </w:r>
      <w:r w:rsidR="005170E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B7115">
        <w:rPr>
          <w:rFonts w:ascii="Times New Roman" w:eastAsia="Times New Roman" w:hAnsi="Times New Roman" w:cs="Times New Roman"/>
          <w:sz w:val="28"/>
          <w:szCs w:val="28"/>
        </w:rPr>
        <w:t xml:space="preserve">-1» </w:t>
      </w:r>
      <w:r w:rsidRPr="000B7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Истца </w:t>
      </w:r>
      <w:r w:rsidRPr="000B7115">
        <w:rPr>
          <w:rFonts w:ascii="Times New Roman" w:eastAsia="Times New Roman" w:hAnsi="Times New Roman" w:cs="Times New Roman"/>
          <w:sz w:val="28"/>
          <w:szCs w:val="28"/>
        </w:rPr>
        <w:t>ТОО «C</w:t>
      </w:r>
      <w:r w:rsidR="005170E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B7115">
        <w:rPr>
          <w:rFonts w:ascii="Times New Roman" w:eastAsia="Times New Roman" w:hAnsi="Times New Roman" w:cs="Times New Roman"/>
          <w:sz w:val="28"/>
          <w:szCs w:val="28"/>
        </w:rPr>
        <w:t xml:space="preserve"> kz»</w:t>
      </w:r>
      <w:r w:rsidRPr="000B7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71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судебные расходы в виде оплаченной государственной пошлины в размере </w:t>
      </w:r>
      <w:r w:rsidR="00A43D1E" w:rsidRPr="000B71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103 578 тенге</w:t>
      </w:r>
      <w:r w:rsidRPr="000B711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5F0FE72" w14:textId="43818D9B" w:rsidR="00F950CC" w:rsidRPr="000B7115" w:rsidRDefault="00F950CC" w:rsidP="00F950CC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7115">
        <w:rPr>
          <w:rFonts w:ascii="Times New Roman" w:hAnsi="Times New Roman" w:cs="Times New Roman"/>
          <w:sz w:val="28"/>
          <w:szCs w:val="28"/>
        </w:rPr>
        <w:t>Взыскать с Ответчика</w:t>
      </w:r>
      <w:r w:rsidRPr="000B71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7115">
        <w:rPr>
          <w:rFonts w:ascii="Times New Roman" w:eastAsia="Times New Roman" w:hAnsi="Times New Roman" w:cs="Times New Roman"/>
          <w:sz w:val="28"/>
          <w:szCs w:val="28"/>
        </w:rPr>
        <w:t>ТОО «К</w:t>
      </w:r>
      <w:r w:rsidR="005170E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B7115">
        <w:rPr>
          <w:rFonts w:ascii="Times New Roman" w:eastAsia="Times New Roman" w:hAnsi="Times New Roman" w:cs="Times New Roman"/>
          <w:sz w:val="28"/>
          <w:szCs w:val="28"/>
        </w:rPr>
        <w:t>.По.С</w:t>
      </w:r>
      <w:r w:rsidR="005170E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B7115">
        <w:rPr>
          <w:rFonts w:ascii="Times New Roman" w:eastAsia="Times New Roman" w:hAnsi="Times New Roman" w:cs="Times New Roman"/>
          <w:sz w:val="28"/>
          <w:szCs w:val="28"/>
        </w:rPr>
        <w:t xml:space="preserve">-1» </w:t>
      </w:r>
      <w:r w:rsidRPr="000B7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Истца </w:t>
      </w:r>
      <w:r w:rsidRPr="000B7115">
        <w:rPr>
          <w:rFonts w:ascii="Times New Roman" w:eastAsia="Times New Roman" w:hAnsi="Times New Roman" w:cs="Times New Roman"/>
          <w:sz w:val="28"/>
          <w:szCs w:val="28"/>
        </w:rPr>
        <w:t>ТОО «C</w:t>
      </w:r>
      <w:r w:rsidR="005170E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B7115">
        <w:rPr>
          <w:rFonts w:ascii="Times New Roman" w:eastAsia="Times New Roman" w:hAnsi="Times New Roman" w:cs="Times New Roman"/>
          <w:sz w:val="28"/>
          <w:szCs w:val="28"/>
        </w:rPr>
        <w:t xml:space="preserve"> kz» представительские расходы в размере 300 000 тенге.</w:t>
      </w:r>
    </w:p>
    <w:p w14:paraId="195E5015" w14:textId="77777777" w:rsidR="00F950CC" w:rsidRPr="000B7115" w:rsidRDefault="00F950CC" w:rsidP="00F950CC">
      <w:pPr>
        <w:jc w:val="both"/>
        <w:rPr>
          <w:b/>
          <w:sz w:val="28"/>
          <w:szCs w:val="28"/>
          <w:lang w:val="ru-RU"/>
        </w:rPr>
      </w:pPr>
    </w:p>
    <w:p w14:paraId="5232E1FC" w14:textId="77777777" w:rsidR="00F950CC" w:rsidRPr="000B7115" w:rsidRDefault="00F950CC" w:rsidP="00F950CC">
      <w:pPr>
        <w:jc w:val="both"/>
        <w:rPr>
          <w:b/>
          <w:sz w:val="28"/>
          <w:szCs w:val="28"/>
          <w:lang w:val="ru-RU"/>
        </w:rPr>
      </w:pPr>
    </w:p>
    <w:p w14:paraId="05146EC5" w14:textId="77777777" w:rsidR="00F950CC" w:rsidRPr="000B7115" w:rsidRDefault="00F950CC" w:rsidP="00F950CC">
      <w:pPr>
        <w:jc w:val="both"/>
        <w:rPr>
          <w:b/>
          <w:sz w:val="28"/>
          <w:szCs w:val="28"/>
          <w:lang w:val="ru-RU"/>
        </w:rPr>
      </w:pPr>
    </w:p>
    <w:p w14:paraId="7BEA3675" w14:textId="77777777" w:rsidR="00F950CC" w:rsidRPr="000B7115" w:rsidRDefault="00F950CC" w:rsidP="00F950CC">
      <w:pPr>
        <w:jc w:val="both"/>
        <w:rPr>
          <w:b/>
          <w:sz w:val="28"/>
          <w:szCs w:val="28"/>
          <w:lang w:val="ru-RU"/>
        </w:rPr>
      </w:pPr>
      <w:r w:rsidRPr="000B7115">
        <w:rPr>
          <w:b/>
          <w:sz w:val="28"/>
          <w:szCs w:val="28"/>
          <w:lang w:val="ru-RU"/>
        </w:rPr>
        <w:t>С уважением,</w:t>
      </w:r>
    </w:p>
    <w:p w14:paraId="45EDC1D3" w14:textId="6DE6E948" w:rsidR="00AC2511" w:rsidRPr="000B7115" w:rsidRDefault="00F950CC" w:rsidP="00F950CC">
      <w:pPr>
        <w:jc w:val="both"/>
        <w:rPr>
          <w:b/>
          <w:sz w:val="28"/>
          <w:szCs w:val="28"/>
          <w:lang w:val="ru-RU"/>
        </w:rPr>
      </w:pPr>
      <w:r w:rsidRPr="000B7115">
        <w:rPr>
          <w:b/>
          <w:sz w:val="28"/>
          <w:szCs w:val="28"/>
          <w:lang w:val="ru-RU"/>
        </w:rPr>
        <w:t>Представител</w:t>
      </w:r>
      <w:r w:rsidR="00AC2511" w:rsidRPr="000B7115">
        <w:rPr>
          <w:b/>
          <w:sz w:val="28"/>
          <w:szCs w:val="28"/>
          <w:lang w:val="ru-RU"/>
        </w:rPr>
        <w:t>и</w:t>
      </w:r>
      <w:r w:rsidRPr="000B7115">
        <w:rPr>
          <w:b/>
          <w:sz w:val="28"/>
          <w:szCs w:val="28"/>
          <w:lang w:val="ru-RU"/>
        </w:rPr>
        <w:t xml:space="preserve"> по доверенности:           </w:t>
      </w:r>
      <w:r w:rsidRPr="000B7115">
        <w:rPr>
          <w:b/>
          <w:sz w:val="28"/>
          <w:szCs w:val="28"/>
          <w:lang w:val="ru-RU"/>
        </w:rPr>
        <w:tab/>
      </w:r>
      <w:r w:rsidRPr="000B7115">
        <w:rPr>
          <w:b/>
          <w:sz w:val="28"/>
          <w:szCs w:val="28"/>
          <w:lang w:val="ru-RU"/>
        </w:rPr>
        <w:tab/>
      </w:r>
      <w:r w:rsidR="00492939">
        <w:rPr>
          <w:b/>
          <w:sz w:val="28"/>
          <w:szCs w:val="28"/>
          <w:lang w:val="ru-RU"/>
        </w:rPr>
        <w:tab/>
      </w:r>
      <w:r w:rsidR="00492939">
        <w:rPr>
          <w:b/>
          <w:sz w:val="28"/>
          <w:szCs w:val="28"/>
          <w:lang w:val="ru-RU"/>
        </w:rPr>
        <w:tab/>
      </w:r>
      <w:r w:rsidR="00AC2511" w:rsidRPr="000B7115">
        <w:rPr>
          <w:b/>
          <w:sz w:val="28"/>
          <w:szCs w:val="28"/>
          <w:lang w:val="ru-RU"/>
        </w:rPr>
        <w:t>Саржанов Г.Т.</w:t>
      </w:r>
    </w:p>
    <w:p w14:paraId="5CC04159" w14:textId="77777777" w:rsidR="00AC2511" w:rsidRPr="000B7115" w:rsidRDefault="00AC2511" w:rsidP="00AC2511">
      <w:pPr>
        <w:ind w:left="7080" w:firstLine="708"/>
        <w:jc w:val="both"/>
        <w:rPr>
          <w:b/>
          <w:sz w:val="28"/>
          <w:szCs w:val="28"/>
          <w:lang w:val="kk-KZ"/>
        </w:rPr>
      </w:pPr>
    </w:p>
    <w:p w14:paraId="22FC3C44" w14:textId="0E39DC2C" w:rsidR="00F950CC" w:rsidRPr="00F950CC" w:rsidRDefault="00F950CC" w:rsidP="00492939">
      <w:pPr>
        <w:ind w:left="7080" w:firstLine="708"/>
        <w:jc w:val="both"/>
        <w:rPr>
          <w:b/>
          <w:bCs/>
          <w:lang w:val="ru-RU"/>
        </w:rPr>
      </w:pPr>
      <w:r w:rsidRPr="000B7115">
        <w:rPr>
          <w:b/>
          <w:sz w:val="28"/>
          <w:szCs w:val="28"/>
          <w:lang w:val="kk-KZ"/>
        </w:rPr>
        <w:t>Кеңесбек И.М.</w:t>
      </w:r>
      <w:r w:rsidRPr="00A81660">
        <w:rPr>
          <w:lang w:val="ru-RU"/>
        </w:rPr>
        <w:tab/>
      </w:r>
    </w:p>
    <w:p w14:paraId="41A0B3ED" w14:textId="77777777" w:rsidR="00F950CC" w:rsidRDefault="00F950CC" w:rsidP="00F950CC">
      <w:pPr>
        <w:pStyle w:val="3"/>
        <w:spacing w:before="0" w:after="45"/>
        <w:rPr>
          <w:color w:val="000000" w:themeColor="text1"/>
          <w:sz w:val="24"/>
          <w:szCs w:val="24"/>
          <w:lang w:val="kk-KZ"/>
        </w:rPr>
      </w:pPr>
    </w:p>
    <w:p w14:paraId="17830BD0" w14:textId="77777777" w:rsidR="00F950CC" w:rsidRDefault="00F950CC"/>
    <w:p w14:paraId="09CA0AA9" w14:textId="77777777" w:rsidR="00F950CC" w:rsidRPr="00DA12FE" w:rsidRDefault="00F950CC">
      <w:pPr>
        <w:rPr>
          <w:lang w:val="ru-RU"/>
        </w:rPr>
      </w:pPr>
    </w:p>
    <w:sectPr w:rsidR="00F950CC" w:rsidRPr="00DA12FE" w:rsidSect="00F950C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Times New Roman"/>
    <w:panose1 w:val="00000000000000000000"/>
    <w:charset w:val="8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45662"/>
    <w:multiLevelType w:val="hybridMultilevel"/>
    <w:tmpl w:val="1FD2059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6E3FE7"/>
    <w:multiLevelType w:val="multilevel"/>
    <w:tmpl w:val="78B2BB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 w16cid:durableId="1939631195">
    <w:abstractNumId w:val="0"/>
  </w:num>
  <w:num w:numId="2" w16cid:durableId="1468235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0CC"/>
    <w:rsid w:val="00004158"/>
    <w:rsid w:val="00015C08"/>
    <w:rsid w:val="00015D49"/>
    <w:rsid w:val="00022952"/>
    <w:rsid w:val="000254BE"/>
    <w:rsid w:val="0002750E"/>
    <w:rsid w:val="00034AB0"/>
    <w:rsid w:val="00043C0A"/>
    <w:rsid w:val="00045643"/>
    <w:rsid w:val="00047DA5"/>
    <w:rsid w:val="000552EB"/>
    <w:rsid w:val="000658CC"/>
    <w:rsid w:val="00070B67"/>
    <w:rsid w:val="00071856"/>
    <w:rsid w:val="00077876"/>
    <w:rsid w:val="000944BB"/>
    <w:rsid w:val="000955BE"/>
    <w:rsid w:val="000A7A87"/>
    <w:rsid w:val="000B12EB"/>
    <w:rsid w:val="000B7115"/>
    <w:rsid w:val="000C13E3"/>
    <w:rsid w:val="000C340A"/>
    <w:rsid w:val="000C4FA8"/>
    <w:rsid w:val="000D1DD3"/>
    <w:rsid w:val="000D58CB"/>
    <w:rsid w:val="000E2764"/>
    <w:rsid w:val="000E6852"/>
    <w:rsid w:val="000F057E"/>
    <w:rsid w:val="000F2455"/>
    <w:rsid w:val="000F35D4"/>
    <w:rsid w:val="000F7520"/>
    <w:rsid w:val="00104B85"/>
    <w:rsid w:val="0011161F"/>
    <w:rsid w:val="00120FF4"/>
    <w:rsid w:val="00121160"/>
    <w:rsid w:val="0013351D"/>
    <w:rsid w:val="00143BFD"/>
    <w:rsid w:val="00152E3D"/>
    <w:rsid w:val="001568D5"/>
    <w:rsid w:val="00171201"/>
    <w:rsid w:val="001717BE"/>
    <w:rsid w:val="00177E5A"/>
    <w:rsid w:val="00190ADD"/>
    <w:rsid w:val="00196FD1"/>
    <w:rsid w:val="001A654A"/>
    <w:rsid w:val="001A7240"/>
    <w:rsid w:val="001B0F1C"/>
    <w:rsid w:val="001B38B9"/>
    <w:rsid w:val="001B515F"/>
    <w:rsid w:val="001B6003"/>
    <w:rsid w:val="001B680F"/>
    <w:rsid w:val="001B7B55"/>
    <w:rsid w:val="001C02BA"/>
    <w:rsid w:val="001D4D1F"/>
    <w:rsid w:val="001E42C7"/>
    <w:rsid w:val="0021377F"/>
    <w:rsid w:val="00220F97"/>
    <w:rsid w:val="00224D1B"/>
    <w:rsid w:val="00252662"/>
    <w:rsid w:val="00260E34"/>
    <w:rsid w:val="00263A3A"/>
    <w:rsid w:val="00267E3F"/>
    <w:rsid w:val="00271A2E"/>
    <w:rsid w:val="00273DE2"/>
    <w:rsid w:val="00276911"/>
    <w:rsid w:val="0029339C"/>
    <w:rsid w:val="00293EAC"/>
    <w:rsid w:val="002B04B2"/>
    <w:rsid w:val="002B2683"/>
    <w:rsid w:val="002B68FE"/>
    <w:rsid w:val="002C0BCD"/>
    <w:rsid w:val="002D310D"/>
    <w:rsid w:val="002E0CFA"/>
    <w:rsid w:val="002E333C"/>
    <w:rsid w:val="002E3B02"/>
    <w:rsid w:val="002F7C02"/>
    <w:rsid w:val="00315CC5"/>
    <w:rsid w:val="00321EE6"/>
    <w:rsid w:val="00330110"/>
    <w:rsid w:val="0034397F"/>
    <w:rsid w:val="00343A3C"/>
    <w:rsid w:val="0034795E"/>
    <w:rsid w:val="00351F6E"/>
    <w:rsid w:val="00357DEF"/>
    <w:rsid w:val="00360CEF"/>
    <w:rsid w:val="00361119"/>
    <w:rsid w:val="0037166E"/>
    <w:rsid w:val="003824F3"/>
    <w:rsid w:val="003855D3"/>
    <w:rsid w:val="0039153F"/>
    <w:rsid w:val="00394C61"/>
    <w:rsid w:val="003A1671"/>
    <w:rsid w:val="003A197F"/>
    <w:rsid w:val="003A34B9"/>
    <w:rsid w:val="003A423F"/>
    <w:rsid w:val="003B21E4"/>
    <w:rsid w:val="003B6E64"/>
    <w:rsid w:val="003B7BDC"/>
    <w:rsid w:val="003D01A2"/>
    <w:rsid w:val="003D34CB"/>
    <w:rsid w:val="003E0CD3"/>
    <w:rsid w:val="003F4689"/>
    <w:rsid w:val="003F4877"/>
    <w:rsid w:val="003F48E1"/>
    <w:rsid w:val="00401A8D"/>
    <w:rsid w:val="0040404A"/>
    <w:rsid w:val="0043202E"/>
    <w:rsid w:val="00441A36"/>
    <w:rsid w:val="00450400"/>
    <w:rsid w:val="0045521A"/>
    <w:rsid w:val="004713BD"/>
    <w:rsid w:val="00474750"/>
    <w:rsid w:val="00476FAB"/>
    <w:rsid w:val="00490163"/>
    <w:rsid w:val="004906D7"/>
    <w:rsid w:val="00492939"/>
    <w:rsid w:val="00494394"/>
    <w:rsid w:val="00494DD9"/>
    <w:rsid w:val="004A3CD1"/>
    <w:rsid w:val="004A45C7"/>
    <w:rsid w:val="004A4C2C"/>
    <w:rsid w:val="004A7A55"/>
    <w:rsid w:val="004B0ADB"/>
    <w:rsid w:val="004B5ABE"/>
    <w:rsid w:val="004C2407"/>
    <w:rsid w:val="004C43CD"/>
    <w:rsid w:val="004D33E5"/>
    <w:rsid w:val="004D3A07"/>
    <w:rsid w:val="004D6FA3"/>
    <w:rsid w:val="004E2B9E"/>
    <w:rsid w:val="004E37FE"/>
    <w:rsid w:val="004E49A5"/>
    <w:rsid w:val="004F0F7F"/>
    <w:rsid w:val="004F1A4F"/>
    <w:rsid w:val="004F217A"/>
    <w:rsid w:val="004F7111"/>
    <w:rsid w:val="00510292"/>
    <w:rsid w:val="00510654"/>
    <w:rsid w:val="00511380"/>
    <w:rsid w:val="00512E3E"/>
    <w:rsid w:val="005170EC"/>
    <w:rsid w:val="00524266"/>
    <w:rsid w:val="00534979"/>
    <w:rsid w:val="00536A16"/>
    <w:rsid w:val="00542A95"/>
    <w:rsid w:val="00542B9B"/>
    <w:rsid w:val="005450C4"/>
    <w:rsid w:val="00551E4A"/>
    <w:rsid w:val="005632EB"/>
    <w:rsid w:val="00563B75"/>
    <w:rsid w:val="005665C8"/>
    <w:rsid w:val="00573B37"/>
    <w:rsid w:val="005761CC"/>
    <w:rsid w:val="005869C1"/>
    <w:rsid w:val="00592365"/>
    <w:rsid w:val="00593910"/>
    <w:rsid w:val="00593A9A"/>
    <w:rsid w:val="00594F7F"/>
    <w:rsid w:val="00596B40"/>
    <w:rsid w:val="00597533"/>
    <w:rsid w:val="005A38B2"/>
    <w:rsid w:val="005A4EEA"/>
    <w:rsid w:val="005B6AC6"/>
    <w:rsid w:val="005C11D4"/>
    <w:rsid w:val="005C1271"/>
    <w:rsid w:val="005C215F"/>
    <w:rsid w:val="005C4AC5"/>
    <w:rsid w:val="005D27AB"/>
    <w:rsid w:val="005E39E0"/>
    <w:rsid w:val="005E4426"/>
    <w:rsid w:val="005F1D74"/>
    <w:rsid w:val="00602DA9"/>
    <w:rsid w:val="00603763"/>
    <w:rsid w:val="00605F4F"/>
    <w:rsid w:val="00611309"/>
    <w:rsid w:val="006132B9"/>
    <w:rsid w:val="00621EEC"/>
    <w:rsid w:val="00627C5C"/>
    <w:rsid w:val="00630C81"/>
    <w:rsid w:val="00635849"/>
    <w:rsid w:val="00642E95"/>
    <w:rsid w:val="00647AB6"/>
    <w:rsid w:val="00663C94"/>
    <w:rsid w:val="00671D9E"/>
    <w:rsid w:val="00672534"/>
    <w:rsid w:val="00681654"/>
    <w:rsid w:val="00695897"/>
    <w:rsid w:val="00697643"/>
    <w:rsid w:val="006C082A"/>
    <w:rsid w:val="006C55A4"/>
    <w:rsid w:val="006C6877"/>
    <w:rsid w:val="006C79C6"/>
    <w:rsid w:val="006E4D90"/>
    <w:rsid w:val="006E4EEF"/>
    <w:rsid w:val="006E5214"/>
    <w:rsid w:val="006F4EE9"/>
    <w:rsid w:val="006F5CA0"/>
    <w:rsid w:val="007000A2"/>
    <w:rsid w:val="00707B41"/>
    <w:rsid w:val="007128DB"/>
    <w:rsid w:val="00715391"/>
    <w:rsid w:val="00717DA0"/>
    <w:rsid w:val="00717F41"/>
    <w:rsid w:val="007225FC"/>
    <w:rsid w:val="00724B83"/>
    <w:rsid w:val="007319FA"/>
    <w:rsid w:val="00732DEA"/>
    <w:rsid w:val="00737A30"/>
    <w:rsid w:val="00737BBD"/>
    <w:rsid w:val="0074521E"/>
    <w:rsid w:val="00746C07"/>
    <w:rsid w:val="007470C0"/>
    <w:rsid w:val="00752054"/>
    <w:rsid w:val="00752FCA"/>
    <w:rsid w:val="00754A9D"/>
    <w:rsid w:val="007556A0"/>
    <w:rsid w:val="007571FC"/>
    <w:rsid w:val="007658A2"/>
    <w:rsid w:val="00780EC4"/>
    <w:rsid w:val="00781A9C"/>
    <w:rsid w:val="00783E99"/>
    <w:rsid w:val="00783FDD"/>
    <w:rsid w:val="00787BD9"/>
    <w:rsid w:val="007908B1"/>
    <w:rsid w:val="00791506"/>
    <w:rsid w:val="00797249"/>
    <w:rsid w:val="007A5368"/>
    <w:rsid w:val="007A69E8"/>
    <w:rsid w:val="007B62CB"/>
    <w:rsid w:val="007C1371"/>
    <w:rsid w:val="007D441D"/>
    <w:rsid w:val="007E7EB2"/>
    <w:rsid w:val="007F3E0F"/>
    <w:rsid w:val="007F7377"/>
    <w:rsid w:val="008016E0"/>
    <w:rsid w:val="008021B7"/>
    <w:rsid w:val="00804604"/>
    <w:rsid w:val="00807217"/>
    <w:rsid w:val="00813965"/>
    <w:rsid w:val="0081421E"/>
    <w:rsid w:val="008142EE"/>
    <w:rsid w:val="008240B8"/>
    <w:rsid w:val="0082630F"/>
    <w:rsid w:val="00830F7A"/>
    <w:rsid w:val="0083431F"/>
    <w:rsid w:val="00846E29"/>
    <w:rsid w:val="00847B7E"/>
    <w:rsid w:val="00850DE0"/>
    <w:rsid w:val="00850F56"/>
    <w:rsid w:val="00866443"/>
    <w:rsid w:val="00870B6B"/>
    <w:rsid w:val="00880CD9"/>
    <w:rsid w:val="00881BCC"/>
    <w:rsid w:val="00883407"/>
    <w:rsid w:val="0088523D"/>
    <w:rsid w:val="00887828"/>
    <w:rsid w:val="00893D35"/>
    <w:rsid w:val="008974AC"/>
    <w:rsid w:val="008A4E13"/>
    <w:rsid w:val="008B0B3C"/>
    <w:rsid w:val="008C0E96"/>
    <w:rsid w:val="008C645E"/>
    <w:rsid w:val="008D1BC1"/>
    <w:rsid w:val="008D2643"/>
    <w:rsid w:val="008D2D3A"/>
    <w:rsid w:val="008D45AA"/>
    <w:rsid w:val="008D53C2"/>
    <w:rsid w:val="008E1D3F"/>
    <w:rsid w:val="008E2639"/>
    <w:rsid w:val="008E4E15"/>
    <w:rsid w:val="008E7846"/>
    <w:rsid w:val="009003A2"/>
    <w:rsid w:val="009004BA"/>
    <w:rsid w:val="00913D18"/>
    <w:rsid w:val="00914439"/>
    <w:rsid w:val="00915F09"/>
    <w:rsid w:val="00922321"/>
    <w:rsid w:val="00926E2C"/>
    <w:rsid w:val="00927E89"/>
    <w:rsid w:val="00935295"/>
    <w:rsid w:val="00937009"/>
    <w:rsid w:val="0094124B"/>
    <w:rsid w:val="009459E6"/>
    <w:rsid w:val="00952D51"/>
    <w:rsid w:val="00955FE6"/>
    <w:rsid w:val="00963BD0"/>
    <w:rsid w:val="009670A1"/>
    <w:rsid w:val="0097043E"/>
    <w:rsid w:val="0098109B"/>
    <w:rsid w:val="0098195B"/>
    <w:rsid w:val="00983622"/>
    <w:rsid w:val="00986B49"/>
    <w:rsid w:val="00987749"/>
    <w:rsid w:val="009943F4"/>
    <w:rsid w:val="009A2AC1"/>
    <w:rsid w:val="009A4123"/>
    <w:rsid w:val="009B72F5"/>
    <w:rsid w:val="009C1F76"/>
    <w:rsid w:val="009C77B7"/>
    <w:rsid w:val="009D6730"/>
    <w:rsid w:val="009E1126"/>
    <w:rsid w:val="009E6078"/>
    <w:rsid w:val="009F086E"/>
    <w:rsid w:val="009F2530"/>
    <w:rsid w:val="009F37E8"/>
    <w:rsid w:val="009F391C"/>
    <w:rsid w:val="00A003D5"/>
    <w:rsid w:val="00A01A49"/>
    <w:rsid w:val="00A038FF"/>
    <w:rsid w:val="00A1100D"/>
    <w:rsid w:val="00A22F3D"/>
    <w:rsid w:val="00A25916"/>
    <w:rsid w:val="00A26AE3"/>
    <w:rsid w:val="00A31C13"/>
    <w:rsid w:val="00A32B72"/>
    <w:rsid w:val="00A32E84"/>
    <w:rsid w:val="00A42986"/>
    <w:rsid w:val="00A43D1E"/>
    <w:rsid w:val="00A51477"/>
    <w:rsid w:val="00A5677E"/>
    <w:rsid w:val="00A60D62"/>
    <w:rsid w:val="00A61AAA"/>
    <w:rsid w:val="00A6367B"/>
    <w:rsid w:val="00A70206"/>
    <w:rsid w:val="00A77763"/>
    <w:rsid w:val="00A81B90"/>
    <w:rsid w:val="00A8247D"/>
    <w:rsid w:val="00A82903"/>
    <w:rsid w:val="00A857C2"/>
    <w:rsid w:val="00A876CA"/>
    <w:rsid w:val="00A92863"/>
    <w:rsid w:val="00A94279"/>
    <w:rsid w:val="00AA5762"/>
    <w:rsid w:val="00AA7C03"/>
    <w:rsid w:val="00AC2511"/>
    <w:rsid w:val="00AC5EC3"/>
    <w:rsid w:val="00AD0ACB"/>
    <w:rsid w:val="00AE7D63"/>
    <w:rsid w:val="00AF0660"/>
    <w:rsid w:val="00AF0D26"/>
    <w:rsid w:val="00AF1E28"/>
    <w:rsid w:val="00AF25A3"/>
    <w:rsid w:val="00AF2932"/>
    <w:rsid w:val="00AF5B97"/>
    <w:rsid w:val="00AF7FBC"/>
    <w:rsid w:val="00B100EC"/>
    <w:rsid w:val="00B14981"/>
    <w:rsid w:val="00B16107"/>
    <w:rsid w:val="00B16F9B"/>
    <w:rsid w:val="00B17781"/>
    <w:rsid w:val="00B20905"/>
    <w:rsid w:val="00B50E79"/>
    <w:rsid w:val="00B54CEE"/>
    <w:rsid w:val="00B60522"/>
    <w:rsid w:val="00B65AF6"/>
    <w:rsid w:val="00B67D93"/>
    <w:rsid w:val="00B71CAE"/>
    <w:rsid w:val="00B74D29"/>
    <w:rsid w:val="00B74EFF"/>
    <w:rsid w:val="00B7559B"/>
    <w:rsid w:val="00B75A2E"/>
    <w:rsid w:val="00B75AE7"/>
    <w:rsid w:val="00B86086"/>
    <w:rsid w:val="00B86DB8"/>
    <w:rsid w:val="00B91A4F"/>
    <w:rsid w:val="00B94295"/>
    <w:rsid w:val="00BC071D"/>
    <w:rsid w:val="00BC1400"/>
    <w:rsid w:val="00BD0658"/>
    <w:rsid w:val="00BD6439"/>
    <w:rsid w:val="00BE6095"/>
    <w:rsid w:val="00BF4A4B"/>
    <w:rsid w:val="00C1180C"/>
    <w:rsid w:val="00C25EA8"/>
    <w:rsid w:val="00C3028F"/>
    <w:rsid w:val="00C3240A"/>
    <w:rsid w:val="00C3674E"/>
    <w:rsid w:val="00C37BF3"/>
    <w:rsid w:val="00C61CE1"/>
    <w:rsid w:val="00C65C81"/>
    <w:rsid w:val="00CA2BBA"/>
    <w:rsid w:val="00CA64CD"/>
    <w:rsid w:val="00CB0391"/>
    <w:rsid w:val="00CD1F13"/>
    <w:rsid w:val="00CD20EA"/>
    <w:rsid w:val="00CD47EC"/>
    <w:rsid w:val="00CE24BF"/>
    <w:rsid w:val="00CE7C9F"/>
    <w:rsid w:val="00CF056B"/>
    <w:rsid w:val="00CF46F4"/>
    <w:rsid w:val="00D01C80"/>
    <w:rsid w:val="00D10624"/>
    <w:rsid w:val="00D11064"/>
    <w:rsid w:val="00D11533"/>
    <w:rsid w:val="00D344E0"/>
    <w:rsid w:val="00D353A3"/>
    <w:rsid w:val="00D357E3"/>
    <w:rsid w:val="00D35F29"/>
    <w:rsid w:val="00D36DAC"/>
    <w:rsid w:val="00D40986"/>
    <w:rsid w:val="00D40B04"/>
    <w:rsid w:val="00D40BB8"/>
    <w:rsid w:val="00D45E9E"/>
    <w:rsid w:val="00D5362C"/>
    <w:rsid w:val="00D54CC3"/>
    <w:rsid w:val="00D60B7C"/>
    <w:rsid w:val="00D62407"/>
    <w:rsid w:val="00D64A68"/>
    <w:rsid w:val="00D72619"/>
    <w:rsid w:val="00D7589C"/>
    <w:rsid w:val="00D81472"/>
    <w:rsid w:val="00D94F21"/>
    <w:rsid w:val="00D963C6"/>
    <w:rsid w:val="00DA12FE"/>
    <w:rsid w:val="00DA1953"/>
    <w:rsid w:val="00DA6584"/>
    <w:rsid w:val="00DB54EF"/>
    <w:rsid w:val="00DB6D5F"/>
    <w:rsid w:val="00DC2DA3"/>
    <w:rsid w:val="00DC627B"/>
    <w:rsid w:val="00DC6D25"/>
    <w:rsid w:val="00DE17D2"/>
    <w:rsid w:val="00DE797F"/>
    <w:rsid w:val="00DE7A21"/>
    <w:rsid w:val="00DF4C04"/>
    <w:rsid w:val="00E038AA"/>
    <w:rsid w:val="00E0395B"/>
    <w:rsid w:val="00E04DB9"/>
    <w:rsid w:val="00E04EA6"/>
    <w:rsid w:val="00E05F9F"/>
    <w:rsid w:val="00E1625D"/>
    <w:rsid w:val="00E202E2"/>
    <w:rsid w:val="00E300B3"/>
    <w:rsid w:val="00E3212C"/>
    <w:rsid w:val="00E43CC2"/>
    <w:rsid w:val="00E46D7A"/>
    <w:rsid w:val="00E54CAE"/>
    <w:rsid w:val="00E54F4F"/>
    <w:rsid w:val="00E61D41"/>
    <w:rsid w:val="00E62E34"/>
    <w:rsid w:val="00E71B07"/>
    <w:rsid w:val="00E7225D"/>
    <w:rsid w:val="00E815D4"/>
    <w:rsid w:val="00E8210B"/>
    <w:rsid w:val="00E87C8F"/>
    <w:rsid w:val="00E96CC9"/>
    <w:rsid w:val="00EA2247"/>
    <w:rsid w:val="00EA49F2"/>
    <w:rsid w:val="00EA6642"/>
    <w:rsid w:val="00EB0EAA"/>
    <w:rsid w:val="00EB4EC5"/>
    <w:rsid w:val="00EC1C89"/>
    <w:rsid w:val="00EC4D8B"/>
    <w:rsid w:val="00EC5091"/>
    <w:rsid w:val="00EC5CF1"/>
    <w:rsid w:val="00ED4701"/>
    <w:rsid w:val="00EF119F"/>
    <w:rsid w:val="00EF248C"/>
    <w:rsid w:val="00EF52EC"/>
    <w:rsid w:val="00EF6701"/>
    <w:rsid w:val="00F013A6"/>
    <w:rsid w:val="00F0794C"/>
    <w:rsid w:val="00F12D01"/>
    <w:rsid w:val="00F16C02"/>
    <w:rsid w:val="00F227EF"/>
    <w:rsid w:val="00F321E6"/>
    <w:rsid w:val="00F35EDE"/>
    <w:rsid w:val="00F423CF"/>
    <w:rsid w:val="00F55154"/>
    <w:rsid w:val="00F614B4"/>
    <w:rsid w:val="00F7154E"/>
    <w:rsid w:val="00F76A40"/>
    <w:rsid w:val="00F8132F"/>
    <w:rsid w:val="00F82464"/>
    <w:rsid w:val="00F83DE1"/>
    <w:rsid w:val="00F862D7"/>
    <w:rsid w:val="00F871A3"/>
    <w:rsid w:val="00F87B8D"/>
    <w:rsid w:val="00F9452C"/>
    <w:rsid w:val="00F950CC"/>
    <w:rsid w:val="00FA1790"/>
    <w:rsid w:val="00FA70CF"/>
    <w:rsid w:val="00FA7B6D"/>
    <w:rsid w:val="00FB10E9"/>
    <w:rsid w:val="00FB1E6F"/>
    <w:rsid w:val="00FC5856"/>
    <w:rsid w:val="00FC6B0C"/>
    <w:rsid w:val="00FD66CD"/>
    <w:rsid w:val="00FE2C98"/>
    <w:rsid w:val="00FF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D422FD"/>
  <w15:chartTrackingRefBased/>
  <w15:docId w15:val="{C19646DE-76CE-45C2-9D66-795965F1F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0CC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950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950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0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0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0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0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0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0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50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50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F950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50C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50C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50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50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50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50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50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95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50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5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5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50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50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50C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50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50C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950CC"/>
    <w:rPr>
      <w:b/>
      <w:bCs/>
      <w:smallCaps/>
      <w:color w:val="0F4761" w:themeColor="accent1" w:themeShade="BF"/>
      <w:spacing w:val="5"/>
    </w:rPr>
  </w:style>
  <w:style w:type="paragraph" w:styleId="ac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d"/>
    <w:uiPriority w:val="1"/>
    <w:qFormat/>
    <w:rsid w:val="00F950CC"/>
    <w:pPr>
      <w:spacing w:after="0" w:line="240" w:lineRule="auto"/>
    </w:pPr>
    <w:rPr>
      <w:rFonts w:eastAsiaTheme="minorEastAsia"/>
      <w:kern w:val="0"/>
      <w:sz w:val="22"/>
      <w:szCs w:val="22"/>
      <w:lang w:val="ru-RU" w:eastAsia="zh-CN"/>
      <w14:ligatures w14:val="none"/>
    </w:rPr>
  </w:style>
  <w:style w:type="character" w:styleId="ae">
    <w:name w:val="Hyperlink"/>
    <w:basedOn w:val="a0"/>
    <w:rsid w:val="00F950CC"/>
    <w:rPr>
      <w:color w:val="467886" w:themeColor="hyperlink"/>
      <w:u w:val="single"/>
    </w:rPr>
  </w:style>
  <w:style w:type="character" w:customStyle="1" w:styleId="ad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c"/>
    <w:uiPriority w:val="1"/>
    <w:qFormat/>
    <w:locked/>
    <w:rsid w:val="00F950CC"/>
    <w:rPr>
      <w:rFonts w:eastAsiaTheme="minorEastAsia"/>
      <w:kern w:val="0"/>
      <w:sz w:val="22"/>
      <w:szCs w:val="22"/>
      <w:lang w:val="ru-RU" w:eastAsia="zh-CN"/>
      <w14:ligatures w14:val="none"/>
    </w:rPr>
  </w:style>
  <w:style w:type="paragraph" w:customStyle="1" w:styleId="af">
    <w:name w:val="Текстовый блок"/>
    <w:uiPriority w:val="99"/>
    <w:rsid w:val="00F950CC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Cs w:val="20"/>
      <w:lang w:val="ru-RU" w:eastAsia="ru-RU"/>
      <w14:ligatures w14:val="none"/>
    </w:rPr>
  </w:style>
  <w:style w:type="paragraph" w:customStyle="1" w:styleId="j14">
    <w:name w:val="j14"/>
    <w:basedOn w:val="a"/>
    <w:rsid w:val="00F950CC"/>
    <w:pPr>
      <w:spacing w:before="100" w:beforeAutospacing="1" w:after="100" w:afterAutospacing="1"/>
    </w:pPr>
  </w:style>
  <w:style w:type="character" w:customStyle="1" w:styleId="af0">
    <w:name w:val="Основной текст + Полужирный"/>
    <w:aliases w:val="Интервал 0 pt"/>
    <w:basedOn w:val="a0"/>
    <w:rsid w:val="00F950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0pt">
    <w:name w:val="Основной текст + Полужирный;Интервал 0 pt"/>
    <w:basedOn w:val="a0"/>
    <w:rsid w:val="00F950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table" w:styleId="af1">
    <w:name w:val="Table Grid"/>
    <w:basedOn w:val="a1"/>
    <w:uiPriority w:val="39"/>
    <w:rsid w:val="00F950C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a0"/>
    <w:rsid w:val="00152E3D"/>
  </w:style>
  <w:style w:type="paragraph" w:customStyle="1" w:styleId="j111">
    <w:name w:val="j111"/>
    <w:basedOn w:val="a"/>
    <w:rsid w:val="00152E3D"/>
    <w:pPr>
      <w:spacing w:before="100" w:beforeAutospacing="1" w:after="100" w:afterAutospacing="1"/>
    </w:pPr>
    <w:rPr>
      <w:lang w:val="ru-RU"/>
      <w14:ligatures w14:val="standardContextual"/>
    </w:rPr>
  </w:style>
  <w:style w:type="character" w:customStyle="1" w:styleId="s0">
    <w:name w:val="s0"/>
    <w:basedOn w:val="a0"/>
    <w:rsid w:val="00AF1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9</Pages>
  <Words>3421</Words>
  <Characters>19500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22876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http://www.zakonpravo.kz/</vt:lpwstr>
      </vt:variant>
      <vt:variant>
        <vt:lpwstr/>
      </vt:variant>
      <vt:variant>
        <vt:i4>3538974</vt:i4>
      </vt:variant>
      <vt:variant>
        <vt:i4>0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Kenesbek</dc:creator>
  <cp:keywords/>
  <dc:description/>
  <cp:lastModifiedBy>Адвокатская контора Закон и Право</cp:lastModifiedBy>
  <cp:revision>309</cp:revision>
  <dcterms:created xsi:type="dcterms:W3CDTF">2024-07-12T22:40:00Z</dcterms:created>
  <dcterms:modified xsi:type="dcterms:W3CDTF">2025-11-02T10:43:00Z</dcterms:modified>
</cp:coreProperties>
</file>