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9BA1" w14:textId="77777777" w:rsidR="00DC4EF5" w:rsidRPr="007673C5" w:rsidRDefault="00DC4EF5" w:rsidP="00DC4EF5">
      <w:pPr>
        <w:pStyle w:val="a4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182F0D16" w14:textId="77777777" w:rsidR="00DC4EF5" w:rsidRPr="007673C5" w:rsidRDefault="00DC4EF5" w:rsidP="00DC4EF5">
      <w:pPr>
        <w:pStyle w:val="a4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6015D52A" w14:textId="77777777" w:rsidR="00DC4EF5" w:rsidRPr="00A16381" w:rsidRDefault="00DC4EF5" w:rsidP="00DC4EF5">
      <w:pPr>
        <w:pStyle w:val="a4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r w:rsidRPr="00A16381">
        <w:rPr>
          <w:rStyle w:val="a9"/>
          <w:rFonts w:ascii="Times New Roman" w:hAnsi="Times New Roman" w:cs="Times New Roman"/>
          <w:sz w:val="28"/>
          <w:szCs w:val="28"/>
        </w:rPr>
        <w:t xml:space="preserve">Акетаеву </w:t>
      </w:r>
      <w:proofErr w:type="gramStart"/>
      <w:r w:rsidRPr="00A16381">
        <w:rPr>
          <w:rStyle w:val="a9"/>
          <w:rFonts w:ascii="Times New Roman" w:hAnsi="Times New Roman" w:cs="Times New Roman"/>
          <w:sz w:val="28"/>
          <w:szCs w:val="28"/>
        </w:rPr>
        <w:t>Д.А.</w:t>
      </w:r>
      <w:proofErr w:type="gramEnd"/>
    </w:p>
    <w:p w14:paraId="409FA164" w14:textId="77777777" w:rsidR="00DC4EF5" w:rsidRPr="007673C5" w:rsidRDefault="00DC4EF5" w:rsidP="00DC4EF5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3C5">
        <w:rPr>
          <w:rFonts w:ascii="Times New Roman" w:hAnsi="Times New Roman" w:cs="Times New Roman"/>
          <w:sz w:val="28"/>
          <w:szCs w:val="28"/>
        </w:rPr>
        <w:t>050008, г.Алматы, ул. Байзакова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 xml:space="preserve">, 273 </w:t>
      </w:r>
      <w:r w:rsidRPr="007673C5">
        <w:rPr>
          <w:rFonts w:ascii="Times New Roman" w:hAnsi="Times New Roman" w:cs="Times New Roman"/>
          <w:sz w:val="28"/>
          <w:szCs w:val="28"/>
        </w:rPr>
        <w:t>Б</w:t>
      </w:r>
    </w:p>
    <w:p w14:paraId="46FF47A1" w14:textId="77777777" w:rsidR="00DC4EF5" w:rsidRPr="007673C5" w:rsidRDefault="00DC4EF5" w:rsidP="00DC4EF5">
      <w:pPr>
        <w:pStyle w:val="a4"/>
        <w:ind w:left="42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7673C5">
        <w:rPr>
          <w:rStyle w:val="a9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7673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8 (727) 333-10-70</w:t>
      </w:r>
    </w:p>
    <w:p w14:paraId="4A6BBE35" w14:textId="77777777" w:rsidR="00DC4EF5" w:rsidRPr="007673C5" w:rsidRDefault="00DC4EF5" w:rsidP="00DC4EF5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7673C5">
          <w:rPr>
            <w:rStyle w:val="a3"/>
            <w:sz w:val="28"/>
            <w:szCs w:val="28"/>
            <w:shd w:val="clear" w:color="auto" w:fill="FFFFFF"/>
            <w:lang w:val="en-US"/>
          </w:rPr>
          <w:t>020203@sud.kz</w:t>
        </w:r>
      </w:hyperlink>
    </w:p>
    <w:p w14:paraId="226CE57A" w14:textId="1727630E" w:rsidR="00DC4EF5" w:rsidRPr="00E07D85" w:rsidRDefault="00DC4EF5" w:rsidP="00DC4EF5">
      <w:pPr>
        <w:pStyle w:val="a4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E07D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E07D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7673C5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E07D85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7673C5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E07D8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673C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E07D8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673C5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E07D8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7D8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46AC3437" w14:textId="77777777" w:rsidR="00DC4EF5" w:rsidRPr="007673C5" w:rsidRDefault="00DC4EF5" w:rsidP="00DC4EF5">
      <w:pPr>
        <w:pStyle w:val="a4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БИН 180140035186 </w:t>
      </w:r>
    </w:p>
    <w:p w14:paraId="575BF2FA" w14:textId="77777777" w:rsidR="00DC4EF5" w:rsidRPr="007673C5" w:rsidRDefault="00DC4EF5" w:rsidP="00DC4EF5">
      <w:pPr>
        <w:pStyle w:val="a4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г. Алматы, ул. Байзакова, дом 194, 10 этаж, офис 1009</w:t>
      </w:r>
    </w:p>
    <w:p w14:paraId="7D854838" w14:textId="6898ECD6" w:rsidR="00DC4EF5" w:rsidRPr="007673C5" w:rsidRDefault="00DC4EF5" w:rsidP="00DC4EF5">
      <w:pPr>
        <w:pStyle w:val="a4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+7 705 </w:t>
      </w:r>
      <w:r w:rsidR="00E07D85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E07D8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07D85">
        <w:rPr>
          <w:rFonts w:ascii="Times New Roman" w:hAnsi="Times New Roman" w:cs="Times New Roman"/>
          <w:sz w:val="28"/>
          <w:szCs w:val="28"/>
        </w:rPr>
        <w:t>.</w:t>
      </w:r>
    </w:p>
    <w:p w14:paraId="7D307FA8" w14:textId="77777777" w:rsidR="00DC4EF5" w:rsidRPr="007673C5" w:rsidRDefault="00DC4EF5" w:rsidP="00DC4EF5">
      <w:pPr>
        <w:pStyle w:val="a4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489E3EDA" w14:textId="77777777" w:rsidR="00DC4EF5" w:rsidRPr="007673C5" w:rsidRDefault="00DC4EF5" w:rsidP="00DC4EF5">
      <w:pPr>
        <w:pStyle w:val="a4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79DDFD8B" w14:textId="77777777" w:rsidR="00DC4EF5" w:rsidRPr="007673C5" w:rsidRDefault="00DC4EF5" w:rsidP="00DC4EF5">
      <w:pPr>
        <w:pStyle w:val="a4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5454C138" w14:textId="77777777" w:rsidR="00DC4EF5" w:rsidRPr="007673C5" w:rsidRDefault="00DC4EF5" w:rsidP="00DC4EF5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528567C5" w14:textId="77777777" w:rsidR="00DC4EF5" w:rsidRPr="007673C5" w:rsidRDefault="00DC4EF5" w:rsidP="00DC4EF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info</w:t>
        </w:r>
        <w:r w:rsidRPr="007673C5">
          <w:rPr>
            <w:rStyle w:val="a3"/>
            <w:rFonts w:eastAsia="Times New Roman"/>
            <w:color w:val="0563C1"/>
            <w:sz w:val="28"/>
            <w:szCs w:val="28"/>
          </w:rPr>
          <w:t>@</w:t>
        </w:r>
        <w:r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zakonpravo</w:t>
        </w:r>
        <w:r w:rsidRPr="007673C5">
          <w:rPr>
            <w:rStyle w:val="a3"/>
            <w:rFonts w:eastAsia="Times New Roman"/>
            <w:color w:val="0563C1"/>
            <w:sz w:val="28"/>
            <w:szCs w:val="28"/>
          </w:rPr>
          <w:t>.</w:t>
        </w:r>
        <w:r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kz</w:t>
        </w:r>
      </w:hyperlink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www</w:t>
        </w:r>
        <w:r w:rsidRPr="007673C5">
          <w:rPr>
            <w:rStyle w:val="a3"/>
            <w:rFonts w:eastAsia="Times New Roman"/>
            <w:color w:val="0563C1"/>
            <w:sz w:val="28"/>
            <w:szCs w:val="28"/>
          </w:rPr>
          <w:t>.</w:t>
        </w:r>
        <w:r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zakonpravo</w:t>
        </w:r>
        <w:r w:rsidRPr="007673C5">
          <w:rPr>
            <w:rStyle w:val="a3"/>
            <w:rFonts w:eastAsia="Times New Roman"/>
            <w:color w:val="0563C1"/>
            <w:sz w:val="28"/>
            <w:szCs w:val="28"/>
          </w:rPr>
          <w:t>.</w:t>
        </w:r>
        <w:r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kz</w:t>
        </w:r>
      </w:hyperlink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2EAD604" w14:textId="77777777" w:rsidR="00DC4EF5" w:rsidRPr="007673C5" w:rsidRDefault="00DC4EF5" w:rsidP="00DC4EF5">
      <w:pPr>
        <w:pStyle w:val="a4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826CF" w14:textId="77777777" w:rsidR="00DA070E" w:rsidRPr="007B3967" w:rsidRDefault="00DA070E" w:rsidP="00DA070E">
      <w:pPr>
        <w:pStyle w:val="a4"/>
        <w:jc w:val="both"/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95A2B2" w14:textId="77777777" w:rsidR="00DA070E" w:rsidRPr="007B3967" w:rsidRDefault="00DA070E" w:rsidP="00DA070E">
      <w:pPr>
        <w:pStyle w:val="a4"/>
        <w:jc w:val="center"/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Ходатайство</w:t>
      </w:r>
    </w:p>
    <w:p w14:paraId="688F7C26" w14:textId="77777777" w:rsidR="00DA070E" w:rsidRPr="007B3967" w:rsidRDefault="00DA070E" w:rsidP="00DA070E">
      <w:pPr>
        <w:pStyle w:val="a4"/>
        <w:jc w:val="center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7B3967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о признании доказательств недопустимыми</w:t>
      </w:r>
    </w:p>
    <w:p w14:paraId="639AB6D0" w14:textId="77777777" w:rsidR="00DA070E" w:rsidRPr="007B3967" w:rsidRDefault="00DA070E" w:rsidP="00DA070E">
      <w:pPr>
        <w:pStyle w:val="a4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D3F14A5" w14:textId="227E4583" w:rsidR="00D01132" w:rsidRDefault="00D01132" w:rsidP="00D011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№7527-24-00-2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>/2745 по иску Товарищество с ограниченной ответственностью ТОО «Т</w:t>
      </w:r>
      <w:r w:rsidR="00E07D85">
        <w:rPr>
          <w:rFonts w:ascii="Times New Roman" w:hAnsi="Times New Roman" w:cs="Times New Roman"/>
          <w:sz w:val="28"/>
          <w:szCs w:val="28"/>
        </w:rPr>
        <w:t>-</w:t>
      </w:r>
      <w:r w:rsidRPr="007673C5">
        <w:rPr>
          <w:rFonts w:ascii="Times New Roman" w:hAnsi="Times New Roman" w:cs="Times New Roman"/>
          <w:sz w:val="28"/>
          <w:szCs w:val="28"/>
        </w:rPr>
        <w:t>С» (далее – Истец) к ТОО "</w:t>
      </w:r>
      <w:r w:rsidR="00E07D85" w:rsidRPr="00E07D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7D85" w:rsidRPr="00E07D8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07D85" w:rsidRPr="00E07D85">
        <w:rPr>
          <w:rFonts w:ascii="Times New Roman" w:hAnsi="Times New Roman" w:cs="Times New Roman"/>
          <w:sz w:val="28"/>
          <w:szCs w:val="28"/>
        </w:rPr>
        <w:t>.</w:t>
      </w:r>
      <w:r w:rsidR="00E07D85" w:rsidRPr="00E07D8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07D85" w:rsidRPr="00E07D85">
        <w:rPr>
          <w:rFonts w:ascii="Times New Roman" w:hAnsi="Times New Roman" w:cs="Times New Roman"/>
          <w:sz w:val="28"/>
          <w:szCs w:val="28"/>
        </w:rPr>
        <w:t>.</w:t>
      </w:r>
      <w:r w:rsidR="00E07D85" w:rsidRPr="00E07D8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07D85" w:rsidRPr="00E07D85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   </w:t>
      </w:r>
    </w:p>
    <w:p w14:paraId="5FABFE89" w14:textId="1A275612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u w:val="single"/>
        </w:rPr>
        <w:t>Истец обратился в «Компания «Успешные ИТ Р</w:t>
      </w:r>
      <w:r w:rsidR="00D16EB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673C5">
        <w:rPr>
          <w:rFonts w:ascii="Times New Roman" w:hAnsi="Times New Roman" w:cs="Times New Roman"/>
          <w:sz w:val="28"/>
          <w:szCs w:val="28"/>
          <w:u w:val="single"/>
        </w:rPr>
        <w:t>».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0C760" w14:textId="2F03113E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Таким образом Истцом было получено Экспертное заключение №без номера от 01.12.2023 года составленной Компания «Успешные ИТ Р</w:t>
      </w:r>
      <w:r w:rsidR="00D16EBE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» в лице Директора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Ж</w:t>
      </w:r>
      <w:r w:rsidR="00E07D85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Ч</w:t>
      </w:r>
      <w:r w:rsidR="00E07D85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А</w:t>
      </w:r>
      <w:r w:rsidR="00E07D85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DA683" w14:textId="77777777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При изучении Заключения нами было установлено о том, что:</w:t>
      </w:r>
    </w:p>
    <w:p w14:paraId="62E9B3FF" w14:textId="767A9148" w:rsidR="009D0F31" w:rsidRPr="007673C5" w:rsidRDefault="009D0F31" w:rsidP="009D0F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1. Компания «Успешные ИТ Р</w:t>
      </w:r>
      <w:r w:rsidR="00D16EBE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» согласно Уведомлению о начале деятельности в качестве Индивидуального предпринимателя (ИП Успешные ИТ Р</w:t>
      </w:r>
      <w:r w:rsidR="00D16EBE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) была зарегистрирована </w:t>
      </w:r>
      <w:r w:rsidRPr="007673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17 мая 2021</w:t>
      </w:r>
      <w:r w:rsidRPr="007673C5">
        <w:rPr>
          <w:rFonts w:ascii="Times New Roman" w:hAnsi="Times New Roman" w:cs="Times New Roman"/>
          <w:sz w:val="28"/>
          <w:szCs w:val="28"/>
        </w:rPr>
        <w:t xml:space="preserve"> года. С момента регистрации ИП Успешные ИТ Р</w:t>
      </w:r>
      <w:r w:rsidR="00D16EBE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 вела свою деятельность. Согласно Реестру налоговых отчислении (</w:t>
      </w:r>
      <w:hyperlink r:id="rId8" w:history="1">
        <w:r w:rsidRPr="007673C5">
          <w:rPr>
            <w:rStyle w:val="a3"/>
            <w:sz w:val="28"/>
            <w:szCs w:val="28"/>
          </w:rPr>
          <w:t>https://goszakup.gov.kz/ru/registry/tax?filter%5Bbin%5D=831020399093&amp;search=</w:t>
        </w:r>
      </w:hyperlink>
      <w:r w:rsidRPr="007673C5">
        <w:rPr>
          <w:rFonts w:ascii="Times New Roman" w:hAnsi="Times New Roman" w:cs="Times New Roman"/>
          <w:sz w:val="28"/>
          <w:szCs w:val="28"/>
        </w:rPr>
        <w:t xml:space="preserve">) ИП 2021 году оплатила налог в бюджет </w:t>
      </w:r>
      <w:r w:rsidRPr="000037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21 142.98 тенге, а в 2022 году оплатила в бюджет 12 116.19 тенге. Однако</w:t>
      </w:r>
      <w:r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>ИП Успешные ИТ Р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 в 2023 году и в половине 2024 года не показывала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доходы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где можно утверждать о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что не вела деятельность;  </w:t>
      </w:r>
    </w:p>
    <w:p w14:paraId="3AAB379F" w14:textId="10CEF80B" w:rsidR="009D0F31" w:rsidRPr="007673C5" w:rsidRDefault="009D0F31" w:rsidP="009D0F31">
      <w:pPr>
        <w:pStyle w:val="detailed-info-blocktext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</w:rPr>
      </w:pPr>
      <w:r w:rsidRPr="007673C5">
        <w:rPr>
          <w:sz w:val="28"/>
          <w:szCs w:val="28"/>
        </w:rPr>
        <w:t>2. ИП «Успешные ИТ Р</w:t>
      </w:r>
      <w:r w:rsidR="008F0096">
        <w:rPr>
          <w:sz w:val="28"/>
          <w:szCs w:val="28"/>
        </w:rPr>
        <w:t>.</w:t>
      </w:r>
      <w:r w:rsidRPr="007673C5">
        <w:rPr>
          <w:sz w:val="28"/>
          <w:szCs w:val="28"/>
        </w:rPr>
        <w:t xml:space="preserve">» осуществляет свою предпринимательскую деятельность по </w:t>
      </w:r>
      <w:r w:rsidRPr="007673C5">
        <w:rPr>
          <w:color w:val="000000"/>
          <w:spacing w:val="4"/>
          <w:sz w:val="28"/>
          <w:szCs w:val="28"/>
        </w:rPr>
        <w:t>ОКЭД №62020 -</w:t>
      </w:r>
      <w:r w:rsidRPr="007673C5">
        <w:rPr>
          <w:sz w:val="28"/>
          <w:szCs w:val="28"/>
        </w:rPr>
        <w:t xml:space="preserve"> </w:t>
      </w:r>
      <w:r w:rsidRPr="007673C5">
        <w:rPr>
          <w:color w:val="121212"/>
          <w:spacing w:val="4"/>
          <w:sz w:val="28"/>
          <w:szCs w:val="28"/>
        </w:rPr>
        <w:t xml:space="preserve">Консультационные услуги в области информационных технологий. В материалах </w:t>
      </w:r>
      <w:r w:rsidRPr="007673C5">
        <w:rPr>
          <w:sz w:val="28"/>
          <w:szCs w:val="28"/>
        </w:rPr>
        <w:t>Экспертного заключения №без номера от 01.12.2023 года можно увидеть, что Заказчиком является ТОО "Т</w:t>
      </w:r>
      <w:r w:rsidR="008F0096">
        <w:rPr>
          <w:sz w:val="28"/>
          <w:szCs w:val="28"/>
        </w:rPr>
        <w:t>.</w:t>
      </w:r>
      <w:r w:rsidRPr="007673C5">
        <w:rPr>
          <w:sz w:val="28"/>
          <w:szCs w:val="28"/>
        </w:rPr>
        <w:t>Б</w:t>
      </w:r>
      <w:r w:rsidR="008F0096">
        <w:rPr>
          <w:sz w:val="28"/>
          <w:szCs w:val="28"/>
        </w:rPr>
        <w:t>.</w:t>
      </w:r>
      <w:r w:rsidRPr="007673C5">
        <w:rPr>
          <w:sz w:val="28"/>
          <w:szCs w:val="28"/>
        </w:rPr>
        <w:t>" а исполнителем Компания «Успешные ИТ Решения» и заключении не оговорено о том, что услуги Исполнителем оказывается безвозмездно. Таким образом отсутствуют заключенного между сторонами Договора об оказании услуг и квитанция ККМ об оплате</w:t>
      </w:r>
      <w:r w:rsidRPr="007673C5">
        <w:rPr>
          <w:rStyle w:val="aa"/>
          <w:rFonts w:eastAsia="ヒラギノ角ゴ Pro W3"/>
          <w:sz w:val="28"/>
          <w:szCs w:val="28"/>
        </w:rPr>
        <w:t xml:space="preserve">, что является грубым нарушением Налогового законодательства Республики Казахстан </w:t>
      </w:r>
      <w:r w:rsidRPr="007673C5">
        <w:rPr>
          <w:rStyle w:val="0pt"/>
          <w:rFonts w:eastAsia="ヒラギノ角ゴ Pro W3"/>
          <w:sz w:val="28"/>
          <w:szCs w:val="28"/>
        </w:rPr>
        <w:t>в силу ст. 31 Налогового кодекса РК</w:t>
      </w:r>
      <w:r w:rsidRPr="007673C5">
        <w:rPr>
          <w:b/>
          <w:bCs/>
          <w:sz w:val="28"/>
          <w:szCs w:val="28"/>
        </w:rPr>
        <w:t xml:space="preserve">. </w:t>
      </w:r>
    </w:p>
    <w:p w14:paraId="55819D83" w14:textId="77777777" w:rsidR="009D0F31" w:rsidRPr="007673C5" w:rsidRDefault="009D0F31" w:rsidP="009D0F31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7673C5">
        <w:rPr>
          <w:sz w:val="28"/>
          <w:szCs w:val="28"/>
        </w:rPr>
        <w:lastRenderedPageBreak/>
        <w:t>Выше указанные</w:t>
      </w:r>
      <w:proofErr w:type="gramEnd"/>
      <w:r w:rsidRPr="007673C5">
        <w:rPr>
          <w:sz w:val="28"/>
          <w:szCs w:val="28"/>
        </w:rPr>
        <w:t xml:space="preserve"> факты говорят о компетентности и о стаже работы якобы эксперта или специалиста в области программирования.  </w:t>
      </w:r>
    </w:p>
    <w:p w14:paraId="688480C1" w14:textId="77777777" w:rsidR="009D0F31" w:rsidRPr="007673C5" w:rsidRDefault="009D0F31" w:rsidP="009D0F31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r w:rsidRPr="007673C5">
        <w:rPr>
          <w:color w:val="000000"/>
          <w:spacing w:val="2"/>
          <w:sz w:val="28"/>
          <w:szCs w:val="28"/>
          <w:shd w:val="clear" w:color="auto" w:fill="FFFFFF"/>
        </w:rPr>
        <w:t>При выявлении случаев нарушения законности суд вправе вынести и направить частное определение в уполномоченный орган в соответствии ст.</w:t>
      </w:r>
      <w:r w:rsidRPr="007673C5">
        <w:rPr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270 ГПК РК.</w:t>
      </w:r>
    </w:p>
    <w:p w14:paraId="3E4C67F8" w14:textId="1919939F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3. Ж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Ч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А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составил Экспертное заключение №без номера от 01.12.2023 года, тогда как не состоит в палате Республиканской палате судебных экспертов которое можно проверить по ссылке </w:t>
      </w:r>
      <w:hyperlink r:id="rId9" w:history="1">
        <w:r w:rsidRPr="007673C5">
          <w:rPr>
            <w:rStyle w:val="a3"/>
            <w:sz w:val="28"/>
            <w:szCs w:val="28"/>
          </w:rPr>
          <w:t>https://rpse.kz/</w:t>
        </w:r>
      </w:hyperlink>
      <w:r w:rsidRPr="007673C5">
        <w:rPr>
          <w:rFonts w:ascii="Times New Roman" w:hAnsi="Times New Roman" w:cs="Times New Roman"/>
          <w:sz w:val="28"/>
          <w:szCs w:val="28"/>
        </w:rPr>
        <w:t>, не имеет выданной уполномоченным государственным органом лицензию на занятию экспертной деятельности;</w:t>
      </w:r>
    </w:p>
    <w:p w14:paraId="143D789A" w14:textId="2E33BEAA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4. Ж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Ч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А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 приобщил к материалам Экспертного заключения Сертификаты о прохождении онлайн курса обучения в Национальном открытом университете «Интуит» в разных годах по курсу «Языка программирования РНН, С++, и т.д.» которая расположена в РФ, город Москва </w:t>
      </w:r>
      <w:hyperlink r:id="rId10" w:history="1">
        <w:r w:rsidRPr="007673C5">
          <w:rPr>
            <w:rStyle w:val="a3"/>
            <w:sz w:val="28"/>
            <w:szCs w:val="28"/>
          </w:rPr>
          <w:t>https://intuit.ru/content/contacts</w:t>
        </w:r>
      </w:hyperlink>
      <w:r w:rsidRPr="007673C5">
        <w:rPr>
          <w:rFonts w:ascii="Times New Roman" w:hAnsi="Times New Roman" w:cs="Times New Roman"/>
          <w:sz w:val="28"/>
          <w:szCs w:val="28"/>
        </w:rPr>
        <w:t>. Однако указанные сертификаты могут служит как дополнительными сведениями что Ч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А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является специалистом при подтверждении его Диплома о высшем образовании, а также о его трудовом стаже. Таким образом считаем, что Ч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А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также не является специалистом в сфере программирования так как не были приобщены доказательства о трудовой деятельности и Диплом о высшем либо среднем специальным образовании в сфере программирования. </w:t>
      </w:r>
    </w:p>
    <w:p w14:paraId="154867D1" w14:textId="6322E171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5. Предоставленный в суда стороной Истца Экспертное заключение от 01.12.2023 года №без номера, нет осмотра предмета исследования, Ж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Ч.А., в соответствии ст. 420 УК РК не предупрежден об уголовной ответственности за дачу заведомо ложного заключения, не пронумеровано, не прошнуровано и не скреплено печатью эксперта или специалиста либо если заключение составлено в электронном формате должна подписано электронной цифровой подписью эксперта, не указано каким стажем работ обладает эксперт по указанной специальности, какие использованы при исследовании Методические пособия, Литературы и т.д., не указаны методы исследования, не указаны при исследования какие оборудования и инструменты были использованы. Что противоречит ст.ст. 38, 39 </w:t>
      </w:r>
      <w:r w:rsidRPr="007673C5">
        <w:rPr>
          <w:rFonts w:ascii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Содержание и Заключения эксперта</w:t>
      </w:r>
      <w:r w:rsidRPr="007673C5">
        <w:rPr>
          <w:rFonts w:ascii="Times New Roman" w:hAnsi="Times New Roman" w:cs="Times New Roman"/>
          <w:sz w:val="28"/>
          <w:szCs w:val="28"/>
        </w:rPr>
        <w:t xml:space="preserve"> Закона РК О судебно-экспертной деятельности.</w:t>
      </w:r>
    </w:p>
    <w:p w14:paraId="15C3756D" w14:textId="77777777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Перед экспертом были поставлены следующие вопросы:  </w:t>
      </w:r>
    </w:p>
    <w:p w14:paraId="067C886E" w14:textId="11FCD7CE" w:rsidR="009D0F31" w:rsidRPr="007673C5" w:rsidRDefault="009D0F31" w:rsidP="009D0F31">
      <w:pPr>
        <w:pStyle w:val="a6"/>
        <w:numPr>
          <w:ilvl w:val="0"/>
          <w:numId w:val="2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Соответствует ли результат работ, выполненных TOO "M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B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G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по договору № 667 от 09.02.2022 требованиям Технического задания (Приложение № 1 к договору)?</w:t>
      </w:r>
    </w:p>
    <w:p w14:paraId="728A8F6B" w14:textId="77777777" w:rsidR="009D0F31" w:rsidRPr="007673C5" w:rsidRDefault="009D0F31" w:rsidP="009D0F31">
      <w:pPr>
        <w:pStyle w:val="a6"/>
        <w:numPr>
          <w:ilvl w:val="0"/>
          <w:numId w:val="2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Выполнена ли подключение двусторонней интеграции интернет-магазина с 1С в соответствии с договором № 699 от 18.06.2022?</w:t>
      </w:r>
    </w:p>
    <w:p w14:paraId="48ACE332" w14:textId="77777777" w:rsidR="009D0F31" w:rsidRPr="007673C5" w:rsidRDefault="009D0F31" w:rsidP="009D0F31">
      <w:pPr>
        <w:pStyle w:val="a6"/>
        <w:numPr>
          <w:ilvl w:val="0"/>
          <w:numId w:val="2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Возможно ли использовать на текущую дату результата выполненных ответчиком работ в качестве готового рабочего веб-сайта?</w:t>
      </w:r>
    </w:p>
    <w:p w14:paraId="2B94E196" w14:textId="77777777" w:rsidR="009D0F31" w:rsidRPr="007673C5" w:rsidRDefault="009D0F31" w:rsidP="009D0F31">
      <w:pPr>
        <w:pStyle w:val="a6"/>
        <w:numPr>
          <w:ilvl w:val="0"/>
          <w:numId w:val="2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Каков объем и стоимость фактически выполненных работ по договору № 667 от 09.02.2022 и их потребительская ценность для заказчика?</w:t>
      </w:r>
    </w:p>
    <w:p w14:paraId="099F0AF7" w14:textId="77777777" w:rsidR="009D0F31" w:rsidRPr="007673C5" w:rsidRDefault="009D0F31" w:rsidP="009D0F31">
      <w:pPr>
        <w:pStyle w:val="a6"/>
        <w:numPr>
          <w:ilvl w:val="0"/>
          <w:numId w:val="2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Какая стоимость окончить работы по договору №667 и №699 в настоящее время?</w:t>
      </w:r>
    </w:p>
    <w:p w14:paraId="3574668B" w14:textId="77777777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заключению, было выявлено и установлено: </w:t>
      </w:r>
    </w:p>
    <w:p w14:paraId="4D8EC0E8" w14:textId="23CA73E5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«Основываясь на информации, содержащейся в тех задании, </w:t>
      </w:r>
      <w:r w:rsidRPr="007673C5">
        <w:rPr>
          <w:rFonts w:ascii="Times New Roman" w:hAnsi="Times New Roman" w:cs="Times New Roman"/>
          <w:color w:val="000000"/>
          <w:sz w:val="28"/>
          <w:szCs w:val="28"/>
          <w:u w:val="single"/>
        </w:rPr>
        <w:t>а также на иной   информации, полученной в ходе проведения экспертизы проекта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>, компания «Успешные ИТ Р</w:t>
      </w:r>
      <w:r w:rsidR="008F00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» пришла к нижеследующему заключению: </w:t>
      </w:r>
    </w:p>
    <w:p w14:paraId="788B5906" w14:textId="77777777" w:rsidR="009D0F31" w:rsidRPr="007673C5" w:rsidRDefault="009D0F31" w:rsidP="009D0F3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текущем виде сайт https://tkb.kz </w:t>
      </w:r>
      <w:r w:rsidRPr="007673C5">
        <w:rPr>
          <w:rFonts w:ascii="Times New Roman" w:hAnsi="Times New Roman" w:cs="Times New Roman"/>
          <w:b/>
          <w:color w:val="000000"/>
          <w:sz w:val="28"/>
          <w:szCs w:val="28"/>
        </w:rPr>
        <w:t>не готов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к эксплуатации заказчиком. Необходимый функционал не работает: </w:t>
      </w:r>
    </w:p>
    <w:p w14:paraId="14E325BB" w14:textId="77777777" w:rsidR="009D0F31" w:rsidRPr="007673C5" w:rsidRDefault="009D0F31" w:rsidP="009D0F31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1. Базовый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функционал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как например заказать товар не работает </w:t>
      </w:r>
    </w:p>
    <w:p w14:paraId="692B35CC" w14:textId="77777777" w:rsidR="009D0F31" w:rsidRPr="007673C5" w:rsidRDefault="009D0F31" w:rsidP="009D0F31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2. Интеграция с 1С не выполнена, </w:t>
      </w:r>
    </w:p>
    <w:p w14:paraId="39BBBC29" w14:textId="77777777" w:rsidR="009D0F31" w:rsidRPr="007673C5" w:rsidRDefault="009D0F31" w:rsidP="009D0F3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3. Онлайн оплата не подключена </w:t>
      </w:r>
    </w:p>
    <w:p w14:paraId="722E3DB1" w14:textId="53539632" w:rsidR="009D0F31" w:rsidRPr="007673C5" w:rsidRDefault="009D0F31" w:rsidP="009D0F31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>Мобильное приложение не доступно / не сделано. Общая стоимость проделанного TOO «M</w:t>
      </w:r>
      <w:r w:rsidR="008F00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="008F00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="008F00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» объема работы в среднем составляет 570 000 (Пятьсот семьдесят тысяч) тенге.  </w:t>
      </w:r>
    </w:p>
    <w:p w14:paraId="7301B678" w14:textId="77777777" w:rsidR="009D0F31" w:rsidRPr="007673C5" w:rsidRDefault="009D0F31" w:rsidP="009D0F31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 работ по договорам №667 от «09» февраля 2022 и № 699 от 18.06.2022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на текущий момент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2 950 000 (два миллиона девятьсот пятьдесят тысяч) тенге.  </w:t>
      </w:r>
    </w:p>
    <w:p w14:paraId="23C20D83" w14:textId="6E8FA0DB" w:rsidR="009D0F31" w:rsidRPr="007673C5" w:rsidRDefault="009D0F31" w:rsidP="009D0F31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Принимая во внимание, что административного доступа к сайту нет, соответственно нет возможности сделать резервную копию. Данные доступы должны иметься у TOO "M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B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G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и должны быть переданы заказчику ТОО «Т</w:t>
      </w:r>
      <w:r w:rsidR="008F0096">
        <w:rPr>
          <w:rFonts w:ascii="Times New Roman" w:hAnsi="Times New Roman" w:cs="Times New Roman"/>
          <w:sz w:val="28"/>
          <w:szCs w:val="28"/>
        </w:rPr>
        <w:t>-</w:t>
      </w:r>
      <w:r w:rsidRPr="007673C5">
        <w:rPr>
          <w:rFonts w:ascii="Times New Roman" w:hAnsi="Times New Roman" w:cs="Times New Roman"/>
          <w:sz w:val="28"/>
          <w:szCs w:val="28"/>
        </w:rPr>
        <w:t>с». Также данные обстоятельства дают возможность исполнителю TOO "</w:t>
      </w:r>
      <w:r w:rsidR="008F0096" w:rsidRPr="008F0096">
        <w:rPr>
          <w:rFonts w:ascii="Times New Roman" w:hAnsi="Times New Roman" w:cs="Times New Roman"/>
          <w:sz w:val="28"/>
          <w:szCs w:val="28"/>
        </w:rPr>
        <w:t xml:space="preserve"> </w:t>
      </w:r>
      <w:r w:rsidR="008F0096" w:rsidRPr="007673C5">
        <w:rPr>
          <w:rFonts w:ascii="Times New Roman" w:hAnsi="Times New Roman" w:cs="Times New Roman"/>
          <w:sz w:val="28"/>
          <w:szCs w:val="28"/>
        </w:rPr>
        <w:t>M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="008F0096" w:rsidRPr="007673C5">
        <w:rPr>
          <w:rFonts w:ascii="Times New Roman" w:hAnsi="Times New Roman" w:cs="Times New Roman"/>
          <w:sz w:val="28"/>
          <w:szCs w:val="28"/>
        </w:rPr>
        <w:t>B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="008F0096" w:rsidRPr="007673C5">
        <w:rPr>
          <w:rFonts w:ascii="Times New Roman" w:hAnsi="Times New Roman" w:cs="Times New Roman"/>
          <w:sz w:val="28"/>
          <w:szCs w:val="28"/>
        </w:rPr>
        <w:t>G</w:t>
      </w:r>
      <w:r w:rsidR="008F0096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удалить код и сделать сайт недоступным, невозможным к использованию. При удалении кодов стоимость повторного создания сайта и приложения и других работ по договорам №667 от «09» февраля 2022 и № 699 от 18.06.2022 будет значительно дороже.</w:t>
      </w:r>
    </w:p>
    <w:p w14:paraId="668D0E10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- Уважаемы суд акт подписан 30 июня 2022 году. А эксперт предоставил заключение </w:t>
      </w:r>
      <w:r w:rsidRPr="007673C5">
        <w:rPr>
          <w:rFonts w:ascii="Times New Roman" w:hAnsi="Times New Roman" w:cs="Times New Roman"/>
          <w:sz w:val="28"/>
          <w:szCs w:val="28"/>
        </w:rPr>
        <w:t xml:space="preserve">01.12.2023 года и не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делал оценку по изменению файлов с момента подписания акта выполненных работ, что в корне не корректно, так как за этот период любые изменения на сайте и в мобильном приложении мог внести сам заказчик за 1,5 года.</w:t>
      </w:r>
    </w:p>
    <w:p w14:paraId="4C6173D9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Полагаем что эксперт должен был проверять изменения файлов с даты подписания актов выполненных работ, а не состояние сайта на момент предоставления ему доступа и или сайта.  </w:t>
      </w:r>
    </w:p>
    <w:p w14:paraId="51A62539" w14:textId="37841AAD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pacing w:val="2"/>
          <w:sz w:val="28"/>
          <w:szCs w:val="28"/>
        </w:rPr>
        <w:t>Кроме того</w:t>
      </w:r>
      <w:proofErr w:type="gramEnd"/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Ответчик не был уведомлен о проведении </w:t>
      </w:r>
      <w:r w:rsidRPr="007673C5">
        <w:rPr>
          <w:rFonts w:ascii="Times New Roman" w:hAnsi="Times New Roman" w:cs="Times New Roman"/>
          <w:sz w:val="28"/>
          <w:szCs w:val="28"/>
        </w:rPr>
        <w:t>Истцом в ИП «Компания «Успешные ИТ Р</w:t>
      </w:r>
      <w:r w:rsidR="00D7403F">
        <w:rPr>
          <w:rFonts w:ascii="Times New Roman" w:hAnsi="Times New Roman" w:cs="Times New Roman"/>
          <w:sz w:val="28"/>
          <w:szCs w:val="28"/>
        </w:rPr>
        <w:t>…</w:t>
      </w:r>
      <w:r w:rsidRPr="007673C5">
        <w:rPr>
          <w:rFonts w:ascii="Times New Roman" w:hAnsi="Times New Roman" w:cs="Times New Roman"/>
          <w:sz w:val="28"/>
          <w:szCs w:val="28"/>
        </w:rPr>
        <w:t xml:space="preserve">» экспертизы и или получения заключения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специалиста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тогда как при должном извещении стороной Истца о проведении Экспертизы Ответчик мог бы для объективного исследования задать свои вопросы, предоставить доводы и доказательства.</w:t>
      </w:r>
    </w:p>
    <w:p w14:paraId="6DEEC9EE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При исследовании Экспертного заключения…</w:t>
      </w:r>
    </w:p>
    <w:p w14:paraId="7CC5A193" w14:textId="39D1348C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Ж</w:t>
      </w:r>
      <w:r w:rsidR="00D7403F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Ч.А., Истцом был задан вопрос о том,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что - Выполнена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ли подключение двусторонней интеграции интернет-магазина с 1С в соответствии с договором № 699 от 18.06.2022?</w:t>
      </w:r>
    </w:p>
    <w:p w14:paraId="44D476D1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По данному вопросу как может Ответчик интегрировать, если Истец не предоставили api для интеграции. Данные правоотношения урегулированы другим Договором №699 на проведение двусторонней интеграции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интернет магазина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с 1С от 18 июня 2022 года. по гражданскому делу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№</w:t>
      </w:r>
      <w:r w:rsidRPr="007673C5">
        <w:rPr>
          <w:rFonts w:ascii="Times New Roman" w:hAnsi="Times New Roman" w:cs="Times New Roman"/>
          <w:bCs/>
          <w:sz w:val="28"/>
          <w:szCs w:val="28"/>
        </w:rPr>
        <w:t>7527-24</w:t>
      </w:r>
      <w:r w:rsidRPr="007673C5">
        <w:rPr>
          <w:rFonts w:ascii="Times New Roman" w:hAnsi="Times New Roman" w:cs="Times New Roman"/>
          <w:sz w:val="28"/>
          <w:szCs w:val="28"/>
        </w:rPr>
        <w:t>-00-2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>/2627.</w:t>
      </w:r>
    </w:p>
    <w:p w14:paraId="25DF17DA" w14:textId="1E8FD3B9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Также стороной истца Ж</w:t>
      </w:r>
      <w:r w:rsidR="00D7403F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Ч.А., был задан вопрос на исследования - Каков объем и стоимость фактически выполненных работ по договору № 667 от 09.02.2022 и их потребительская ценность для заказчика? -Какая стоимость окончить работы по договору №667 и №699 в настоящее время?</w:t>
      </w:r>
    </w:p>
    <w:p w14:paraId="7AA2DD8F" w14:textId="77777777" w:rsidR="009D0F31" w:rsidRPr="00BF6CD3" w:rsidRDefault="009D0F31" w:rsidP="009D0F31">
      <w:pPr>
        <w:jc w:val="both"/>
        <w:rPr>
          <w:rFonts w:ascii="Times New Roman" w:hAnsi="Times New Roman" w:cs="Times New Roman"/>
          <w:sz w:val="28"/>
          <w:szCs w:val="28"/>
        </w:rPr>
      </w:pPr>
      <w:r w:rsidRPr="00BF6CD3">
        <w:rPr>
          <w:rFonts w:ascii="Times New Roman" w:hAnsi="Times New Roman" w:cs="Times New Roman"/>
          <w:sz w:val="28"/>
          <w:szCs w:val="28"/>
        </w:rPr>
        <w:t xml:space="preserve">По данному вопросу хотелось бы отметить о том, что мы находимся </w:t>
      </w:r>
      <w:proofErr w:type="gramStart"/>
      <w:r w:rsidRPr="00BF6CD3">
        <w:rPr>
          <w:rFonts w:ascii="Times New Roman" w:hAnsi="Times New Roman" w:cs="Times New Roman"/>
          <w:sz w:val="28"/>
          <w:szCs w:val="28"/>
        </w:rPr>
        <w:t>в время</w:t>
      </w:r>
      <w:proofErr w:type="gramEnd"/>
      <w:r w:rsidRPr="00BF6CD3">
        <w:rPr>
          <w:rFonts w:ascii="Times New Roman" w:hAnsi="Times New Roman" w:cs="Times New Roman"/>
          <w:sz w:val="28"/>
          <w:szCs w:val="28"/>
        </w:rPr>
        <w:t xml:space="preserve"> свободного рыночного </w:t>
      </w:r>
      <w:proofErr w:type="gramStart"/>
      <w:r w:rsidRPr="00BF6CD3">
        <w:rPr>
          <w:rFonts w:ascii="Times New Roman" w:hAnsi="Times New Roman" w:cs="Times New Roman"/>
          <w:sz w:val="28"/>
          <w:szCs w:val="28"/>
        </w:rPr>
        <w:t>ценообразования</w:t>
      </w:r>
      <w:proofErr w:type="gramEnd"/>
      <w:r w:rsidRPr="00BF6CD3">
        <w:rPr>
          <w:rFonts w:ascii="Times New Roman" w:hAnsi="Times New Roman" w:cs="Times New Roman"/>
          <w:sz w:val="28"/>
          <w:szCs w:val="28"/>
        </w:rPr>
        <w:t xml:space="preserve"> то есть в Рыночной экономике — это экономическая система, основанная на принципах предпринимательства, многообразия форм собственности насредства производства, свободного </w:t>
      </w:r>
      <w:r w:rsidRPr="00BF6CD3">
        <w:rPr>
          <w:rFonts w:ascii="Times New Roman" w:hAnsi="Times New Roman" w:cs="Times New Roman"/>
          <w:sz w:val="28"/>
          <w:szCs w:val="28"/>
        </w:rPr>
        <w:lastRenderedPageBreak/>
        <w:t>рыночного ценообразования, договорных отношений между хозяйствующими субъектами при минимальном экономическом вмешательстве государства в хозяйственную деятельность и государственном регулировании экономики.</w:t>
      </w:r>
    </w:p>
    <w:p w14:paraId="551AAF35" w14:textId="1432EB02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данном случае определение стоимости работ считаем не входит в компетенцию </w:t>
      </w:r>
      <w:r w:rsidRPr="007673C5">
        <w:rPr>
          <w:rFonts w:ascii="Times New Roman" w:hAnsi="Times New Roman" w:cs="Times New Roman"/>
          <w:sz w:val="28"/>
          <w:szCs w:val="28"/>
        </w:rPr>
        <w:t>Ж</w:t>
      </w:r>
      <w:r w:rsidR="00D7403F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Ч.А., и этим вопросом должны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занимается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Специалисты и Эксперты по ценообразованию в финансовой либо аудиторской деятельности.</w:t>
      </w:r>
    </w:p>
    <w:p w14:paraId="7BC0729F" w14:textId="251EE160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п. 6 Итоговое заключение – экспертиза сайта и выводы Основываясь на информации, содержащейся в тех задании, а также на иной информации, полученной в ходе проведения экспертизы проекта, компания «Успешные ИТ Р</w:t>
      </w:r>
      <w:r w:rsidR="00D7403F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» пришла к нижеследующему заключению.</w:t>
      </w:r>
    </w:p>
    <w:p w14:paraId="20FA2CF5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- Эксперт указывает на иную информацию тогда не описывает в заключении какой иной информации он основывался при выводе и не известно. </w:t>
      </w:r>
    </w:p>
    <w:p w14:paraId="389B7BC3" w14:textId="77777777" w:rsidR="009D0F31" w:rsidRPr="002D2083" w:rsidRDefault="009D0F31" w:rsidP="009D0F31">
      <w:pPr>
        <w:shd w:val="clear" w:color="auto" w:fill="FFFFFF"/>
        <w:spacing w:after="0" w:line="285" w:lineRule="atLeast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</w:pP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>Статья 9. Всесторонность, полнота, объективность и научная обоснованность судебно-экспертных исследований</w:t>
      </w:r>
      <w:r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 xml:space="preserve">, Закона оговаривает, </w:t>
      </w:r>
      <w:proofErr w:type="gramStart"/>
      <w:r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>что</w:t>
      </w:r>
      <w:r w:rsidRPr="007673C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>При</w:t>
      </w:r>
      <w:proofErr w:type="gramEnd"/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 xml:space="preserve"> производстве судебной экспертизы судебный эксперт обязан принять все меры для всестороннего, полного и объективного исследования объектов, основанного на специальных научных знаниях.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 xml:space="preserve"> </w:t>
      </w: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>Заключение эксперта должно основываться на положениях, дающих возможность проверить обоснованность и достоверность выводов на основе общепринятых научных и практических данных.</w:t>
      </w:r>
    </w:p>
    <w:p w14:paraId="3FE7A9A1" w14:textId="49199939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Также Ж</w:t>
      </w:r>
      <w:r w:rsidR="00D7403F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Ч.А., в своем Экспертном заключении указывает о том, что «На данный момент, есть только шаблон сайта на виртуальном сервере на хостинге hoster.kz по адресу: https://tkb.kz. </w:t>
      </w:r>
      <w:r w:rsidRPr="007673C5">
        <w:rPr>
          <w:rFonts w:ascii="Times New Roman" w:hAnsi="Times New Roman" w:cs="Times New Roman"/>
          <w:sz w:val="28"/>
          <w:szCs w:val="28"/>
          <w:u w:val="single"/>
        </w:rPr>
        <w:t>Доступ на хостинг есть, но на виртуальный сервер нету, исходя из этого не предоставляется возможно проверить код сайта, настройка базы данных и это не дает полную картину сделанной работы.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Также данные обстоятельства дают возможность исполнителю TOO "</w:t>
      </w:r>
      <w:r w:rsidR="00D7403F" w:rsidRPr="00D7403F">
        <w:rPr>
          <w:rFonts w:ascii="Times New Roman" w:hAnsi="Times New Roman" w:cs="Times New Roman"/>
          <w:sz w:val="28"/>
          <w:szCs w:val="28"/>
        </w:rPr>
        <w:t xml:space="preserve"> </w:t>
      </w:r>
      <w:r w:rsidR="00D7403F" w:rsidRPr="007673C5">
        <w:rPr>
          <w:rFonts w:ascii="Times New Roman" w:hAnsi="Times New Roman" w:cs="Times New Roman"/>
          <w:sz w:val="28"/>
          <w:szCs w:val="28"/>
        </w:rPr>
        <w:t>M</w:t>
      </w:r>
      <w:r w:rsidR="00D7403F">
        <w:rPr>
          <w:rFonts w:ascii="Times New Roman" w:hAnsi="Times New Roman" w:cs="Times New Roman"/>
          <w:sz w:val="28"/>
          <w:szCs w:val="28"/>
        </w:rPr>
        <w:t>.</w:t>
      </w:r>
      <w:r w:rsidR="00D7403F" w:rsidRPr="007673C5">
        <w:rPr>
          <w:rFonts w:ascii="Times New Roman" w:hAnsi="Times New Roman" w:cs="Times New Roman"/>
          <w:sz w:val="28"/>
          <w:szCs w:val="28"/>
        </w:rPr>
        <w:t>B</w:t>
      </w:r>
      <w:r w:rsidR="00D7403F">
        <w:rPr>
          <w:rFonts w:ascii="Times New Roman" w:hAnsi="Times New Roman" w:cs="Times New Roman"/>
          <w:sz w:val="28"/>
          <w:szCs w:val="28"/>
        </w:rPr>
        <w:t>.</w:t>
      </w:r>
      <w:r w:rsidR="00D7403F" w:rsidRPr="007673C5">
        <w:rPr>
          <w:rFonts w:ascii="Times New Roman" w:hAnsi="Times New Roman" w:cs="Times New Roman"/>
          <w:sz w:val="28"/>
          <w:szCs w:val="28"/>
        </w:rPr>
        <w:t>G</w:t>
      </w:r>
      <w:r w:rsidR="00D7403F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удалить код и сделать сайт недоступным, невозможным к использованию.»</w:t>
      </w:r>
    </w:p>
    <w:p w14:paraId="35634B66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- Доводы доступа с сайта до подписания Акта выполненных работ Истцу стороной Ответчика были предоставлены все материалы и естественно доступы на сайт и приложение и после было подписаны Акты выполненных работ которая не оспаривается Истцом.</w:t>
      </w:r>
    </w:p>
    <w:p w14:paraId="3D504D97" w14:textId="784272D4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Кроме того   Ж</w:t>
      </w:r>
      <w:r w:rsidR="003A6989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Ч.А., принимая себя в качестве эксперта или специалиста согласно 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>Закону РК «О судебно-экспертной деятельности», не вправе основыватся на предположениях и/или не подвержданных возможностях без объективности и научной обоснованности.</w:t>
      </w:r>
    </w:p>
    <w:p w14:paraId="4CBD62E9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Также в материалах дела и в Судебном кабинете нами не было обнаружено подписанное, пронумерованное и скрепленное печатью заключение «Компания «Успешные ИТ Решения» для изучения и предоставления мотивированного возражения на заключения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а лишь предоставлено на обозрение электронная версия без печати.</w:t>
      </w:r>
    </w:p>
    <w:p w14:paraId="1888624F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43302620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 В соответствии п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293360A9" w14:textId="77777777" w:rsidR="009D0F31" w:rsidRPr="007673C5" w:rsidRDefault="009D0F31" w:rsidP="009D0F31">
      <w:pPr>
        <w:pStyle w:val="a4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lastRenderedPageBreak/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330FEE5D" w14:textId="77777777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1) утрачен и не передан суду подлинник документа;</w:t>
      </w:r>
    </w:p>
    <w:p w14:paraId="05383DC1" w14:textId="77777777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2) представленные каждой из спорящих сторон копии этого документа не тождественны между собой;</w:t>
      </w:r>
    </w:p>
    <w:p w14:paraId="59A5D207" w14:textId="77777777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3) невозможно установить содержание подлинника документа с помощью других доказательств.</w:t>
      </w:r>
    </w:p>
    <w:p w14:paraId="49774A3B" w14:textId="77777777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ab/>
        <w:t xml:space="preserve">Соответственно доводы Истца по проведенной экспертиза в </w:t>
      </w:r>
      <w:r w:rsidRPr="007673C5">
        <w:rPr>
          <w:rFonts w:ascii="Times New Roman" w:hAnsi="Times New Roman" w:cs="Times New Roman"/>
          <w:sz w:val="28"/>
          <w:szCs w:val="28"/>
        </w:rPr>
        <w:t>«Компания «Успешные ИТ Решения» недопустимыми и не относимыми в качестве доказательства.</w:t>
      </w:r>
    </w:p>
    <w:p w14:paraId="0067A4A9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Заключение эксперта не может служить основанием для удовлетворения иска, поскольку оно не раскрывает суть спора.</w:t>
      </w:r>
    </w:p>
    <w:p w14:paraId="2324981A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Ответчиком Мобильное приложение для скачивания, опубликовано в приложении в Гугл плей в 2022 году.  Гугл плей это серьезная организация, которая никогда бы без проверки не приняла и не добавила себе в маркет НЕ работающее приложение.</w:t>
      </w:r>
    </w:p>
    <w:p w14:paraId="4DEBD378" w14:textId="77777777" w:rsidR="009D0F31" w:rsidRPr="007673C5" w:rsidRDefault="009D0F31" w:rsidP="009D0F31">
      <w:pPr>
        <w:pStyle w:val="a4"/>
        <w:ind w:firstLine="705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Необходимо отметить, что с момента передачи работ 30 июня 2022 года прошло значительное время, соответственно в сайт и мобильное приложение могли быть произведены изменения.</w:t>
      </w:r>
    </w:p>
    <w:p w14:paraId="6B1C8965" w14:textId="77777777" w:rsidR="009D0F31" w:rsidRPr="007673C5" w:rsidRDefault="009D0F31" w:rsidP="009D0F31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  <w:lang w:val="kk-KZ" w:bidi="ru-RU"/>
        </w:rPr>
      </w:pPr>
      <w:r w:rsidRPr="007673C5">
        <w:rPr>
          <w:spacing w:val="2"/>
          <w:sz w:val="28"/>
          <w:szCs w:val="28"/>
        </w:rPr>
        <w:tab/>
      </w:r>
      <w:r w:rsidRPr="007673C5">
        <w:rPr>
          <w:rFonts w:eastAsia="Arial Unicode MS"/>
          <w:sz w:val="28"/>
          <w:szCs w:val="28"/>
          <w:lang w:val="kk-KZ" w:bidi="ru-RU"/>
        </w:rPr>
        <w:t xml:space="preserve">Согласно ст. 5, Закона РК «О судебно-экспертной деятельности», Эксперт выполняя свою экспертную деятельность обязан придерживаться к принципам всесторонности, полноты, объективности и научной обоснованности судебно-экспертных исследований. </w:t>
      </w:r>
    </w:p>
    <w:p w14:paraId="40CFC99F" w14:textId="77777777" w:rsidR="009D0F31" w:rsidRPr="007673C5" w:rsidRDefault="009D0F31" w:rsidP="009D0F31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  <w:lang w:val="kk-KZ" w:bidi="ru-RU"/>
        </w:rPr>
      </w:pPr>
      <w:r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Статья 92 ГПК предусматривает что,</w:t>
      </w:r>
      <w:r w:rsidRPr="007673C5">
        <w:rPr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673C5">
        <w:rPr>
          <w:color w:val="000000"/>
          <w:spacing w:val="2"/>
          <w:sz w:val="28"/>
          <w:szCs w:val="28"/>
          <w:shd w:val="clear" w:color="auto" w:fill="FFFFFF"/>
        </w:rPr>
        <w:t>Заключение эксперта не является обязательным для суда при принятии судебного акта.</w:t>
      </w:r>
    </w:p>
    <w:p w14:paraId="7E76C22F" w14:textId="77777777" w:rsidR="009D0F31" w:rsidRPr="007673C5" w:rsidRDefault="009D0F31" w:rsidP="009D0F31">
      <w:pPr>
        <w:pStyle w:val="paragraph"/>
        <w:spacing w:before="0" w:beforeAutospacing="0" w:after="0" w:afterAutospacing="0"/>
        <w:ind w:firstLine="705"/>
        <w:jc w:val="both"/>
        <w:rPr>
          <w:color w:val="000000"/>
          <w:spacing w:val="2"/>
          <w:sz w:val="28"/>
          <w:szCs w:val="28"/>
        </w:rPr>
      </w:pPr>
      <w:r w:rsidRPr="007673C5">
        <w:rPr>
          <w:rStyle w:val="normaltextrun"/>
          <w:rFonts w:eastAsiaTheme="majorEastAsia"/>
          <w:sz w:val="28"/>
          <w:szCs w:val="28"/>
        </w:rPr>
        <w:t>В связи с изложенным, мы считаем в данном случае имеет место некачественного и необъективной экспертизы. Основными принципами независимых экспертов являются объективность и достоверность, что не соблюдено при оформлении заключения. Указанные нарушения затрагивают интересы ответчика.</w:t>
      </w:r>
    </w:p>
    <w:p w14:paraId="2D0474B8" w14:textId="77777777" w:rsidR="009D0F31" w:rsidRPr="007673C5" w:rsidRDefault="009D0F31" w:rsidP="009D0F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1EFE8333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Также можно отметить, что помимо изменения файлов на сервере, есть еще админ панель сайта, где так же можно легко удалить весь контент, что заказчик и сделал. На момент сдачи все работало как положено.  И есть пункт в договоре, если заказчик сам вносит изменения в код, исполнитель больше не несет ответственность за корректную работу сайта.  </w:t>
      </w:r>
    </w:p>
    <w:p w14:paraId="24FBF287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По поводу наполнения сайта п. 3.6. Договора четко предусматривает «Материалы, необходимые для заполнения и оформления сайта и мобильного приложения предоставляются заказчиком срок предоставления услуг продлевается соответственно времени просрочки – таким образом утверждаем самим Истцом указанные материалы не предоставлялись Ответчику.</w:t>
      </w:r>
    </w:p>
    <w:p w14:paraId="0865A59F" w14:textId="77777777" w:rsidR="00D01132" w:rsidRDefault="00D01132" w:rsidP="00D011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80AACE" w14:textId="77777777" w:rsidR="00D01132" w:rsidRPr="007673C5" w:rsidRDefault="00D01132" w:rsidP="00D011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FA276F" w14:textId="3BB6B9DA" w:rsidR="00DA070E" w:rsidRPr="007B3967" w:rsidRDefault="00F523D2" w:rsidP="00DA070E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E" w:rsidRPr="007B39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070E" w:rsidRPr="007B39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соответствий</w:t>
      </w:r>
      <w:proofErr w:type="gramEnd"/>
      <w:r w:rsidR="00DA070E" w:rsidRPr="007B39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ст. 68, 72 ГПК РК считаем копия документов и не подлежит применению с </w:t>
      </w:r>
      <w:r w:rsidR="00DA070E" w:rsidRPr="007B3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учетом относимости, допустимости и достоверности в качестве доказательства.</w:t>
      </w:r>
    </w:p>
    <w:p w14:paraId="7AC7A044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Согласно ст. 67, п. 1, ст. 68 ГПК РК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B3967">
        <w:rPr>
          <w:rFonts w:ascii="Times New Roman" w:hAnsi="Times New Roman" w:cs="Times New Roman"/>
          <w:sz w:val="28"/>
          <w:szCs w:val="28"/>
        </w:rPr>
        <w:t xml:space="preserve">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0C08C110" w14:textId="324C2401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tab/>
      </w:r>
      <w:r w:rsidR="00F523D2">
        <w:rPr>
          <w:rFonts w:ascii="Times New Roman" w:hAnsi="Times New Roman" w:cs="Times New Roman"/>
          <w:sz w:val="28"/>
          <w:szCs w:val="28"/>
        </w:rPr>
        <w:t xml:space="preserve"> 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- Нормами ст. 271, 272 ГК РК предусмотренно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715923E6" w14:textId="4E0FAFE3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>Статья 72 ГПК РК оговаривает что, Каждая сторона должна доказать те обстоятельства, на которые она ссылается как на основания своих требований.</w:t>
      </w:r>
    </w:p>
    <w:p w14:paraId="03C31BE1" w14:textId="77777777" w:rsidR="00DA070E" w:rsidRPr="007B3967" w:rsidRDefault="00DA070E" w:rsidP="00DA070E">
      <w:pPr>
        <w:spacing w:beforeAutospacing="1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7B3967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6F113AD0" w14:textId="77777777" w:rsidR="00DA070E" w:rsidRPr="007B3967" w:rsidRDefault="00DA070E" w:rsidP="00DA070E">
      <w:pPr>
        <w:spacing w:after="200" w:line="276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п. 4 ст. 8 ГК РК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030A209F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В соответствии п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36922C55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20BB980B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1) утрачен и не передан суду подлинник документа;</w:t>
      </w:r>
    </w:p>
    <w:p w14:paraId="57C49C56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2) представленные каждой из спорящих сторон копии этого документа не тождественны между собой;</w:t>
      </w:r>
    </w:p>
    <w:p w14:paraId="2CAE6DE1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3) невозможно установить содержание подлинника документа с помощью других доказательств.</w:t>
      </w:r>
    </w:p>
    <w:p w14:paraId="3ABA1406" w14:textId="77777777" w:rsidR="00DA070E" w:rsidRPr="007B3967" w:rsidRDefault="00DA070E" w:rsidP="00DA070E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 и на основании изложенного в соответствии ст. 67, 68, 72, ГПК РК,</w:t>
      </w:r>
    </w:p>
    <w:p w14:paraId="0F9F085E" w14:textId="77777777" w:rsidR="00DA070E" w:rsidRPr="007B3967" w:rsidRDefault="00DA070E" w:rsidP="00DA070E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Прошу Суд:</w:t>
      </w:r>
    </w:p>
    <w:p w14:paraId="6310BDFC" w14:textId="02969BB6" w:rsidR="00DA070E" w:rsidRPr="007B3967" w:rsidRDefault="00DA070E" w:rsidP="00DA07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Признать недопустимыми и не относимыми в качестве доказательства и исключить из материалов гражданского дела </w:t>
      </w:r>
      <w:proofErr w:type="gramStart"/>
      <w:r w:rsidRPr="007B3967">
        <w:rPr>
          <w:rFonts w:ascii="Times New Roman" w:hAnsi="Times New Roman" w:cs="Times New Roman"/>
          <w:sz w:val="28"/>
          <w:szCs w:val="28"/>
        </w:rPr>
        <w:t>№</w:t>
      </w:r>
      <w:r w:rsidR="00DD1AD2" w:rsidRPr="007673C5">
        <w:rPr>
          <w:rFonts w:ascii="Times New Roman" w:hAnsi="Times New Roman" w:cs="Times New Roman"/>
          <w:sz w:val="28"/>
          <w:szCs w:val="28"/>
        </w:rPr>
        <w:t>7527-24-00-2</w:t>
      </w:r>
      <w:proofErr w:type="gramEnd"/>
      <w:r w:rsidR="00DD1AD2" w:rsidRPr="007673C5">
        <w:rPr>
          <w:rFonts w:ascii="Times New Roman" w:hAnsi="Times New Roman" w:cs="Times New Roman"/>
          <w:sz w:val="28"/>
          <w:szCs w:val="28"/>
        </w:rPr>
        <w:t>/2745</w:t>
      </w:r>
      <w:r w:rsidRPr="007B3967">
        <w:rPr>
          <w:rFonts w:ascii="Times New Roman" w:hAnsi="Times New Roman" w:cs="Times New Roman"/>
          <w:sz w:val="28"/>
          <w:szCs w:val="28"/>
        </w:rPr>
        <w:t>:</w:t>
      </w:r>
    </w:p>
    <w:p w14:paraId="5755652E" w14:textId="0E28A2B1" w:rsidR="00DA070E" w:rsidRPr="007B3967" w:rsidRDefault="00D14558" w:rsidP="00DA070E">
      <w:pPr>
        <w:pStyle w:val="a6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673C5">
        <w:rPr>
          <w:rFonts w:ascii="Times New Roman" w:hAnsi="Times New Roman" w:cs="Times New Roman"/>
          <w:sz w:val="28"/>
          <w:szCs w:val="28"/>
        </w:rPr>
        <w:t>Экспертное заключение №без номера от 01.12.2023 года составленной Компания «Успешные ИТ Р</w:t>
      </w:r>
      <w:r w:rsidR="003A6989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» в лице Директора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Ж</w:t>
      </w:r>
      <w:r w:rsidR="003A6989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Ч</w:t>
      </w:r>
      <w:r w:rsidR="003A6989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А</w:t>
      </w:r>
      <w:r w:rsidR="003A6989">
        <w:rPr>
          <w:rFonts w:ascii="Times New Roman" w:hAnsi="Times New Roman" w:cs="Times New Roman"/>
          <w:sz w:val="28"/>
          <w:szCs w:val="28"/>
        </w:rPr>
        <w:t>.</w:t>
      </w:r>
      <w:r w:rsidR="00DA070E" w:rsidRPr="007B39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2178236" w14:textId="77777777" w:rsidR="00DA070E" w:rsidRPr="007B3967" w:rsidRDefault="00DA070E" w:rsidP="00DA070E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уважением, </w:t>
      </w:r>
    </w:p>
    <w:p w14:paraId="5AEB05B1" w14:textId="77777777" w:rsidR="00DA070E" w:rsidRPr="007B3967" w:rsidRDefault="00DA070E" w:rsidP="00DA070E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по доверенности</w:t>
      </w:r>
    </w:p>
    <w:p w14:paraId="05463A5D" w14:textId="77777777" w:rsidR="00DA070E" w:rsidRPr="007B3967" w:rsidRDefault="00DA070E" w:rsidP="00DA070E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7239AAD8" w14:textId="77777777" w:rsidR="00DA070E" w:rsidRDefault="00DA070E" w:rsidP="00DA070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4</w:t>
      </w: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год</w:t>
      </w:r>
    </w:p>
    <w:p w14:paraId="2B97A6AC" w14:textId="77777777" w:rsidR="00795605" w:rsidRDefault="00795605"/>
    <w:sectPr w:rsidR="00795605" w:rsidSect="00DA070E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229F"/>
    <w:multiLevelType w:val="hybridMultilevel"/>
    <w:tmpl w:val="0F56D99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D04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1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2E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25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A3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EA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A7E9A"/>
    <w:multiLevelType w:val="hybridMultilevel"/>
    <w:tmpl w:val="3B44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900276">
    <w:abstractNumId w:val="0"/>
  </w:num>
  <w:num w:numId="2" w16cid:durableId="184682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9C8"/>
    <w:rsid w:val="000037F3"/>
    <w:rsid w:val="001838FD"/>
    <w:rsid w:val="003A6989"/>
    <w:rsid w:val="00795605"/>
    <w:rsid w:val="008F0096"/>
    <w:rsid w:val="009D0F31"/>
    <w:rsid w:val="00A941F8"/>
    <w:rsid w:val="00AA5732"/>
    <w:rsid w:val="00BD5E8E"/>
    <w:rsid w:val="00D01132"/>
    <w:rsid w:val="00D14558"/>
    <w:rsid w:val="00D16EBE"/>
    <w:rsid w:val="00D7403F"/>
    <w:rsid w:val="00D82448"/>
    <w:rsid w:val="00DA070E"/>
    <w:rsid w:val="00DC4EF5"/>
    <w:rsid w:val="00DD1AD2"/>
    <w:rsid w:val="00E039C8"/>
    <w:rsid w:val="00E07D85"/>
    <w:rsid w:val="00EB026E"/>
    <w:rsid w:val="00F5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F660"/>
  <w15:chartTrackingRefBased/>
  <w15:docId w15:val="{DDCEE5F1-6A01-43E9-918E-0B669CF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0E"/>
    <w:pPr>
      <w:spacing w:line="256" w:lineRule="auto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A070E"/>
  </w:style>
  <w:style w:type="character" w:styleId="a3">
    <w:name w:val="Hyperlink"/>
    <w:uiPriority w:val="99"/>
    <w:unhideWhenUsed/>
    <w:rsid w:val="00DA070E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DA070E"/>
    <w:pPr>
      <w:spacing w:after="0" w:line="240" w:lineRule="auto"/>
    </w:pPr>
    <w:rPr>
      <w:kern w:val="0"/>
      <w:lang w:val="ru-RU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qFormat/>
    <w:locked/>
    <w:rsid w:val="00DA070E"/>
    <w:rPr>
      <w:kern w:val="0"/>
      <w:lang w:val="ru-RU"/>
    </w:rPr>
  </w:style>
  <w:style w:type="paragraph" w:styleId="a6">
    <w:name w:val="List Paragraph"/>
    <w:basedOn w:val="a"/>
    <w:link w:val="a7"/>
    <w:uiPriority w:val="34"/>
    <w:qFormat/>
    <w:rsid w:val="00DA070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DA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A070E"/>
    <w:rPr>
      <w:b/>
      <w:bCs/>
    </w:rPr>
  </w:style>
  <w:style w:type="character" w:customStyle="1" w:styleId="er2xx9">
    <w:name w:val="_er2xx9"/>
    <w:basedOn w:val="a0"/>
    <w:rsid w:val="00DA070E"/>
  </w:style>
  <w:style w:type="character" w:customStyle="1" w:styleId="normaltextrun">
    <w:name w:val="normaltextrun"/>
    <w:basedOn w:val="a0"/>
    <w:rsid w:val="009D0F31"/>
  </w:style>
  <w:style w:type="paragraph" w:customStyle="1" w:styleId="paragraph">
    <w:name w:val="paragraph"/>
    <w:basedOn w:val="a"/>
    <w:rsid w:val="009D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9D0F31"/>
    <w:rPr>
      <w:rFonts w:eastAsiaTheme="minorEastAsia"/>
      <w:kern w:val="0"/>
      <w:lang w:val="ru-RU" w:eastAsia="ru-RU"/>
    </w:rPr>
  </w:style>
  <w:style w:type="paragraph" w:customStyle="1" w:styleId="detailed-info-blocktext">
    <w:name w:val="detailed-info-block__text"/>
    <w:basedOn w:val="a"/>
    <w:rsid w:val="009D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+ Полужирный"/>
    <w:aliases w:val="Интервал 0 pt"/>
    <w:basedOn w:val="a0"/>
    <w:rsid w:val="009D0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9D0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zakup.gov.kz/ru/registry/tax?filter%5Bbin%5D=831020399093&amp;search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020203@sud.kz" TargetMode="External"/><Relationship Id="rId10" Type="http://schemas.openxmlformats.org/officeDocument/2006/relationships/hyperlink" Target="https://intuit.ru/content/cont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ps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2302</Words>
  <Characters>14989</Characters>
  <Application>Microsoft Office Word</Application>
  <DocSecurity>0</DocSecurity>
  <Lines>305</Lines>
  <Paragraphs>110</Paragraphs>
  <ScaleCrop>false</ScaleCrop>
  <Company/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16</cp:revision>
  <dcterms:created xsi:type="dcterms:W3CDTF">2024-01-07T18:16:00Z</dcterms:created>
  <dcterms:modified xsi:type="dcterms:W3CDTF">2025-11-02T09:34:00Z</dcterms:modified>
</cp:coreProperties>
</file>