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7F074EFB"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247FB8" w:rsidRPr="00247FB8">
        <w:rPr>
          <w:b/>
          <w:bCs/>
          <w:sz w:val="56"/>
          <w:szCs w:val="56"/>
        </w:rPr>
        <w:t>У</w:t>
      </w:r>
      <w:r w:rsidR="006431DA">
        <w:rPr>
          <w:b/>
          <w:bCs/>
          <w:sz w:val="56"/>
          <w:szCs w:val="56"/>
        </w:rPr>
        <w:t>.</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0E45B82E"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247FB8">
        <w:rPr>
          <w:b/>
          <w:color w:val="000000" w:themeColor="text1"/>
          <w:sz w:val="28"/>
          <w:szCs w:val="28"/>
          <w:lang w:val="kk-KZ"/>
        </w:rPr>
        <w:t>К</w:t>
      </w:r>
      <w:r w:rsidR="00247FB8" w:rsidRPr="00247FB8">
        <w:rPr>
          <w:b/>
          <w:color w:val="000000" w:themeColor="text1"/>
          <w:sz w:val="28"/>
          <w:szCs w:val="28"/>
          <w:lang w:val="kk-KZ"/>
        </w:rPr>
        <w:t>өтерме саудада сату (өткізу) дүкенінің басшысы</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r w:rsidR="00474604">
        <w:rPr>
          <w:b/>
          <w:sz w:val="24"/>
          <w:szCs w:val="24"/>
        </w:rPr>
        <w:t>жыл</w:t>
      </w:r>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52C62B6B"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Лауазымдыұ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5E1C82A4" w14:textId="10302FA9" w:rsidR="00247FB8" w:rsidRDefault="00247FB8" w:rsidP="00247FB8">
            <w:pPr>
              <w:jc w:val="center"/>
              <w:rPr>
                <w:b/>
                <w:color w:val="000000"/>
                <w:sz w:val="24"/>
                <w:szCs w:val="24"/>
                <w:lang w:val="kk-KZ"/>
              </w:rPr>
            </w:pPr>
            <w:r w:rsidRPr="00247FB8">
              <w:rPr>
                <w:b/>
                <w:color w:val="000000"/>
                <w:sz w:val="24"/>
                <w:szCs w:val="24"/>
                <w:lang w:val="kk-KZ"/>
              </w:rPr>
              <w:t>көтерме саудада сату (өткізу) дүкенінің басшысы</w:t>
            </w:r>
            <w:r>
              <w:rPr>
                <w:b/>
                <w:color w:val="000000"/>
                <w:sz w:val="24"/>
                <w:szCs w:val="24"/>
                <w:lang w:val="kk-KZ"/>
              </w:rPr>
              <w:t>на</w:t>
            </w:r>
          </w:p>
          <w:p w14:paraId="754AD983" w14:textId="77777777" w:rsidR="00247FB8" w:rsidRDefault="00247FB8" w:rsidP="00247FB8">
            <w:pPr>
              <w:jc w:val="center"/>
              <w:rPr>
                <w:b/>
                <w:color w:val="000000"/>
                <w:sz w:val="24"/>
                <w:szCs w:val="24"/>
                <w:lang w:val="kk-KZ"/>
              </w:rPr>
            </w:pPr>
          </w:p>
          <w:p w14:paraId="07BACE32" w14:textId="44FAA1C3"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169F19C2" w14:textId="6D5A24C6" w:rsidR="00F266F1" w:rsidRPr="00C66B62" w:rsidRDefault="00C66B62" w:rsidP="00247FB8">
            <w:pPr>
              <w:rPr>
                <w:b/>
                <w:bCs/>
                <w:sz w:val="24"/>
                <w:szCs w:val="24"/>
                <w:lang w:val="kk-KZ"/>
              </w:rPr>
            </w:pPr>
            <w:bookmarkStart w:id="0" w:name="z325"/>
            <w:r w:rsidRPr="00C66B62">
              <w:rPr>
                <w:b/>
                <w:color w:val="000000"/>
                <w:sz w:val="24"/>
                <w:szCs w:val="24"/>
                <w:lang w:val="kk-KZ"/>
              </w:rPr>
              <w:t xml:space="preserve"> </w:t>
            </w:r>
            <w:r w:rsidR="00F266F1" w:rsidRPr="008830F5">
              <w:rPr>
                <w:b/>
                <w:color w:val="000000"/>
                <w:sz w:val="24"/>
                <w:szCs w:val="24"/>
                <w:lang w:val="kk-KZ"/>
              </w:rPr>
              <w:t xml:space="preserve"> </w:t>
            </w:r>
            <w:bookmarkStart w:id="1" w:name="z326"/>
            <w:bookmarkEnd w:id="0"/>
            <w:r w:rsidR="00F266F1" w:rsidRPr="008830F5">
              <w:rPr>
                <w:color w:val="000000"/>
                <w:sz w:val="24"/>
                <w:szCs w:val="24"/>
                <w:lang w:val="kk-KZ"/>
              </w:rPr>
              <w:t>  </w:t>
            </w:r>
            <w:r w:rsidR="00F266F1" w:rsidRPr="00C66B62">
              <w:rPr>
                <w:b/>
                <w:bCs/>
                <w:color w:val="000000"/>
                <w:sz w:val="24"/>
                <w:szCs w:val="24"/>
                <w:lang w:val="kk-KZ"/>
              </w:rPr>
              <w:t xml:space="preserve">Лауазымдық міндеттері: </w:t>
            </w:r>
          </w:p>
          <w:bookmarkEnd w:id="1"/>
          <w:p w14:paraId="70ABEA89" w14:textId="77777777" w:rsidR="00F266F1" w:rsidRPr="008830F5" w:rsidRDefault="00F266F1" w:rsidP="00F266F1">
            <w:pPr>
              <w:jc w:val="both"/>
              <w:rPr>
                <w:sz w:val="24"/>
                <w:szCs w:val="24"/>
                <w:lang w:val="kk-KZ"/>
              </w:rPr>
            </w:pPr>
            <w:r w:rsidRPr="008830F5">
              <w:rPr>
                <w:color w:val="000000"/>
                <w:sz w:val="24"/>
                <w:szCs w:val="24"/>
                <w:lang w:val="kk-KZ"/>
              </w:rPr>
              <w:t>      ұйымның өнімін өткізуді ұтымды ұйымдастыруды, оны тапсырыстарға және жасалған шарттарға сәйкес мерзімдерде және көлемде тұтынушыларға жеткізуді жүзеге асырады;</w:t>
            </w:r>
          </w:p>
          <w:p w14:paraId="0E51796B" w14:textId="352FC3A2" w:rsidR="00F266F1" w:rsidRPr="008830F5" w:rsidRDefault="00F266F1" w:rsidP="00F266F1">
            <w:pPr>
              <w:jc w:val="both"/>
              <w:rPr>
                <w:sz w:val="24"/>
                <w:szCs w:val="24"/>
                <w:lang w:val="kk-KZ"/>
              </w:rPr>
            </w:pPr>
            <w:r w:rsidRPr="008830F5">
              <w:rPr>
                <w:color w:val="000000"/>
                <w:sz w:val="24"/>
                <w:szCs w:val="24"/>
                <w:lang w:val="kk-KZ"/>
              </w:rPr>
              <w:t>      өнім өндіру мен сатудың болжамдарын, перспективалық және ағымдағы жоспарларының жобаларын дайындауға, ұйымның өніміне сұранысты, өткізу нарығының даму перспективаларын зерделеу бойынша маркетингтік зерттеулер жүргізуге қатысуын қамтамасыз етеді;</w:t>
            </w:r>
          </w:p>
          <w:p w14:paraId="66ABA3DC" w14:textId="77777777" w:rsidR="00F266F1" w:rsidRPr="008830F5" w:rsidRDefault="00F266F1" w:rsidP="00F266F1">
            <w:pPr>
              <w:jc w:val="both"/>
              <w:rPr>
                <w:sz w:val="24"/>
                <w:szCs w:val="24"/>
                <w:lang w:val="kk-KZ"/>
              </w:rPr>
            </w:pPr>
            <w:r w:rsidRPr="008830F5">
              <w:rPr>
                <w:color w:val="000000"/>
                <w:sz w:val="24"/>
                <w:szCs w:val="24"/>
                <w:lang w:val="kk-KZ"/>
              </w:rPr>
              <w:t>      өнімді тұтынушыларға жеткізу шарттарын дайындауды және жасауды, жеткізу талаптарын келісуді ұйымдастырады;</w:t>
            </w:r>
          </w:p>
          <w:p w14:paraId="61BA0C48" w14:textId="77777777" w:rsidR="00F266F1" w:rsidRPr="008830F5" w:rsidRDefault="00F266F1" w:rsidP="00F266F1">
            <w:pPr>
              <w:jc w:val="both"/>
              <w:rPr>
                <w:sz w:val="24"/>
                <w:szCs w:val="24"/>
                <w:lang w:val="kk-KZ"/>
              </w:rPr>
            </w:pPr>
            <w:r w:rsidRPr="008830F5">
              <w:rPr>
                <w:color w:val="000000"/>
                <w:sz w:val="24"/>
                <w:szCs w:val="24"/>
                <w:lang w:val="kk-KZ"/>
              </w:rPr>
              <w:t xml:space="preserve">       өндірістік бөлімшелердің дайын өнімді тапсырыстарға және жасалған шарттарға сәйкес мерзімдерде, номенклатура бойынша, жиынтықпен және сапада тапсыруды қамтамасыз ету мақсатында жеткізу жоспарларын жасау және оларды өндіріс жоспарларымен байланыстыру жөніндегі жұмысқа басшылық жасайды; </w:t>
            </w:r>
          </w:p>
          <w:p w14:paraId="39760C6F" w14:textId="77777777" w:rsidR="00F266F1" w:rsidRPr="008830F5" w:rsidRDefault="00F266F1" w:rsidP="00F266F1">
            <w:pPr>
              <w:jc w:val="both"/>
              <w:rPr>
                <w:sz w:val="24"/>
                <w:szCs w:val="24"/>
                <w:lang w:val="kk-KZ"/>
              </w:rPr>
            </w:pPr>
            <w:r w:rsidRPr="008830F5">
              <w:rPr>
                <w:color w:val="000000"/>
                <w:sz w:val="24"/>
                <w:szCs w:val="24"/>
                <w:lang w:val="kk-KZ"/>
              </w:rPr>
              <w:t>      өнімді сату жоспарының орындалуы, жеткізуге арналған тапсырмаларды, ерекшеліктерді және өзге құжаттарды уақтылы алу жөнінде шаралар қабылдайды;</w:t>
            </w:r>
          </w:p>
          <w:p w14:paraId="00C7D5D8" w14:textId="77777777" w:rsidR="00F266F1" w:rsidRPr="008830F5" w:rsidRDefault="00F266F1" w:rsidP="00F266F1">
            <w:pPr>
              <w:jc w:val="both"/>
              <w:rPr>
                <w:sz w:val="24"/>
                <w:szCs w:val="24"/>
                <w:lang w:val="kk-KZ"/>
              </w:rPr>
            </w:pPr>
            <w:r w:rsidRPr="008830F5">
              <w:rPr>
                <w:color w:val="000000"/>
                <w:sz w:val="24"/>
                <w:szCs w:val="24"/>
                <w:lang w:val="kk-KZ"/>
              </w:rPr>
              <w:t>      ұйым бөлімшелерінің тапсырыстарды, шарттық міндеттемелерді орындауын, қоймалардағы дайын өнім қорларының жай-күйін бақылауды қамтамасыз етеді;</w:t>
            </w:r>
          </w:p>
          <w:p w14:paraId="0D6378F1" w14:textId="77777777" w:rsidR="00F266F1" w:rsidRPr="008830F5" w:rsidRDefault="00F266F1" w:rsidP="00F266F1">
            <w:pPr>
              <w:jc w:val="both"/>
              <w:rPr>
                <w:sz w:val="24"/>
                <w:szCs w:val="24"/>
                <w:lang w:val="kk-KZ"/>
              </w:rPr>
            </w:pPr>
            <w:r w:rsidRPr="008830F5">
              <w:rPr>
                <w:color w:val="000000"/>
                <w:sz w:val="24"/>
                <w:szCs w:val="24"/>
                <w:lang w:val="kk-KZ"/>
              </w:rPr>
              <w:t xml:space="preserve">      өндірістік бөлімшелерден дайын өнімдерді қоймаларға қабылдауды, ұтымды </w:t>
            </w:r>
            <w:r w:rsidRPr="008830F5">
              <w:rPr>
                <w:color w:val="000000"/>
                <w:sz w:val="24"/>
                <w:szCs w:val="24"/>
                <w:lang w:val="kk-KZ"/>
              </w:rPr>
              <w:lastRenderedPageBreak/>
              <w:t>сақтауды және тұтынушыларға жіберуге дайындауды, дайын өнімді тиеп жіберуге арналған көлік құралдарына, механикаландырылған тиеу құралдарына, ыдыстарға және жұмыс күшіне қажеттілікті айқындауды ұйымдастырады;</w:t>
            </w:r>
          </w:p>
          <w:p w14:paraId="3C23753E" w14:textId="77777777" w:rsidR="00F266F1" w:rsidRPr="008830F5" w:rsidRDefault="00F266F1" w:rsidP="00F266F1">
            <w:pPr>
              <w:jc w:val="both"/>
              <w:rPr>
                <w:sz w:val="24"/>
                <w:szCs w:val="24"/>
                <w:lang w:val="kk-KZ"/>
              </w:rPr>
            </w:pPr>
            <w:r w:rsidRPr="008830F5">
              <w:rPr>
                <w:color w:val="000000"/>
                <w:sz w:val="24"/>
                <w:szCs w:val="24"/>
                <w:lang w:val="kk-KZ"/>
              </w:rPr>
              <w:t>      дайын өнімді сақтауды, өткізуді және тасымалдауды ұйымдастыру жөніндегі стандарттарды әзірлеуді және ендіруді, сондай-ақ өткізу желісін, тұтынушыларға өнімді жеткізу нысандарын жетілдіру, көлік шығындарын қысқарту, дайын өнімнің нормадан тыс қалдығын төмендету және өткізу операцияларын жеделдету жөніндегі іс-шараларды жүзеге асырады;</w:t>
            </w:r>
          </w:p>
          <w:p w14:paraId="375599A3" w14:textId="77777777" w:rsidR="00F266F1" w:rsidRPr="008830F5" w:rsidRDefault="00F266F1" w:rsidP="00F266F1">
            <w:pPr>
              <w:jc w:val="both"/>
              <w:rPr>
                <w:sz w:val="24"/>
                <w:szCs w:val="24"/>
                <w:lang w:val="kk-KZ"/>
              </w:rPr>
            </w:pPr>
            <w:r w:rsidRPr="008830F5">
              <w:rPr>
                <w:color w:val="000000"/>
                <w:sz w:val="24"/>
                <w:szCs w:val="24"/>
                <w:lang w:val="kk-KZ"/>
              </w:rPr>
              <w:t>      көрмелерді, жәрмеңкелерді, сату көрмелерін ұйымдастыруға және өнімді жарнамалау жөніндегі өзге де іс-шараларға қатысады;</w:t>
            </w:r>
          </w:p>
          <w:p w14:paraId="69F3D6BB" w14:textId="77777777" w:rsidR="00F266F1" w:rsidRPr="008830F5" w:rsidRDefault="00F266F1" w:rsidP="00F266F1">
            <w:pPr>
              <w:jc w:val="both"/>
              <w:rPr>
                <w:sz w:val="24"/>
                <w:szCs w:val="24"/>
                <w:lang w:val="kk-KZ"/>
              </w:rPr>
            </w:pPr>
            <w:r w:rsidRPr="008830F5">
              <w:rPr>
                <w:color w:val="000000"/>
                <w:sz w:val="24"/>
                <w:szCs w:val="24"/>
                <w:lang w:val="kk-KZ"/>
              </w:rPr>
              <w:t>      ұйым шығаратын өнімнің көтерме саудасын ұйымдастырады;</w:t>
            </w:r>
          </w:p>
          <w:p w14:paraId="4A81BFF1" w14:textId="77777777" w:rsidR="00F266F1" w:rsidRPr="008830F5" w:rsidRDefault="00F266F1" w:rsidP="00F266F1">
            <w:pPr>
              <w:jc w:val="both"/>
              <w:rPr>
                <w:sz w:val="24"/>
                <w:szCs w:val="24"/>
                <w:lang w:val="kk-KZ"/>
              </w:rPr>
            </w:pPr>
            <w:r w:rsidRPr="008830F5">
              <w:rPr>
                <w:color w:val="000000"/>
                <w:sz w:val="24"/>
                <w:szCs w:val="24"/>
                <w:lang w:val="kk-KZ"/>
              </w:rPr>
              <w:t xml:space="preserve">       сатылған өнім үшін қаражаттың уақтылы түсуін қамтамасыз ету жөнінде шаралар қабылдайды; </w:t>
            </w:r>
          </w:p>
          <w:p w14:paraId="6EAD4BA0" w14:textId="77777777" w:rsidR="00F266F1" w:rsidRPr="008830F5" w:rsidRDefault="00F266F1" w:rsidP="00F266F1">
            <w:pPr>
              <w:jc w:val="both"/>
              <w:rPr>
                <w:sz w:val="24"/>
                <w:szCs w:val="24"/>
                <w:lang w:val="kk-KZ"/>
              </w:rPr>
            </w:pPr>
            <w:r w:rsidRPr="008830F5">
              <w:rPr>
                <w:color w:val="000000"/>
                <w:sz w:val="24"/>
                <w:szCs w:val="24"/>
                <w:lang w:val="kk-KZ"/>
              </w:rPr>
              <w:t>      ұйымға тұтынушылардан келіп түскен шағымдарды қарауға және ұсынылған шағым-талаптарға жауаптар, сондай-ақ тұтынушылар шарттардың талаптарын бұзған кезде оларға талаптарды дайындауға қатысады;</w:t>
            </w:r>
          </w:p>
          <w:p w14:paraId="093B397B" w14:textId="77777777" w:rsidR="00F266F1" w:rsidRPr="008830F5" w:rsidRDefault="00F266F1" w:rsidP="00F266F1">
            <w:pPr>
              <w:jc w:val="both"/>
              <w:rPr>
                <w:sz w:val="24"/>
                <w:szCs w:val="24"/>
                <w:lang w:val="kk-KZ"/>
              </w:rPr>
            </w:pPr>
            <w:r w:rsidRPr="008830F5">
              <w:rPr>
                <w:color w:val="000000"/>
                <w:sz w:val="24"/>
                <w:szCs w:val="24"/>
                <w:lang w:val="kk-KZ"/>
              </w:rPr>
              <w:t>       тапсырыстар мен шарттардың орындалуын, сатылмаған дайын өнімді тиеп жіберу және қалдығын есепке алуды, өткізу құжаттамасының уақтылы ресімделуін, өткізу (жеткізу) жөніндегі, өткізу жоспарының орындалуы туралы көзделген есептілікті жасауды қамтамасыз етеді;</w:t>
            </w:r>
          </w:p>
          <w:p w14:paraId="4018DD01" w14:textId="77777777" w:rsidR="00F266F1" w:rsidRDefault="00F266F1" w:rsidP="00F266F1">
            <w:pPr>
              <w:jc w:val="both"/>
              <w:rPr>
                <w:color w:val="000000"/>
                <w:sz w:val="24"/>
                <w:szCs w:val="24"/>
                <w:lang w:val="kk-KZ"/>
              </w:rPr>
            </w:pPr>
            <w:r w:rsidRPr="008830F5">
              <w:rPr>
                <w:color w:val="000000"/>
                <w:sz w:val="24"/>
                <w:szCs w:val="24"/>
                <w:lang w:val="kk-KZ"/>
              </w:rPr>
              <w:t>      дайын өнім қоймаларының қызметін үйлестіреді, бөлімнің жұмыскерлеріне басшылық жасайды.</w:t>
            </w:r>
          </w:p>
          <w:p w14:paraId="20F6CE68" w14:textId="76E4D649" w:rsidR="008F6F51" w:rsidRPr="00FE04E8" w:rsidRDefault="008F6F51" w:rsidP="008F6F51">
            <w:pPr>
              <w:jc w:val="both"/>
              <w:rPr>
                <w:sz w:val="24"/>
                <w:szCs w:val="24"/>
                <w:lang w:val="kk-KZ"/>
              </w:rPr>
            </w:pPr>
            <w:r>
              <w:rPr>
                <w:color w:val="000000"/>
                <w:sz w:val="24"/>
                <w:szCs w:val="24"/>
                <w:lang w:val="kk-KZ"/>
              </w:rPr>
              <w:t xml:space="preserve">       </w:t>
            </w:r>
            <w:r w:rsidRPr="00FE04E8">
              <w:rPr>
                <w:color w:val="000000"/>
                <w:sz w:val="24"/>
                <w:szCs w:val="24"/>
                <w:lang w:val="kk-KZ"/>
              </w:rPr>
              <w:t xml:space="preserve">тұтынушыларды жарнамаланатын тауарлар немесе қызметтер сапасының артықшылығы және ерекше сипаттамалары туралы хабардар ете отырып, </w:t>
            </w:r>
            <w:r>
              <w:rPr>
                <w:color w:val="000000"/>
                <w:sz w:val="24"/>
                <w:szCs w:val="24"/>
                <w:lang w:val="kk-KZ"/>
              </w:rPr>
              <w:t>сатылатын</w:t>
            </w:r>
            <w:r w:rsidRPr="00FE04E8">
              <w:rPr>
                <w:color w:val="000000"/>
                <w:sz w:val="24"/>
                <w:szCs w:val="24"/>
                <w:lang w:val="kk-KZ"/>
              </w:rPr>
              <w:t xml:space="preserve"> </w:t>
            </w:r>
            <w:r>
              <w:rPr>
                <w:color w:val="000000"/>
                <w:sz w:val="24"/>
                <w:szCs w:val="24"/>
                <w:lang w:val="kk-KZ"/>
              </w:rPr>
              <w:t>тауардың</w:t>
            </w:r>
            <w:r w:rsidRPr="00FE04E8">
              <w:rPr>
                <w:color w:val="000000"/>
                <w:sz w:val="24"/>
                <w:szCs w:val="24"/>
                <w:lang w:val="kk-KZ"/>
              </w:rPr>
              <w:t xml:space="preserve"> немесе көрсетілетін қызметтерді оларды өткізу нарығында өткізу мақсатында жарнамалау бойынша жұмысты ұйымдастырады;</w:t>
            </w:r>
          </w:p>
          <w:p w14:paraId="37593E0E" w14:textId="77777777" w:rsidR="008F6F51" w:rsidRPr="00FE04E8" w:rsidRDefault="008F6F51" w:rsidP="008F6F51">
            <w:pPr>
              <w:jc w:val="both"/>
              <w:rPr>
                <w:sz w:val="24"/>
                <w:szCs w:val="24"/>
                <w:lang w:val="kk-KZ"/>
              </w:rPr>
            </w:pPr>
            <w:r w:rsidRPr="00FE04E8">
              <w:rPr>
                <w:color w:val="000000"/>
                <w:sz w:val="24"/>
                <w:szCs w:val="24"/>
                <w:lang w:val="kk-KZ"/>
              </w:rPr>
              <w:t xml:space="preserve">       жарнамалық науқандарды өткізу бойынша жұмыстарды басқаруды, жоспарлауды және үйлестіруді жүзеге асырады; </w:t>
            </w:r>
          </w:p>
          <w:p w14:paraId="75AE637E" w14:textId="77777777" w:rsidR="008F6F51" w:rsidRPr="00FE04E8" w:rsidRDefault="008F6F51" w:rsidP="008F6F51">
            <w:pPr>
              <w:jc w:val="both"/>
              <w:rPr>
                <w:sz w:val="24"/>
                <w:szCs w:val="24"/>
                <w:lang w:val="kk-KZ"/>
              </w:rPr>
            </w:pPr>
            <w:r w:rsidRPr="00FE04E8">
              <w:rPr>
                <w:color w:val="000000"/>
                <w:sz w:val="24"/>
                <w:szCs w:val="24"/>
                <w:lang w:val="kk-KZ"/>
              </w:rPr>
              <w:t xml:space="preserve">       тауардың (қызметтің) бір түрі немесе тобы бойынша жарнамалық шаралардың жоспарын даярлайды және оларды өткізу шығындарын айқындайды; </w:t>
            </w:r>
          </w:p>
          <w:p w14:paraId="3E2BD2C2" w14:textId="77777777" w:rsidR="008F6F51" w:rsidRPr="00FE04E8" w:rsidRDefault="008F6F51" w:rsidP="008F6F51">
            <w:pPr>
              <w:jc w:val="both"/>
              <w:rPr>
                <w:sz w:val="24"/>
                <w:szCs w:val="24"/>
                <w:lang w:val="kk-KZ"/>
              </w:rPr>
            </w:pPr>
            <w:r w:rsidRPr="00FE04E8">
              <w:rPr>
                <w:color w:val="000000"/>
                <w:sz w:val="24"/>
                <w:szCs w:val="24"/>
                <w:lang w:val="kk-KZ"/>
              </w:rPr>
              <w:lastRenderedPageBreak/>
              <w:t xml:space="preserve">       ұйымның алдағы ұйымдық дамуының, инновациялық және инвестициялық қызметінің перспективалық бағыттарына негізделген жарнамалық стратегияны қалыптастыруға қатысады; </w:t>
            </w:r>
          </w:p>
          <w:p w14:paraId="32412B3A" w14:textId="77777777" w:rsidR="008F6F51" w:rsidRPr="00FE04E8" w:rsidRDefault="008F6F51" w:rsidP="008F6F51">
            <w:pPr>
              <w:jc w:val="both"/>
              <w:rPr>
                <w:sz w:val="24"/>
                <w:szCs w:val="24"/>
                <w:lang w:val="kk-KZ"/>
              </w:rPr>
            </w:pPr>
            <w:r w:rsidRPr="00FE04E8">
              <w:rPr>
                <w:color w:val="000000"/>
                <w:sz w:val="24"/>
                <w:szCs w:val="24"/>
                <w:lang w:val="kk-KZ"/>
              </w:rPr>
              <w:t xml:space="preserve">       жарнаманың бұқаралық ақпарат құралдарындағы нысандары мен тәсілдерін, олардың мәтіндік, түс және музыкалық ресімделуін таңдауды жүзеге асырады; </w:t>
            </w:r>
          </w:p>
          <w:p w14:paraId="0924263E" w14:textId="77777777" w:rsidR="008F6F51" w:rsidRPr="00FE04E8" w:rsidRDefault="008F6F51" w:rsidP="008F6F51">
            <w:pPr>
              <w:jc w:val="both"/>
              <w:rPr>
                <w:sz w:val="24"/>
                <w:szCs w:val="24"/>
                <w:lang w:val="kk-KZ"/>
              </w:rPr>
            </w:pPr>
            <w:r w:rsidRPr="00FE04E8">
              <w:rPr>
                <w:color w:val="000000"/>
                <w:sz w:val="24"/>
                <w:szCs w:val="24"/>
                <w:lang w:val="kk-KZ"/>
              </w:rPr>
              <w:t>      жарнаманың нақты орнын (газеттер, журналдар, жарнама роликтері және өзгелер) және олардың оңтайлы үйлесуін айқындайды;</w:t>
            </w:r>
          </w:p>
          <w:p w14:paraId="4ADBC7A7" w14:textId="77777777" w:rsidR="008F6F51" w:rsidRPr="00FE04E8" w:rsidRDefault="008F6F51" w:rsidP="008F6F51">
            <w:pPr>
              <w:jc w:val="both"/>
              <w:rPr>
                <w:sz w:val="24"/>
                <w:szCs w:val="24"/>
                <w:lang w:val="kk-KZ"/>
              </w:rPr>
            </w:pPr>
            <w:r w:rsidRPr="00FE04E8">
              <w:rPr>
                <w:color w:val="000000"/>
                <w:sz w:val="24"/>
                <w:szCs w:val="24"/>
                <w:lang w:val="kk-KZ"/>
              </w:rPr>
              <w:t>      жарнаманы орналастырудың оңтайлы уақыты мен орнын, жарнамалық науқандарды өткізу ауқымы мен мерзімдерін, жарнаманы мамандығы, жасы, сатып алу мүмкіндіктері, жынысы бойынша нысаналық топтарға бағыттай отырып, жарнама бағытталуға тиіс адамдар шеңберін айқындау мақсатында өткізу нарығы мен сатып алушылық сұранысты зерделейді;</w:t>
            </w:r>
          </w:p>
          <w:p w14:paraId="6C87352C" w14:textId="77777777" w:rsidR="008F6F51" w:rsidRPr="00FE04E8" w:rsidRDefault="008F6F51" w:rsidP="008F6F51">
            <w:pPr>
              <w:jc w:val="both"/>
              <w:rPr>
                <w:sz w:val="24"/>
                <w:szCs w:val="24"/>
                <w:lang w:val="kk-KZ"/>
              </w:rPr>
            </w:pPr>
            <w:r w:rsidRPr="00FE04E8">
              <w:rPr>
                <w:color w:val="000000"/>
                <w:sz w:val="24"/>
                <w:szCs w:val="24"/>
                <w:lang w:val="kk-KZ"/>
              </w:rPr>
              <w:t xml:space="preserve">       жарнамалық мәтіндерді, плакаттарды, жобаларды, каталогтарды, буклеттерді даярлауды ұйымдастырады, жарнаманың көрнекілігін және қолжетімділігін қамтамасыз ете отырып, олардың сапасын, бәсекелестік күрес тәртібін бұзуға жол бермей отырып, қоғамдық мораль нормаларының сақталуын бақылайды; </w:t>
            </w:r>
          </w:p>
          <w:p w14:paraId="1A0FBB38" w14:textId="77777777" w:rsidR="008F6F51" w:rsidRPr="00FE04E8" w:rsidRDefault="008F6F51" w:rsidP="008F6F51">
            <w:pPr>
              <w:jc w:val="both"/>
              <w:rPr>
                <w:sz w:val="24"/>
                <w:szCs w:val="24"/>
                <w:lang w:val="kk-KZ"/>
              </w:rPr>
            </w:pPr>
            <w:r w:rsidRPr="00FE04E8">
              <w:rPr>
                <w:color w:val="000000"/>
                <w:sz w:val="24"/>
                <w:szCs w:val="24"/>
                <w:lang w:val="kk-KZ"/>
              </w:rPr>
              <w:t xml:space="preserve">       өнімді немесе қызметтерді жарнамалау бойынша шарттар мен келісімшарттарды әзірлеуді және іске асыуына бақылауды жүзеге асырады; </w:t>
            </w:r>
          </w:p>
          <w:p w14:paraId="688E0BEA" w14:textId="77777777" w:rsidR="008F6F51" w:rsidRPr="00FE04E8" w:rsidRDefault="008F6F51" w:rsidP="008F6F51">
            <w:pPr>
              <w:jc w:val="both"/>
              <w:rPr>
                <w:sz w:val="24"/>
                <w:szCs w:val="24"/>
                <w:lang w:val="kk-KZ"/>
              </w:rPr>
            </w:pPr>
            <w:r w:rsidRPr="00FE04E8">
              <w:rPr>
                <w:color w:val="000000"/>
                <w:sz w:val="24"/>
                <w:szCs w:val="24"/>
                <w:lang w:val="kk-KZ"/>
              </w:rPr>
              <w:t xml:space="preserve">       жарнамалық қызметті жетілдіру мақсатында іскер әріптестермен байланысты, қажетті ақпаратты жинау жүйесін және сыртқы байланыстарды кеңейтуді ұйымдастырады; </w:t>
            </w:r>
          </w:p>
          <w:p w14:paraId="2C6BEF2B" w14:textId="77777777" w:rsidR="008F6F51" w:rsidRPr="00FE04E8" w:rsidRDefault="008F6F51" w:rsidP="008F6F51">
            <w:pPr>
              <w:jc w:val="both"/>
              <w:rPr>
                <w:sz w:val="24"/>
                <w:szCs w:val="24"/>
                <w:lang w:val="kk-KZ"/>
              </w:rPr>
            </w:pPr>
            <w:r w:rsidRPr="00FE04E8">
              <w:rPr>
                <w:color w:val="000000"/>
                <w:sz w:val="24"/>
                <w:szCs w:val="24"/>
                <w:lang w:val="kk-KZ"/>
              </w:rPr>
              <w:t xml:space="preserve">       өндірілетін өнімге немесе көрсетілетін қызметтерге деген сұраныстың уәждемесін талдайды, сатып алушылардың сұранысын зерттеу және бағалау арқылы сату болжамы мен уәждемесін жүзеге асырады; </w:t>
            </w:r>
          </w:p>
          <w:p w14:paraId="43C31252" w14:textId="77777777" w:rsidR="008F6F51" w:rsidRPr="00FE04E8" w:rsidRDefault="008F6F51" w:rsidP="008F6F51">
            <w:pPr>
              <w:jc w:val="both"/>
              <w:rPr>
                <w:sz w:val="24"/>
                <w:szCs w:val="24"/>
                <w:lang w:val="kk-KZ"/>
              </w:rPr>
            </w:pPr>
            <w:r w:rsidRPr="00FE04E8">
              <w:rPr>
                <w:color w:val="000000"/>
                <w:sz w:val="24"/>
                <w:szCs w:val="24"/>
                <w:lang w:val="kk-KZ"/>
              </w:rPr>
              <w:t>      жарнамалық шараларды әзірлеу және өткізу барысында ұйымның өзге құрылымдық бөлімшелерімен қажетті байланысты ұстанады, қойылған мәселелерді шешу үшін консультанттар мен сарапшыларды тартады, белгілі және кеңінен танымал адамдармен шарттар жасай отырып, оларды жарнамаға қатысуға шақырады;</w:t>
            </w:r>
          </w:p>
          <w:p w14:paraId="14E3477B" w14:textId="708B6B31" w:rsidR="00F266F1" w:rsidRPr="00897240" w:rsidRDefault="00F266F1" w:rsidP="00F266F1">
            <w:pPr>
              <w:jc w:val="both"/>
              <w:rPr>
                <w:b/>
                <w:bCs/>
                <w:sz w:val="24"/>
                <w:szCs w:val="24"/>
                <w:lang w:val="kk-KZ"/>
              </w:rPr>
            </w:pPr>
            <w:bookmarkStart w:id="2" w:name="z327"/>
            <w:r w:rsidRPr="008830F5">
              <w:rPr>
                <w:color w:val="000000"/>
                <w:sz w:val="24"/>
                <w:szCs w:val="24"/>
                <w:lang w:val="kk-KZ"/>
              </w:rPr>
              <w:t xml:space="preserve">      </w:t>
            </w:r>
            <w:r w:rsidRPr="00897240">
              <w:rPr>
                <w:b/>
                <w:bCs/>
                <w:color w:val="000000"/>
                <w:sz w:val="24"/>
                <w:szCs w:val="24"/>
                <w:lang w:val="kk-KZ"/>
              </w:rPr>
              <w:t>Білуге тиіс:</w:t>
            </w:r>
          </w:p>
          <w:bookmarkEnd w:id="2"/>
          <w:p w14:paraId="6E3A0489" w14:textId="77777777" w:rsidR="00F266F1" w:rsidRPr="008830F5" w:rsidRDefault="00F266F1" w:rsidP="00F266F1">
            <w:pPr>
              <w:jc w:val="both"/>
              <w:rPr>
                <w:sz w:val="24"/>
                <w:szCs w:val="24"/>
                <w:lang w:val="kk-KZ"/>
              </w:rPr>
            </w:pPr>
            <w:r w:rsidRPr="008830F5">
              <w:rPr>
                <w:color w:val="000000"/>
                <w:sz w:val="24"/>
                <w:szCs w:val="24"/>
                <w:lang w:val="kk-KZ"/>
              </w:rPr>
              <w:t xml:space="preserve">       дайын өнімді өткізуді және жеткізуді </w:t>
            </w:r>
            <w:r w:rsidRPr="008830F5">
              <w:rPr>
                <w:color w:val="000000"/>
                <w:sz w:val="24"/>
                <w:szCs w:val="24"/>
                <w:lang w:val="kk-KZ"/>
              </w:rPr>
              <w:lastRenderedPageBreak/>
              <w:t xml:space="preserve">ұйымдастыру бойынша заңнамалық, өзге де нормативтік құқықтық актілер және әдістемелік материалдар; </w:t>
            </w:r>
          </w:p>
          <w:p w14:paraId="42CCE738" w14:textId="77777777" w:rsidR="00F266F1" w:rsidRPr="008830F5" w:rsidRDefault="00F266F1" w:rsidP="00F266F1">
            <w:pPr>
              <w:jc w:val="both"/>
              <w:rPr>
                <w:sz w:val="24"/>
                <w:szCs w:val="24"/>
                <w:lang w:val="kk-KZ"/>
              </w:rPr>
            </w:pPr>
            <w:r w:rsidRPr="008830F5">
              <w:rPr>
                <w:color w:val="000000"/>
                <w:sz w:val="24"/>
                <w:szCs w:val="24"/>
                <w:lang w:val="kk-KZ"/>
              </w:rPr>
              <w:t>      болжамдар, өнімді өндіру мен сатудың перспективалық және ағымдағы жоспарларын жасау әдістері мен тәртібі;</w:t>
            </w:r>
          </w:p>
          <w:p w14:paraId="49CF151A" w14:textId="77777777" w:rsidR="00F266F1" w:rsidRPr="00B1235B" w:rsidRDefault="00F266F1" w:rsidP="00F266F1">
            <w:pPr>
              <w:jc w:val="both"/>
              <w:rPr>
                <w:sz w:val="24"/>
                <w:szCs w:val="24"/>
              </w:rPr>
            </w:pPr>
            <w:r w:rsidRPr="008830F5">
              <w:rPr>
                <w:color w:val="000000"/>
                <w:sz w:val="24"/>
                <w:szCs w:val="24"/>
                <w:lang w:val="kk-KZ"/>
              </w:rPr>
              <w:t xml:space="preserve">      </w:t>
            </w:r>
            <w:r w:rsidRPr="00B1235B">
              <w:rPr>
                <w:color w:val="000000"/>
                <w:sz w:val="24"/>
                <w:szCs w:val="24"/>
              </w:rPr>
              <w:t>ұйымның даму перспективалары;</w:t>
            </w:r>
          </w:p>
          <w:p w14:paraId="28696468" w14:textId="77777777" w:rsidR="00F266F1" w:rsidRPr="00B1235B" w:rsidRDefault="00F266F1" w:rsidP="00F266F1">
            <w:pPr>
              <w:jc w:val="both"/>
              <w:rPr>
                <w:sz w:val="24"/>
                <w:szCs w:val="24"/>
              </w:rPr>
            </w:pPr>
            <w:r w:rsidRPr="00B1235B">
              <w:rPr>
                <w:color w:val="000000"/>
                <w:sz w:val="24"/>
                <w:szCs w:val="24"/>
              </w:rPr>
              <w:t>      өткізу нарығын өңірлер бойынша дамыту перспективалары;</w:t>
            </w:r>
          </w:p>
          <w:p w14:paraId="6E3DBB13" w14:textId="77777777" w:rsidR="00F266F1" w:rsidRPr="00B1235B" w:rsidRDefault="00F266F1" w:rsidP="00F266F1">
            <w:pPr>
              <w:jc w:val="both"/>
              <w:rPr>
                <w:sz w:val="24"/>
                <w:szCs w:val="24"/>
              </w:rPr>
            </w:pPr>
            <w:r w:rsidRPr="00B1235B">
              <w:rPr>
                <w:color w:val="000000"/>
                <w:sz w:val="24"/>
                <w:szCs w:val="24"/>
              </w:rPr>
              <w:t>      ұйым өніміне сұранысты зерттеу әдістері;</w:t>
            </w:r>
          </w:p>
          <w:p w14:paraId="513ECB2D" w14:textId="77777777" w:rsidR="00F266F1" w:rsidRPr="00B1235B" w:rsidRDefault="00F266F1" w:rsidP="00F266F1">
            <w:pPr>
              <w:jc w:val="both"/>
              <w:rPr>
                <w:sz w:val="24"/>
                <w:szCs w:val="24"/>
              </w:rPr>
            </w:pPr>
            <w:r w:rsidRPr="00B1235B">
              <w:rPr>
                <w:color w:val="000000"/>
                <w:sz w:val="24"/>
                <w:szCs w:val="24"/>
              </w:rPr>
              <w:t>      ұйым шығарған өнімнің көтерме және бөлшек бағалары;</w:t>
            </w:r>
          </w:p>
          <w:p w14:paraId="7105602D" w14:textId="77777777" w:rsidR="00F266F1" w:rsidRPr="00B1235B" w:rsidRDefault="00F266F1" w:rsidP="00F266F1">
            <w:pPr>
              <w:jc w:val="both"/>
              <w:rPr>
                <w:sz w:val="24"/>
                <w:szCs w:val="24"/>
              </w:rPr>
            </w:pPr>
            <w:r w:rsidRPr="00B1235B">
              <w:rPr>
                <w:color w:val="000000"/>
                <w:sz w:val="24"/>
                <w:szCs w:val="24"/>
              </w:rPr>
              <w:t>      дайын өнімнің нормативтік қорларын әзірлеу әдістері мен тәртібі;</w:t>
            </w:r>
          </w:p>
          <w:p w14:paraId="76478E96" w14:textId="77777777" w:rsidR="00F266F1" w:rsidRPr="00B1235B" w:rsidRDefault="00F266F1" w:rsidP="00F266F1">
            <w:pPr>
              <w:jc w:val="both"/>
              <w:rPr>
                <w:sz w:val="24"/>
                <w:szCs w:val="24"/>
              </w:rPr>
            </w:pPr>
            <w:r w:rsidRPr="00B1235B">
              <w:rPr>
                <w:color w:val="000000"/>
                <w:sz w:val="24"/>
                <w:szCs w:val="24"/>
              </w:rPr>
              <w:t>      өнімді жеткізуге шарттар жасасу, тиеу және көлік құралдарына қажеттілікті айқындау тәртібі;</w:t>
            </w:r>
          </w:p>
          <w:p w14:paraId="32361498" w14:textId="77777777" w:rsidR="00F266F1" w:rsidRPr="00B1235B" w:rsidRDefault="00F266F1" w:rsidP="00F266F1">
            <w:pPr>
              <w:jc w:val="both"/>
              <w:rPr>
                <w:sz w:val="24"/>
                <w:szCs w:val="24"/>
              </w:rPr>
            </w:pPr>
            <w:r w:rsidRPr="00B1235B">
              <w:rPr>
                <w:color w:val="000000"/>
                <w:sz w:val="24"/>
                <w:szCs w:val="24"/>
              </w:rPr>
              <w:t>      құжаттамасын ресімдеу тәртібі;</w:t>
            </w:r>
          </w:p>
          <w:p w14:paraId="5FC0C7AF" w14:textId="77777777" w:rsidR="00F266F1" w:rsidRPr="00B1235B" w:rsidRDefault="00F266F1" w:rsidP="00F266F1">
            <w:pPr>
              <w:jc w:val="both"/>
              <w:rPr>
                <w:sz w:val="24"/>
                <w:szCs w:val="24"/>
              </w:rPr>
            </w:pPr>
            <w:r w:rsidRPr="00B1235B">
              <w:rPr>
                <w:color w:val="000000"/>
                <w:sz w:val="24"/>
                <w:szCs w:val="24"/>
              </w:rPr>
              <w:t>      өнімді сақтау және тасымалдау стандарттары;</w:t>
            </w:r>
          </w:p>
          <w:p w14:paraId="01B974D2" w14:textId="77777777" w:rsidR="00F266F1" w:rsidRPr="00B1235B" w:rsidRDefault="00F266F1" w:rsidP="00F266F1">
            <w:pPr>
              <w:jc w:val="both"/>
              <w:rPr>
                <w:sz w:val="24"/>
                <w:szCs w:val="24"/>
              </w:rPr>
            </w:pPr>
            <w:r w:rsidRPr="00B1235B">
              <w:rPr>
                <w:color w:val="000000"/>
                <w:sz w:val="24"/>
                <w:szCs w:val="24"/>
              </w:rPr>
              <w:t>      тұтынушыларға талаптарды және келіп түскен талаптарға жауаптар дайындау тәртібі;</w:t>
            </w:r>
          </w:p>
          <w:p w14:paraId="42C35383" w14:textId="77777777" w:rsidR="00F266F1" w:rsidRDefault="00F266F1" w:rsidP="00F266F1">
            <w:pPr>
              <w:jc w:val="both"/>
              <w:rPr>
                <w:color w:val="000000"/>
                <w:sz w:val="24"/>
                <w:szCs w:val="24"/>
                <w:lang w:val="kk-KZ"/>
              </w:rPr>
            </w:pPr>
            <w:r w:rsidRPr="00B1235B">
              <w:rPr>
                <w:color w:val="000000"/>
                <w:sz w:val="24"/>
                <w:szCs w:val="24"/>
              </w:rPr>
              <w:t>      ұйым шығаратын өнімге арналған стандарттар мен техникалық шарттар, қойма шаруашылығын ұйымдастыру;</w:t>
            </w:r>
          </w:p>
          <w:p w14:paraId="5911C015" w14:textId="2E8C99A2" w:rsidR="00C900FF" w:rsidRPr="00C900FF" w:rsidRDefault="00C900FF" w:rsidP="00F266F1">
            <w:pPr>
              <w:jc w:val="both"/>
              <w:rPr>
                <w:sz w:val="24"/>
                <w:szCs w:val="24"/>
                <w:lang w:val="kk-KZ"/>
              </w:rPr>
            </w:pPr>
            <w:r>
              <w:rPr>
                <w:color w:val="000000"/>
                <w:sz w:val="24"/>
                <w:szCs w:val="24"/>
                <w:lang w:val="kk-KZ"/>
              </w:rPr>
              <w:t xml:space="preserve">       </w:t>
            </w:r>
            <w:r w:rsidRPr="007F7019">
              <w:rPr>
                <w:color w:val="000000"/>
                <w:sz w:val="24"/>
                <w:szCs w:val="24"/>
                <w:lang w:val="kk-KZ"/>
              </w:rPr>
              <w:t>сату көлемінің ұлғаю жолдарын айқындайды және оларды іске асырады;</w:t>
            </w:r>
          </w:p>
          <w:p w14:paraId="5A679D69" w14:textId="77777777" w:rsidR="00F266F1" w:rsidRPr="006D0D63" w:rsidRDefault="00F266F1" w:rsidP="00F266F1">
            <w:pPr>
              <w:jc w:val="both"/>
              <w:rPr>
                <w:sz w:val="24"/>
                <w:szCs w:val="24"/>
                <w:lang w:val="kk-KZ"/>
              </w:rPr>
            </w:pPr>
            <w:r w:rsidRPr="00C900FF">
              <w:rPr>
                <w:color w:val="000000"/>
                <w:sz w:val="24"/>
                <w:szCs w:val="24"/>
                <w:lang w:val="kk-KZ"/>
              </w:rPr>
              <w:t xml:space="preserve">      </w:t>
            </w:r>
            <w:r w:rsidRPr="006D0D63">
              <w:rPr>
                <w:color w:val="000000"/>
                <w:sz w:val="24"/>
                <w:szCs w:val="24"/>
                <w:lang w:val="kk-KZ"/>
              </w:rPr>
              <w:t>өндіріс технологиясы, өндірісті, еңбек және басқаруды ұйымдастыру негіздері;</w:t>
            </w:r>
          </w:p>
          <w:p w14:paraId="540EA74D" w14:textId="77777777" w:rsidR="00F266F1" w:rsidRPr="006D0D63" w:rsidRDefault="00F266F1" w:rsidP="00F266F1">
            <w:pPr>
              <w:jc w:val="both"/>
              <w:rPr>
                <w:sz w:val="24"/>
                <w:szCs w:val="24"/>
                <w:lang w:val="kk-KZ"/>
              </w:rPr>
            </w:pPr>
            <w:r w:rsidRPr="006D0D63">
              <w:rPr>
                <w:color w:val="000000"/>
                <w:sz w:val="24"/>
                <w:szCs w:val="24"/>
                <w:lang w:val="kk-KZ"/>
              </w:rPr>
              <w:t>       өткізу операцияларын есепке алуды және сату жоспарының орындалуы туралы есептілікті жасауды ұйымдастыру;</w:t>
            </w:r>
          </w:p>
          <w:p w14:paraId="51350CDD" w14:textId="77777777" w:rsidR="00F266F1" w:rsidRDefault="00F266F1" w:rsidP="00F266F1">
            <w:pPr>
              <w:jc w:val="both"/>
              <w:rPr>
                <w:color w:val="000000"/>
                <w:sz w:val="24"/>
                <w:szCs w:val="24"/>
                <w:lang w:val="kk-KZ"/>
              </w:rPr>
            </w:pPr>
            <w:r w:rsidRPr="006D0D63">
              <w:rPr>
                <w:color w:val="000000"/>
                <w:sz w:val="24"/>
                <w:szCs w:val="24"/>
                <w:lang w:val="kk-KZ"/>
              </w:rPr>
              <w:t xml:space="preserve">      </w:t>
            </w:r>
            <w:r w:rsidRPr="00B1235B">
              <w:rPr>
                <w:color w:val="000000"/>
                <w:sz w:val="24"/>
                <w:szCs w:val="24"/>
              </w:rPr>
              <w:t>есептеу техникасы, коммуникациялар және байланыс құралдары;</w:t>
            </w:r>
          </w:p>
          <w:p w14:paraId="5A8784ED" w14:textId="77777777" w:rsidR="00FA6CED" w:rsidRPr="00FA6CED" w:rsidRDefault="00FA6CED" w:rsidP="00FA6CED">
            <w:pPr>
              <w:jc w:val="both"/>
              <w:rPr>
                <w:color w:val="000000"/>
                <w:sz w:val="24"/>
                <w:szCs w:val="24"/>
                <w:lang w:val="kk-KZ"/>
              </w:rPr>
            </w:pPr>
            <w:r>
              <w:rPr>
                <w:color w:val="000000"/>
                <w:sz w:val="24"/>
                <w:szCs w:val="24"/>
                <w:lang w:val="kk-KZ"/>
              </w:rPr>
              <w:t xml:space="preserve">      </w:t>
            </w:r>
            <w:r w:rsidRPr="00FA6CED">
              <w:rPr>
                <w:color w:val="000000"/>
                <w:sz w:val="24"/>
                <w:szCs w:val="24"/>
                <w:lang w:val="kk-KZ"/>
              </w:rPr>
              <w:t xml:space="preserve">барлық әлеуетті клиенттер туралы ақпарат жинайды, оларды белсендіру әдістерін анықтайды, одан әрі ынтымақтастық үшін олардың себептерін анықтайды, сапарларды талдайды және одан әрі стратегияларды әзірлейді; </w:t>
            </w:r>
          </w:p>
          <w:p w14:paraId="1C034F04" w14:textId="77777777" w:rsidR="00FA6CED" w:rsidRPr="00FA6CED" w:rsidRDefault="00FA6CED" w:rsidP="00FA6CED">
            <w:pPr>
              <w:jc w:val="both"/>
              <w:rPr>
                <w:color w:val="000000"/>
                <w:sz w:val="24"/>
                <w:szCs w:val="24"/>
                <w:lang w:val="kk-KZ"/>
              </w:rPr>
            </w:pPr>
            <w:r w:rsidRPr="00FA6CED">
              <w:rPr>
                <w:color w:val="000000"/>
                <w:sz w:val="24"/>
                <w:szCs w:val="24"/>
                <w:lang w:val="kk-KZ"/>
              </w:rPr>
              <w:t xml:space="preserve">       тауардың клиентке жеткізілуін бақылайды; </w:t>
            </w:r>
          </w:p>
          <w:p w14:paraId="45FB1AE7" w14:textId="77777777" w:rsidR="00FA6CED" w:rsidRPr="00FA6CED" w:rsidRDefault="00FA6CED" w:rsidP="00FA6CED">
            <w:pPr>
              <w:jc w:val="both"/>
              <w:rPr>
                <w:color w:val="000000"/>
                <w:sz w:val="24"/>
                <w:szCs w:val="24"/>
                <w:lang w:val="kk-KZ"/>
              </w:rPr>
            </w:pPr>
            <w:r w:rsidRPr="00FA6CED">
              <w:rPr>
                <w:color w:val="000000"/>
                <w:sz w:val="24"/>
                <w:szCs w:val="24"/>
                <w:lang w:val="kk-KZ"/>
              </w:rPr>
              <w:t xml:space="preserve">       негізгі клиенттермен келіссөздер жүргізеді; </w:t>
            </w:r>
          </w:p>
          <w:p w14:paraId="4D43F093" w14:textId="77777777" w:rsidR="00FA6CED" w:rsidRPr="00FA6CED" w:rsidRDefault="00FA6CED" w:rsidP="00FA6CED">
            <w:pPr>
              <w:jc w:val="both"/>
              <w:rPr>
                <w:color w:val="000000"/>
                <w:sz w:val="24"/>
                <w:szCs w:val="24"/>
                <w:lang w:val="kk-KZ"/>
              </w:rPr>
            </w:pPr>
            <w:r w:rsidRPr="00FA6CED">
              <w:rPr>
                <w:color w:val="000000"/>
                <w:sz w:val="24"/>
                <w:szCs w:val="24"/>
                <w:lang w:val="kk-KZ"/>
              </w:rPr>
              <w:t xml:space="preserve">      сату динамикасын және олардың өсу мүмкіндіктерін талдайды; </w:t>
            </w:r>
          </w:p>
          <w:p w14:paraId="42711D61" w14:textId="77777777" w:rsidR="00FA6CED" w:rsidRPr="00FA6CED" w:rsidRDefault="00FA6CED" w:rsidP="00FA6CED">
            <w:pPr>
              <w:jc w:val="both"/>
              <w:rPr>
                <w:color w:val="000000"/>
                <w:sz w:val="24"/>
                <w:szCs w:val="24"/>
                <w:lang w:val="kk-KZ"/>
              </w:rPr>
            </w:pPr>
            <w:r w:rsidRPr="00FA6CED">
              <w:rPr>
                <w:color w:val="000000"/>
                <w:sz w:val="24"/>
                <w:szCs w:val="24"/>
                <w:lang w:val="kk-KZ"/>
              </w:rPr>
              <w:t xml:space="preserve">       қойманың жұмысын және қоймадағы өнім қорларын бақылауды жүзеге асырады; </w:t>
            </w:r>
          </w:p>
          <w:p w14:paraId="0CB223F5" w14:textId="0880F440" w:rsidR="00FA6CED" w:rsidRDefault="00FA6CED" w:rsidP="00FA6CED">
            <w:pPr>
              <w:jc w:val="both"/>
              <w:rPr>
                <w:color w:val="000000"/>
                <w:sz w:val="24"/>
                <w:szCs w:val="24"/>
                <w:lang w:val="kk-KZ"/>
              </w:rPr>
            </w:pPr>
            <w:r w:rsidRPr="00FA6CED">
              <w:rPr>
                <w:color w:val="000000"/>
                <w:sz w:val="24"/>
                <w:szCs w:val="24"/>
                <w:lang w:val="kk-KZ"/>
              </w:rPr>
              <w:t xml:space="preserve">       тауардың қажетті және резервтік қорларын жоспарлайды;</w:t>
            </w:r>
          </w:p>
          <w:p w14:paraId="7B3B5698" w14:textId="77777777" w:rsidR="00F266F1" w:rsidRDefault="00F266F1" w:rsidP="00F266F1">
            <w:pPr>
              <w:jc w:val="both"/>
              <w:rPr>
                <w:color w:val="000000"/>
                <w:sz w:val="24"/>
                <w:szCs w:val="24"/>
                <w:lang w:val="kk-KZ"/>
              </w:rPr>
            </w:pPr>
            <w:r w:rsidRPr="00FA6CED">
              <w:rPr>
                <w:color w:val="000000"/>
                <w:sz w:val="24"/>
                <w:szCs w:val="24"/>
                <w:lang w:val="kk-KZ"/>
              </w:rPr>
              <w:t xml:space="preserve">      </w:t>
            </w:r>
            <w:r w:rsidRPr="006D0D63">
              <w:rPr>
                <w:color w:val="000000"/>
                <w:sz w:val="24"/>
                <w:szCs w:val="24"/>
                <w:lang w:val="kk-KZ"/>
              </w:rPr>
              <w:t>еңбек заңнамасы, өндірістік санитария, еңбек қауіпсіздік және еңбекті қорғау мен ішкі еңбек тәртібінің тәртібі, өрт қауіпсіздігінің талаптары.</w:t>
            </w:r>
          </w:p>
          <w:p w14:paraId="7B4CE242" w14:textId="77777777" w:rsidR="008F6F51" w:rsidRPr="00FE04E8" w:rsidRDefault="008F6F51" w:rsidP="008F6F51">
            <w:pPr>
              <w:jc w:val="both"/>
              <w:rPr>
                <w:sz w:val="24"/>
                <w:szCs w:val="24"/>
                <w:lang w:val="kk-KZ"/>
              </w:rPr>
            </w:pPr>
            <w:r>
              <w:rPr>
                <w:sz w:val="24"/>
                <w:szCs w:val="24"/>
                <w:lang w:val="kk-KZ"/>
              </w:rPr>
              <w:lastRenderedPageBreak/>
              <w:t xml:space="preserve">      </w:t>
            </w:r>
            <w:r w:rsidRPr="00FE04E8">
              <w:rPr>
                <w:color w:val="000000"/>
                <w:sz w:val="24"/>
                <w:szCs w:val="24"/>
                <w:lang w:val="kk-KZ"/>
              </w:rPr>
              <w:t>кәсіпкерлік, коммерциялық және жарнамалық қызметті реттейтін заңнамалық және өзге де нормативтік құқықтық актілері;</w:t>
            </w:r>
          </w:p>
          <w:p w14:paraId="4F90F004" w14:textId="77777777" w:rsidR="008F6F51" w:rsidRPr="00FE04E8" w:rsidRDefault="008F6F51" w:rsidP="008F6F51">
            <w:pPr>
              <w:jc w:val="both"/>
              <w:rPr>
                <w:sz w:val="24"/>
                <w:szCs w:val="24"/>
                <w:lang w:val="kk-KZ"/>
              </w:rPr>
            </w:pPr>
            <w:r w:rsidRPr="00FE04E8">
              <w:rPr>
                <w:color w:val="000000"/>
                <w:sz w:val="24"/>
                <w:szCs w:val="24"/>
                <w:lang w:val="kk-KZ"/>
              </w:rPr>
              <w:t>      нарықтық экономика, кәсіпкерлік және бизнесті жүргізу негіздері, нарық конъюнктурасы;</w:t>
            </w:r>
          </w:p>
          <w:p w14:paraId="0654B4FB" w14:textId="77777777" w:rsidR="008F6F51" w:rsidRPr="00FE04E8" w:rsidRDefault="008F6F51" w:rsidP="008F6F51">
            <w:pPr>
              <w:jc w:val="both"/>
              <w:rPr>
                <w:sz w:val="24"/>
                <w:szCs w:val="24"/>
                <w:lang w:val="kk-KZ"/>
              </w:rPr>
            </w:pPr>
            <w:r w:rsidRPr="00FE04E8">
              <w:rPr>
                <w:color w:val="000000"/>
                <w:sz w:val="24"/>
                <w:szCs w:val="24"/>
                <w:lang w:val="kk-KZ"/>
              </w:rPr>
              <w:t xml:space="preserve">       баға белгілеу және салық салу тәртібі; </w:t>
            </w:r>
          </w:p>
          <w:p w14:paraId="7AAFA765" w14:textId="223410F7" w:rsidR="008F6F51" w:rsidRPr="00FE04E8" w:rsidRDefault="008F6F51" w:rsidP="008F6F51">
            <w:pPr>
              <w:jc w:val="both"/>
              <w:rPr>
                <w:sz w:val="24"/>
                <w:szCs w:val="24"/>
                <w:lang w:val="kk-KZ"/>
              </w:rPr>
            </w:pPr>
            <w:r w:rsidRPr="00FE04E8">
              <w:rPr>
                <w:color w:val="000000"/>
                <w:sz w:val="24"/>
                <w:szCs w:val="24"/>
                <w:lang w:val="kk-KZ"/>
              </w:rPr>
              <w:t>     менеджменттің теориясы мен практикасы;</w:t>
            </w:r>
          </w:p>
          <w:p w14:paraId="3FB5BFF5" w14:textId="77777777" w:rsidR="008F6F51" w:rsidRPr="00FE04E8" w:rsidRDefault="008F6F51" w:rsidP="008F6F51">
            <w:pPr>
              <w:jc w:val="both"/>
              <w:rPr>
                <w:sz w:val="24"/>
                <w:szCs w:val="24"/>
                <w:lang w:val="kk-KZ"/>
              </w:rPr>
            </w:pPr>
            <w:r w:rsidRPr="00FE04E8">
              <w:rPr>
                <w:color w:val="000000"/>
                <w:sz w:val="24"/>
                <w:szCs w:val="24"/>
                <w:lang w:val="kk-KZ"/>
              </w:rPr>
              <w:t>      жарнама ісін жүргізудің отандық және шетелдік озық тәжірибесі, жарнама құралдары мен жеткізушілері;</w:t>
            </w:r>
          </w:p>
          <w:p w14:paraId="3A91F3FE" w14:textId="77777777" w:rsidR="008F6F51" w:rsidRPr="00FE04E8" w:rsidRDefault="008F6F51" w:rsidP="008F6F51">
            <w:pPr>
              <w:jc w:val="both"/>
              <w:rPr>
                <w:sz w:val="24"/>
                <w:szCs w:val="24"/>
                <w:lang w:val="kk-KZ"/>
              </w:rPr>
            </w:pPr>
            <w:r w:rsidRPr="00FE04E8">
              <w:rPr>
                <w:color w:val="000000"/>
                <w:sz w:val="24"/>
                <w:szCs w:val="24"/>
                <w:lang w:val="kk-KZ"/>
              </w:rPr>
              <w:t xml:space="preserve">       іскерлік әкімшілендіру, маркетинг негіздері; </w:t>
            </w:r>
          </w:p>
          <w:p w14:paraId="0C4A36E3" w14:textId="77777777" w:rsidR="008F6F51" w:rsidRPr="00FE04E8" w:rsidRDefault="008F6F51" w:rsidP="008F6F51">
            <w:pPr>
              <w:jc w:val="both"/>
              <w:rPr>
                <w:sz w:val="24"/>
                <w:szCs w:val="24"/>
                <w:lang w:val="kk-KZ"/>
              </w:rPr>
            </w:pPr>
            <w:r w:rsidRPr="00FE04E8">
              <w:rPr>
                <w:color w:val="000000"/>
                <w:sz w:val="24"/>
                <w:szCs w:val="24"/>
                <w:lang w:val="kk-KZ"/>
              </w:rPr>
              <w:t>      жарнамалық науқандарды жүргізу нысандары мен тәсілдері;</w:t>
            </w:r>
          </w:p>
          <w:p w14:paraId="16284D40" w14:textId="77777777" w:rsidR="008F6F51" w:rsidRPr="00FE04E8" w:rsidRDefault="008F6F51" w:rsidP="008F6F51">
            <w:pPr>
              <w:jc w:val="both"/>
              <w:rPr>
                <w:sz w:val="24"/>
                <w:szCs w:val="24"/>
                <w:lang w:val="kk-KZ"/>
              </w:rPr>
            </w:pPr>
            <w:r w:rsidRPr="00FE04E8">
              <w:rPr>
                <w:color w:val="000000"/>
                <w:sz w:val="24"/>
                <w:szCs w:val="24"/>
                <w:lang w:val="kk-KZ"/>
              </w:rPr>
              <w:t xml:space="preserve">       шарттар мен келісімшарттарды даярлау тәртібі; </w:t>
            </w:r>
          </w:p>
          <w:p w14:paraId="23285F3A" w14:textId="3610164B" w:rsidR="008F6F51" w:rsidRPr="00FE04E8" w:rsidRDefault="008F6F51" w:rsidP="008F6F51">
            <w:pPr>
              <w:jc w:val="both"/>
              <w:rPr>
                <w:sz w:val="24"/>
                <w:szCs w:val="24"/>
                <w:lang w:val="kk-KZ"/>
              </w:rPr>
            </w:pPr>
            <w:r w:rsidRPr="00FE04E8">
              <w:rPr>
                <w:color w:val="000000"/>
                <w:sz w:val="24"/>
                <w:szCs w:val="24"/>
                <w:lang w:val="kk-KZ"/>
              </w:rPr>
              <w:t>     жарнамалық кампанияларды ұйымдастыру мен өткізуі;</w:t>
            </w:r>
          </w:p>
          <w:p w14:paraId="5ED9F8C7" w14:textId="77777777" w:rsidR="008F6F51" w:rsidRPr="00FE04E8" w:rsidRDefault="008F6F51" w:rsidP="008F6F51">
            <w:pPr>
              <w:jc w:val="both"/>
              <w:rPr>
                <w:sz w:val="24"/>
                <w:szCs w:val="24"/>
                <w:lang w:val="kk-KZ"/>
              </w:rPr>
            </w:pPr>
            <w:r w:rsidRPr="00FE04E8">
              <w:rPr>
                <w:color w:val="000000"/>
                <w:sz w:val="24"/>
                <w:szCs w:val="24"/>
                <w:lang w:val="kk-KZ"/>
              </w:rPr>
              <w:t>      іскерлік қарым-қатынас этикасы;</w:t>
            </w:r>
          </w:p>
          <w:p w14:paraId="6B29D9C9" w14:textId="77777777" w:rsidR="008F6F51" w:rsidRPr="00FE04E8" w:rsidRDefault="008F6F51" w:rsidP="008F6F51">
            <w:pPr>
              <w:jc w:val="both"/>
              <w:rPr>
                <w:sz w:val="24"/>
                <w:szCs w:val="24"/>
                <w:lang w:val="kk-KZ"/>
              </w:rPr>
            </w:pPr>
            <w:r w:rsidRPr="00FE04E8">
              <w:rPr>
                <w:color w:val="000000"/>
                <w:sz w:val="24"/>
                <w:szCs w:val="24"/>
                <w:lang w:val="kk-KZ"/>
              </w:rPr>
              <w:t>      социалогия негіздері, жалпы және арнайы психология;</w:t>
            </w:r>
          </w:p>
          <w:p w14:paraId="3F94D8A6" w14:textId="77777777" w:rsidR="008F6F51" w:rsidRPr="00FE04E8" w:rsidRDefault="008F6F51" w:rsidP="008F6F51">
            <w:pPr>
              <w:jc w:val="both"/>
              <w:rPr>
                <w:sz w:val="24"/>
                <w:szCs w:val="24"/>
                <w:lang w:val="kk-KZ"/>
              </w:rPr>
            </w:pPr>
            <w:r w:rsidRPr="00FE04E8">
              <w:rPr>
                <w:color w:val="000000"/>
                <w:sz w:val="24"/>
                <w:szCs w:val="24"/>
                <w:lang w:val="kk-KZ"/>
              </w:rPr>
              <w:t>      өндіріс технологиясының негіздері;</w:t>
            </w:r>
          </w:p>
          <w:p w14:paraId="4C48300C" w14:textId="0793D9C3" w:rsidR="008F6F51" w:rsidRPr="00FE04E8" w:rsidRDefault="008F6F51" w:rsidP="008F6F51">
            <w:pPr>
              <w:jc w:val="both"/>
              <w:rPr>
                <w:sz w:val="24"/>
                <w:szCs w:val="24"/>
                <w:lang w:val="kk-KZ"/>
              </w:rPr>
            </w:pPr>
            <w:r w:rsidRPr="00FE04E8">
              <w:rPr>
                <w:color w:val="000000"/>
                <w:sz w:val="24"/>
                <w:szCs w:val="24"/>
                <w:lang w:val="kk-KZ"/>
              </w:rPr>
              <w:t>     ұйымды басқару құрылымын, инновациялық және инвестициялық қызметтің перспективасы;</w:t>
            </w:r>
          </w:p>
          <w:p w14:paraId="08680ABD" w14:textId="77777777" w:rsidR="008F6F51" w:rsidRPr="00FE04E8" w:rsidRDefault="008F6F51" w:rsidP="008F6F51">
            <w:pPr>
              <w:jc w:val="both"/>
              <w:rPr>
                <w:sz w:val="24"/>
                <w:szCs w:val="24"/>
                <w:lang w:val="kk-KZ"/>
              </w:rPr>
            </w:pPr>
            <w:r w:rsidRPr="00FE04E8">
              <w:rPr>
                <w:color w:val="000000"/>
                <w:sz w:val="24"/>
                <w:szCs w:val="24"/>
                <w:lang w:val="kk-KZ"/>
              </w:rPr>
              <w:t>      іс жүргізуді ұйымдастыру негіздері;</w:t>
            </w:r>
          </w:p>
          <w:p w14:paraId="1A70A7FD" w14:textId="77777777" w:rsidR="008F6F51" w:rsidRPr="00FE04E8" w:rsidRDefault="008F6F51" w:rsidP="008F6F51">
            <w:pPr>
              <w:jc w:val="both"/>
              <w:rPr>
                <w:sz w:val="24"/>
                <w:szCs w:val="24"/>
                <w:lang w:val="kk-KZ"/>
              </w:rPr>
            </w:pPr>
            <w:r w:rsidRPr="00FE04E8">
              <w:rPr>
                <w:color w:val="000000"/>
                <w:sz w:val="24"/>
                <w:szCs w:val="24"/>
                <w:lang w:val="kk-KZ"/>
              </w:rPr>
              <w:t>      ақпаратты жинау және өңдеудің қазіргі заманғы құралдары;</w:t>
            </w:r>
          </w:p>
          <w:p w14:paraId="6EE958A5" w14:textId="77777777" w:rsidR="008F6F51" w:rsidRPr="00B1235B" w:rsidRDefault="008F6F51" w:rsidP="008F6F51">
            <w:pPr>
              <w:jc w:val="both"/>
              <w:rPr>
                <w:sz w:val="24"/>
                <w:szCs w:val="24"/>
              </w:rPr>
            </w:pPr>
            <w:r w:rsidRPr="00FE04E8">
              <w:rPr>
                <w:color w:val="000000"/>
                <w:sz w:val="24"/>
                <w:szCs w:val="24"/>
                <w:lang w:val="kk-KZ"/>
              </w:rPr>
              <w:t xml:space="preserve">       </w:t>
            </w:r>
            <w:r w:rsidRPr="00B1235B">
              <w:rPr>
                <w:color w:val="000000"/>
                <w:sz w:val="24"/>
                <w:szCs w:val="24"/>
              </w:rPr>
              <w:t xml:space="preserve">есептеу техникасы, коммуникациялар мен байланыс құралдары; </w:t>
            </w:r>
          </w:p>
          <w:p w14:paraId="08FA9394" w14:textId="77777777" w:rsidR="008F6F51" w:rsidRPr="00B1235B" w:rsidRDefault="008F6F51" w:rsidP="008F6F51">
            <w:pPr>
              <w:jc w:val="both"/>
              <w:rPr>
                <w:sz w:val="24"/>
                <w:szCs w:val="24"/>
              </w:rPr>
            </w:pPr>
            <w:r w:rsidRPr="00B1235B">
              <w:rPr>
                <w:color w:val="000000"/>
                <w:sz w:val="24"/>
                <w:szCs w:val="24"/>
              </w:rPr>
              <w:t>      персоналмен жұмыс істеу, еңбекті уәждеу нысандары мен тәсілдері;</w:t>
            </w:r>
          </w:p>
          <w:p w14:paraId="0FFC3BF5" w14:textId="4E15D16D" w:rsidR="008F6F51" w:rsidRPr="00B1235B" w:rsidRDefault="008F6F51" w:rsidP="008F6F51">
            <w:pPr>
              <w:jc w:val="both"/>
              <w:rPr>
                <w:sz w:val="24"/>
                <w:szCs w:val="24"/>
              </w:rPr>
            </w:pPr>
            <w:r w:rsidRPr="00B1235B">
              <w:rPr>
                <w:color w:val="000000"/>
                <w:sz w:val="24"/>
                <w:szCs w:val="24"/>
              </w:rPr>
              <w:t>     экономика, өндірісті ұйымдастыру, еңбек және басқару негіздері;</w:t>
            </w:r>
          </w:p>
          <w:p w14:paraId="5A94D967" w14:textId="77777777" w:rsidR="008F6F51" w:rsidRPr="00B1235B" w:rsidRDefault="008F6F51" w:rsidP="008F6F51">
            <w:pPr>
              <w:jc w:val="both"/>
              <w:rPr>
                <w:sz w:val="24"/>
                <w:szCs w:val="24"/>
              </w:rPr>
            </w:pPr>
            <w:r w:rsidRPr="00B1235B">
              <w:rPr>
                <w:color w:val="000000"/>
                <w:sz w:val="24"/>
                <w:szCs w:val="24"/>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14:paraId="2E75FD08" w14:textId="2E755BA8" w:rsidR="00F266F1" w:rsidRPr="00897240" w:rsidRDefault="00F266F1" w:rsidP="00F266F1">
            <w:pPr>
              <w:jc w:val="both"/>
              <w:rPr>
                <w:b/>
                <w:bCs/>
                <w:sz w:val="24"/>
                <w:szCs w:val="24"/>
              </w:rPr>
            </w:pPr>
            <w:bookmarkStart w:id="3" w:name="z328"/>
            <w:r w:rsidRPr="00897240">
              <w:rPr>
                <w:b/>
                <w:bCs/>
                <w:color w:val="000000"/>
                <w:sz w:val="24"/>
                <w:szCs w:val="24"/>
              </w:rPr>
              <w:t>     Біліктілікке қойылатын талаптар:</w:t>
            </w:r>
          </w:p>
          <w:bookmarkEnd w:id="3"/>
          <w:p w14:paraId="7F78E076" w14:textId="77777777" w:rsidR="00F266F1" w:rsidRPr="00B1235B" w:rsidRDefault="00F266F1" w:rsidP="00F266F1">
            <w:pPr>
              <w:jc w:val="both"/>
              <w:rPr>
                <w:sz w:val="24"/>
                <w:szCs w:val="24"/>
              </w:rPr>
            </w:pPr>
            <w:r w:rsidRPr="00B1235B">
              <w:rPr>
                <w:color w:val="000000"/>
                <w:sz w:val="24"/>
                <w:szCs w:val="24"/>
              </w:rPr>
              <w:t>      кадрларды даярлаудың тиісті бағыты бойынша жоғары (немесе жоғары оқу орнынан кейінгі) білім және мамандығы бойынша өткізу саласында кемінде 5 жыл жұмыс өтілі.</w:t>
            </w:r>
          </w:p>
          <w:p w14:paraId="3D622934" w14:textId="77777777" w:rsidR="00325311" w:rsidRDefault="00325311" w:rsidP="000A6ACD">
            <w:pPr>
              <w:pStyle w:val="a5"/>
              <w:ind w:left="-76"/>
              <w:jc w:val="both"/>
              <w:rPr>
                <w:sz w:val="24"/>
                <w:szCs w:val="24"/>
                <w:lang w:val="kk-KZ"/>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«___»__________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«____»_________  20___ г.</w:t>
            </w:r>
          </w:p>
          <w:p w14:paraId="17FC6BBF" w14:textId="77777777" w:rsidR="000D0D43" w:rsidRPr="00033A00" w:rsidRDefault="000D0D43" w:rsidP="00474604">
            <w:pPr>
              <w:pStyle w:val="a5"/>
              <w:jc w:val="both"/>
              <w:rPr>
                <w:b/>
                <w:sz w:val="24"/>
                <w:szCs w:val="24"/>
              </w:rPr>
            </w:pPr>
          </w:p>
          <w:p w14:paraId="5C962E92" w14:textId="05137347"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иснтрукция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78E1BB1D" w14:textId="0C20FF37" w:rsidR="00247FB8" w:rsidRPr="00247FB8" w:rsidRDefault="00C66B62" w:rsidP="00247FB8">
            <w:pPr>
              <w:pStyle w:val="a8"/>
              <w:spacing w:before="6"/>
              <w:jc w:val="center"/>
              <w:rPr>
                <w:b/>
                <w:bCs/>
                <w:sz w:val="24"/>
                <w:szCs w:val="24"/>
              </w:rPr>
            </w:pPr>
            <w:r w:rsidRPr="00247FB8">
              <w:rPr>
                <w:b/>
                <w:bCs/>
                <w:color w:val="000000"/>
                <w:sz w:val="24"/>
                <w:szCs w:val="24"/>
              </w:rPr>
              <w:t xml:space="preserve">  </w:t>
            </w:r>
            <w:bookmarkStart w:id="4" w:name="z2430"/>
            <w:r w:rsidR="00247FB8" w:rsidRPr="00247FB8">
              <w:rPr>
                <w:b/>
                <w:bCs/>
                <w:sz w:val="24"/>
                <w:szCs w:val="24"/>
              </w:rPr>
              <w:t xml:space="preserve">Руководителя магазина продаж (сбыта) оптовой реализации </w:t>
            </w:r>
          </w:p>
          <w:bookmarkEnd w:id="4"/>
          <w:p w14:paraId="36104DE1" w14:textId="0CC9BB42" w:rsidR="000D0D43" w:rsidRDefault="000D0D43" w:rsidP="00474604">
            <w:pPr>
              <w:pStyle w:val="a5"/>
              <w:jc w:val="both"/>
              <w:rPr>
                <w:sz w:val="24"/>
                <w:szCs w:val="24"/>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3319C5C2" w14:textId="77777777" w:rsidR="00897240" w:rsidRPr="00420BD9" w:rsidRDefault="00897240" w:rsidP="00474604">
            <w:pPr>
              <w:pStyle w:val="a5"/>
              <w:jc w:val="both"/>
              <w:rPr>
                <w:sz w:val="24"/>
                <w:szCs w:val="24"/>
                <w:lang w:eastAsia="en-US"/>
              </w:rPr>
            </w:pPr>
          </w:p>
          <w:p w14:paraId="79DFB57C" w14:textId="26143955" w:rsidR="008830F5" w:rsidRPr="00C66B62" w:rsidRDefault="00C66B62" w:rsidP="008830F5">
            <w:pPr>
              <w:jc w:val="both"/>
              <w:rPr>
                <w:b/>
                <w:bCs/>
                <w:sz w:val="24"/>
                <w:szCs w:val="24"/>
              </w:rPr>
            </w:pPr>
            <w:bookmarkStart w:id="5" w:name="z2431"/>
            <w:bookmarkStart w:id="6" w:name="z56"/>
            <w:r w:rsidRPr="00247FB8">
              <w:rPr>
                <w:b/>
                <w:bCs/>
                <w:color w:val="000000"/>
                <w:sz w:val="24"/>
                <w:szCs w:val="24"/>
              </w:rPr>
              <w:t xml:space="preserve"> </w:t>
            </w:r>
            <w:r w:rsidR="008830F5" w:rsidRPr="00C66B62">
              <w:rPr>
                <w:b/>
                <w:bCs/>
                <w:color w:val="000000"/>
                <w:sz w:val="24"/>
                <w:szCs w:val="24"/>
              </w:rPr>
              <w:t xml:space="preserve"> Должностные обязанности:</w:t>
            </w:r>
          </w:p>
          <w:p w14:paraId="164254AE" w14:textId="506120F3" w:rsidR="008830F5" w:rsidRPr="000C4B57" w:rsidRDefault="008830F5" w:rsidP="008830F5">
            <w:pPr>
              <w:jc w:val="both"/>
              <w:rPr>
                <w:sz w:val="24"/>
                <w:szCs w:val="24"/>
              </w:rPr>
            </w:pPr>
            <w:bookmarkStart w:id="7" w:name="z2432"/>
            <w:bookmarkEnd w:id="5"/>
            <w:r w:rsidRPr="000C4B57">
              <w:rPr>
                <w:color w:val="000000"/>
                <w:sz w:val="24"/>
                <w:szCs w:val="24"/>
              </w:rPr>
              <w:t xml:space="preserve">      осуществляет рациональную организацию </w:t>
            </w:r>
            <w:r w:rsidR="00897240">
              <w:rPr>
                <w:color w:val="000000"/>
                <w:sz w:val="24"/>
                <w:szCs w:val="24"/>
              </w:rPr>
              <w:t xml:space="preserve">оптового </w:t>
            </w:r>
            <w:r w:rsidRPr="000C4B57">
              <w:rPr>
                <w:color w:val="000000"/>
                <w:sz w:val="24"/>
                <w:szCs w:val="24"/>
              </w:rPr>
              <w:t xml:space="preserve">сбыта продукции организации, ее поставку </w:t>
            </w:r>
            <w:r w:rsidR="00897240">
              <w:rPr>
                <w:color w:val="000000"/>
                <w:sz w:val="24"/>
                <w:szCs w:val="24"/>
              </w:rPr>
              <w:t>заказчикам</w:t>
            </w:r>
            <w:r w:rsidRPr="000C4B57">
              <w:rPr>
                <w:color w:val="000000"/>
                <w:sz w:val="24"/>
                <w:szCs w:val="24"/>
              </w:rPr>
              <w:t xml:space="preserve"> в сроки и объеме в соответствии с заказами и заключенными договорами (контрактами); </w:t>
            </w:r>
          </w:p>
          <w:p w14:paraId="09B749CB" w14:textId="7215FB93" w:rsidR="008830F5" w:rsidRDefault="008830F5" w:rsidP="008830F5">
            <w:pPr>
              <w:jc w:val="both"/>
              <w:rPr>
                <w:color w:val="000000"/>
                <w:sz w:val="24"/>
                <w:szCs w:val="24"/>
                <w:lang w:val="kk-KZ"/>
              </w:rPr>
            </w:pPr>
            <w:bookmarkStart w:id="8" w:name="z2433"/>
            <w:bookmarkEnd w:id="7"/>
            <w:r w:rsidRPr="000C4B57">
              <w:rPr>
                <w:color w:val="000000"/>
                <w:sz w:val="24"/>
                <w:szCs w:val="24"/>
              </w:rPr>
              <w:t xml:space="preserve">      обеспечивает участие в подготовке прогнозов, проектов перспективных и текущих планов производства и реализации продукции, проведении маркетинговых исследований по изучению спроса на продукцию организации, перспектив развития рынков сбыта; </w:t>
            </w:r>
          </w:p>
          <w:p w14:paraId="57969529" w14:textId="7495D389" w:rsidR="008830F5" w:rsidRPr="000C4B57" w:rsidRDefault="008830F5" w:rsidP="008830F5">
            <w:pPr>
              <w:jc w:val="both"/>
              <w:rPr>
                <w:sz w:val="24"/>
                <w:szCs w:val="24"/>
              </w:rPr>
            </w:pPr>
            <w:bookmarkStart w:id="9" w:name="z2434"/>
            <w:bookmarkEnd w:id="8"/>
            <w:r w:rsidRPr="000C4B57">
              <w:rPr>
                <w:color w:val="000000"/>
                <w:sz w:val="24"/>
                <w:szCs w:val="24"/>
              </w:rPr>
              <w:t xml:space="preserve">  организует подготовку и заключение договоров на поставку продукции потребителям, согласование условий поставок; </w:t>
            </w:r>
          </w:p>
          <w:p w14:paraId="46E52A60" w14:textId="77777777" w:rsidR="008830F5" w:rsidRPr="000C4B57" w:rsidRDefault="008830F5" w:rsidP="008830F5">
            <w:pPr>
              <w:jc w:val="both"/>
              <w:rPr>
                <w:sz w:val="24"/>
                <w:szCs w:val="24"/>
              </w:rPr>
            </w:pPr>
            <w:bookmarkStart w:id="10" w:name="z2435"/>
            <w:bookmarkEnd w:id="9"/>
            <w:r w:rsidRPr="000C4B57">
              <w:rPr>
                <w:color w:val="000000"/>
                <w:sz w:val="24"/>
                <w:szCs w:val="24"/>
              </w:rPr>
              <w:t xml:space="preserve">       возглавляет работу по составлению планов поставок (продаж) и их увязку с планами производства с целью обеспечения сдачи готовой продукции производственными подразделениями в сроки, по номенклатуре, комплектности и качеству в соответствии с заказами и заключенными договорами; </w:t>
            </w:r>
          </w:p>
          <w:p w14:paraId="60976E9A" w14:textId="77777777" w:rsidR="008830F5" w:rsidRDefault="008830F5" w:rsidP="008830F5">
            <w:pPr>
              <w:jc w:val="both"/>
              <w:rPr>
                <w:color w:val="000000"/>
                <w:sz w:val="24"/>
                <w:szCs w:val="24"/>
                <w:lang w:val="kk-KZ"/>
              </w:rPr>
            </w:pPr>
            <w:bookmarkStart w:id="11" w:name="z2436"/>
            <w:bookmarkEnd w:id="10"/>
            <w:r w:rsidRPr="000C4B57">
              <w:rPr>
                <w:color w:val="000000"/>
                <w:sz w:val="24"/>
                <w:szCs w:val="24"/>
              </w:rPr>
              <w:t xml:space="preserve">       принимает меры по выполнению плана реализации продукции, своевременному получению нарядов, спецификаций и иных документов на поставку; </w:t>
            </w:r>
          </w:p>
          <w:p w14:paraId="2C7AFFF5" w14:textId="1C3AC75D" w:rsidR="008830F5" w:rsidRPr="000C4B57" w:rsidRDefault="008830F5" w:rsidP="008830F5">
            <w:pPr>
              <w:jc w:val="both"/>
              <w:rPr>
                <w:sz w:val="24"/>
                <w:szCs w:val="24"/>
              </w:rPr>
            </w:pPr>
            <w:bookmarkStart w:id="12" w:name="z2437"/>
            <w:bookmarkEnd w:id="11"/>
            <w:r w:rsidRPr="000C4B57">
              <w:rPr>
                <w:color w:val="000000"/>
                <w:sz w:val="24"/>
                <w:szCs w:val="24"/>
              </w:rPr>
              <w:t xml:space="preserve">     обеспечивает контроль выполнения организации заказов, договорных обязательств, состояние запасов готовой продукции на складах; </w:t>
            </w:r>
          </w:p>
          <w:p w14:paraId="05BA3712" w14:textId="11D70DA3" w:rsidR="008830F5" w:rsidRDefault="008830F5" w:rsidP="008830F5">
            <w:pPr>
              <w:jc w:val="both"/>
              <w:rPr>
                <w:color w:val="000000"/>
                <w:sz w:val="24"/>
                <w:szCs w:val="24"/>
                <w:lang w:val="kk-KZ"/>
              </w:rPr>
            </w:pPr>
            <w:bookmarkStart w:id="13" w:name="z2438"/>
            <w:bookmarkEnd w:id="12"/>
            <w:r w:rsidRPr="000C4B57">
              <w:rPr>
                <w:color w:val="000000"/>
                <w:sz w:val="24"/>
                <w:szCs w:val="24"/>
              </w:rPr>
              <w:t xml:space="preserve">       организует приемку готовой продукции от </w:t>
            </w:r>
            <w:r w:rsidR="00897240">
              <w:rPr>
                <w:color w:val="000000"/>
                <w:sz w:val="24"/>
                <w:szCs w:val="24"/>
              </w:rPr>
              <w:t>поставщиков</w:t>
            </w:r>
            <w:r w:rsidRPr="000C4B57">
              <w:rPr>
                <w:color w:val="000000"/>
                <w:sz w:val="24"/>
                <w:szCs w:val="24"/>
              </w:rPr>
              <w:t xml:space="preserve"> подразделений на склады, </w:t>
            </w:r>
            <w:r w:rsidRPr="000C4B57">
              <w:rPr>
                <w:color w:val="000000"/>
                <w:sz w:val="24"/>
                <w:szCs w:val="24"/>
              </w:rPr>
              <w:lastRenderedPageBreak/>
              <w:t xml:space="preserve">рациональное хранение и подготовку к отправке потребителям, определение потребности в транспортных средствах, механизированных погрузочных средствах, таре и рабочей силе для отгрузки готовой продукции; </w:t>
            </w:r>
          </w:p>
          <w:p w14:paraId="6BBE12AE" w14:textId="77777777" w:rsidR="006D600E" w:rsidRPr="006D600E" w:rsidRDefault="006D600E" w:rsidP="008830F5">
            <w:pPr>
              <w:jc w:val="both"/>
              <w:rPr>
                <w:sz w:val="24"/>
                <w:szCs w:val="24"/>
                <w:lang w:val="kk-KZ"/>
              </w:rPr>
            </w:pPr>
          </w:p>
          <w:p w14:paraId="53DF5194" w14:textId="77777777" w:rsidR="008830F5" w:rsidRPr="000C4B57" w:rsidRDefault="008830F5" w:rsidP="008830F5">
            <w:pPr>
              <w:jc w:val="both"/>
              <w:rPr>
                <w:sz w:val="24"/>
                <w:szCs w:val="24"/>
              </w:rPr>
            </w:pPr>
            <w:bookmarkStart w:id="14" w:name="z2439"/>
            <w:bookmarkEnd w:id="13"/>
            <w:r w:rsidRPr="000C4B57">
              <w:rPr>
                <w:color w:val="000000"/>
                <w:sz w:val="24"/>
                <w:szCs w:val="24"/>
              </w:rPr>
              <w:t xml:space="preserve">       осуществляет разработку и внедрение стандартов по организации хранения, сбыта и транспортировки готовой продукции, а также мероприятий по совершенствованию сбытовой сети, форм доставки продукции потребителям, сокращению транспортных затрат, снижению сверхнормативных остатков готовой продукции и ускорению сбытовых операций; </w:t>
            </w:r>
          </w:p>
          <w:p w14:paraId="394982C4" w14:textId="77777777" w:rsidR="008830F5" w:rsidRPr="000C4B57" w:rsidRDefault="008830F5" w:rsidP="008830F5">
            <w:pPr>
              <w:jc w:val="both"/>
              <w:rPr>
                <w:sz w:val="24"/>
                <w:szCs w:val="24"/>
              </w:rPr>
            </w:pPr>
            <w:bookmarkStart w:id="15" w:name="z2440"/>
            <w:bookmarkEnd w:id="14"/>
            <w:r w:rsidRPr="000C4B57">
              <w:rPr>
                <w:color w:val="000000"/>
                <w:sz w:val="24"/>
                <w:szCs w:val="24"/>
              </w:rPr>
              <w:t xml:space="preserve">       принимает участие в организации выставок, ярмарок, выставок-продаж и иных мероприятиях по рекламе продукции; </w:t>
            </w:r>
          </w:p>
          <w:p w14:paraId="542A7789" w14:textId="0232DDAA" w:rsidR="008830F5" w:rsidRDefault="008830F5" w:rsidP="008830F5">
            <w:pPr>
              <w:jc w:val="both"/>
              <w:rPr>
                <w:color w:val="000000"/>
                <w:sz w:val="24"/>
                <w:szCs w:val="24"/>
                <w:lang w:val="kk-KZ"/>
              </w:rPr>
            </w:pPr>
            <w:bookmarkStart w:id="16" w:name="z2441"/>
            <w:bookmarkEnd w:id="15"/>
            <w:r w:rsidRPr="000C4B57">
              <w:rPr>
                <w:color w:val="000000"/>
                <w:sz w:val="24"/>
                <w:szCs w:val="24"/>
              </w:rPr>
              <w:t xml:space="preserve">       организует оптовую торговлю организацией продукцией; </w:t>
            </w:r>
          </w:p>
          <w:p w14:paraId="6AFACFC2" w14:textId="77777777" w:rsidR="006D600E" w:rsidRPr="006D600E" w:rsidRDefault="006D600E" w:rsidP="008830F5">
            <w:pPr>
              <w:jc w:val="both"/>
              <w:rPr>
                <w:sz w:val="24"/>
                <w:szCs w:val="24"/>
                <w:lang w:val="kk-KZ"/>
              </w:rPr>
            </w:pPr>
          </w:p>
          <w:p w14:paraId="7C38B6E8" w14:textId="77777777" w:rsidR="008830F5" w:rsidRPr="000C4B57" w:rsidRDefault="008830F5" w:rsidP="008830F5">
            <w:pPr>
              <w:jc w:val="both"/>
              <w:rPr>
                <w:sz w:val="24"/>
                <w:szCs w:val="24"/>
              </w:rPr>
            </w:pPr>
            <w:bookmarkStart w:id="17" w:name="z2442"/>
            <w:bookmarkEnd w:id="16"/>
            <w:r w:rsidRPr="000C4B57">
              <w:rPr>
                <w:color w:val="000000"/>
                <w:sz w:val="24"/>
                <w:szCs w:val="24"/>
              </w:rPr>
              <w:t xml:space="preserve">       принимает меры по обеспечению своевременного поступления средств за реализованную продукцию; </w:t>
            </w:r>
          </w:p>
          <w:p w14:paraId="26CDD0F4" w14:textId="77777777" w:rsidR="008830F5" w:rsidRPr="000C4B57" w:rsidRDefault="008830F5" w:rsidP="008830F5">
            <w:pPr>
              <w:jc w:val="both"/>
              <w:rPr>
                <w:sz w:val="24"/>
                <w:szCs w:val="24"/>
              </w:rPr>
            </w:pPr>
            <w:bookmarkStart w:id="18" w:name="z2443"/>
            <w:bookmarkEnd w:id="17"/>
            <w:r w:rsidRPr="000C4B57">
              <w:rPr>
                <w:color w:val="000000"/>
                <w:sz w:val="24"/>
                <w:szCs w:val="24"/>
              </w:rPr>
              <w:t xml:space="preserve">       участвует в рассмотрении поступающих в организацию претензий потребителей и подготовке ответов на предъявленные иски, а также претензий потребителям при нарушении ими условий договоров; </w:t>
            </w:r>
          </w:p>
          <w:p w14:paraId="40D5DF0E" w14:textId="77777777" w:rsidR="008830F5" w:rsidRDefault="008830F5" w:rsidP="008830F5">
            <w:pPr>
              <w:jc w:val="both"/>
              <w:rPr>
                <w:color w:val="000000"/>
                <w:sz w:val="24"/>
                <w:szCs w:val="24"/>
                <w:lang w:val="kk-KZ"/>
              </w:rPr>
            </w:pPr>
            <w:bookmarkStart w:id="19" w:name="z2444"/>
            <w:bookmarkEnd w:id="18"/>
            <w:r w:rsidRPr="000C4B57">
              <w:rPr>
                <w:color w:val="000000"/>
                <w:sz w:val="24"/>
                <w:szCs w:val="24"/>
              </w:rPr>
              <w:t xml:space="preserve">       обеспечивает учет выполнения заказов и договоров, отгрузки и остатков нереализованной готовой продукции, своевременное оформление сбытовой документации, составление предусмотренной отчетности по сбыту (поставкам), о выполнении плана реализации; </w:t>
            </w:r>
          </w:p>
          <w:p w14:paraId="00087289" w14:textId="77777777" w:rsidR="006D600E" w:rsidRPr="006D600E" w:rsidRDefault="006D600E" w:rsidP="008830F5">
            <w:pPr>
              <w:jc w:val="both"/>
              <w:rPr>
                <w:sz w:val="24"/>
                <w:szCs w:val="24"/>
                <w:lang w:val="kk-KZ"/>
              </w:rPr>
            </w:pPr>
          </w:p>
          <w:p w14:paraId="67DB01B0" w14:textId="77777777" w:rsidR="008830F5" w:rsidRDefault="008830F5" w:rsidP="008830F5">
            <w:pPr>
              <w:jc w:val="both"/>
              <w:rPr>
                <w:color w:val="000000"/>
                <w:sz w:val="24"/>
                <w:szCs w:val="24"/>
              </w:rPr>
            </w:pPr>
            <w:bookmarkStart w:id="20" w:name="z2445"/>
            <w:bookmarkEnd w:id="19"/>
            <w:r w:rsidRPr="000C4B57">
              <w:rPr>
                <w:color w:val="000000"/>
                <w:sz w:val="24"/>
                <w:szCs w:val="24"/>
              </w:rPr>
              <w:t>      координирует деятельность складов готовой продукции, руководит работниками отдела.</w:t>
            </w:r>
          </w:p>
          <w:p w14:paraId="14C47E27" w14:textId="040805DF" w:rsidR="008F6F51" w:rsidRDefault="008F6F51" w:rsidP="008F6F51">
            <w:pPr>
              <w:jc w:val="both"/>
              <w:rPr>
                <w:color w:val="000000"/>
                <w:sz w:val="24"/>
                <w:szCs w:val="24"/>
                <w:lang w:val="kk-KZ"/>
              </w:rPr>
            </w:pPr>
            <w:r>
              <w:rPr>
                <w:color w:val="000000"/>
                <w:sz w:val="24"/>
                <w:szCs w:val="24"/>
              </w:rPr>
              <w:t xml:space="preserve">         </w:t>
            </w:r>
            <w:r w:rsidRPr="000C4B57">
              <w:rPr>
                <w:color w:val="000000"/>
                <w:sz w:val="24"/>
                <w:szCs w:val="24"/>
              </w:rPr>
              <w:t xml:space="preserve">организует работу по рекламированию </w:t>
            </w:r>
            <w:r>
              <w:rPr>
                <w:color w:val="000000"/>
                <w:sz w:val="24"/>
                <w:szCs w:val="24"/>
              </w:rPr>
              <w:t xml:space="preserve">реализуемой </w:t>
            </w:r>
            <w:r w:rsidRPr="000C4B57">
              <w:rPr>
                <w:color w:val="000000"/>
                <w:sz w:val="24"/>
                <w:szCs w:val="24"/>
              </w:rPr>
              <w:t xml:space="preserve">продукции или выполняемых услуг с целью их продвижения на рынки сбыта, информируя потребителей о преимуществах качества и отличительных свойствах рекламируемых товаров или услуг; </w:t>
            </w:r>
          </w:p>
          <w:p w14:paraId="4BE51271" w14:textId="77777777" w:rsidR="006D600E" w:rsidRPr="006D600E" w:rsidRDefault="006D600E" w:rsidP="008F6F51">
            <w:pPr>
              <w:jc w:val="both"/>
              <w:rPr>
                <w:sz w:val="24"/>
                <w:szCs w:val="24"/>
                <w:lang w:val="kk-KZ"/>
              </w:rPr>
            </w:pPr>
          </w:p>
          <w:p w14:paraId="512868A5" w14:textId="77777777" w:rsidR="008F6F51" w:rsidRDefault="008F6F51" w:rsidP="008F6F51">
            <w:pPr>
              <w:jc w:val="both"/>
              <w:rPr>
                <w:color w:val="000000"/>
                <w:sz w:val="24"/>
                <w:szCs w:val="24"/>
                <w:lang w:val="kk-KZ"/>
              </w:rPr>
            </w:pPr>
            <w:bookmarkStart w:id="21" w:name="z1144"/>
            <w:r w:rsidRPr="000C4B57">
              <w:rPr>
                <w:color w:val="000000"/>
                <w:sz w:val="24"/>
                <w:szCs w:val="24"/>
              </w:rPr>
              <w:t xml:space="preserve">       осуществляет, руководство, планирование и координацию работ по проведению рекламных кампаний; </w:t>
            </w:r>
          </w:p>
          <w:p w14:paraId="2E0AE168" w14:textId="77777777" w:rsidR="006D600E" w:rsidRPr="006D600E" w:rsidRDefault="006D600E" w:rsidP="008F6F51">
            <w:pPr>
              <w:jc w:val="both"/>
              <w:rPr>
                <w:sz w:val="24"/>
                <w:szCs w:val="24"/>
                <w:lang w:val="kk-KZ"/>
              </w:rPr>
            </w:pPr>
          </w:p>
          <w:p w14:paraId="164370EA" w14:textId="77777777" w:rsidR="008F6F51" w:rsidRDefault="008F6F51" w:rsidP="008F6F51">
            <w:pPr>
              <w:jc w:val="both"/>
              <w:rPr>
                <w:color w:val="000000"/>
                <w:sz w:val="24"/>
                <w:szCs w:val="24"/>
                <w:lang w:val="kk-KZ"/>
              </w:rPr>
            </w:pPr>
            <w:bookmarkStart w:id="22" w:name="z1145"/>
            <w:bookmarkEnd w:id="21"/>
            <w:r w:rsidRPr="000C4B57">
              <w:rPr>
                <w:color w:val="000000"/>
                <w:sz w:val="24"/>
                <w:szCs w:val="24"/>
              </w:rPr>
              <w:t xml:space="preserve">       разрабатывает планы рекламных мероприятий по одному виду или группе товаров (услуг) и определяет затраты на их проведение; </w:t>
            </w:r>
          </w:p>
          <w:p w14:paraId="790CF3F4" w14:textId="77777777" w:rsidR="006D600E" w:rsidRPr="006D600E" w:rsidRDefault="006D600E" w:rsidP="008F6F51">
            <w:pPr>
              <w:jc w:val="both"/>
              <w:rPr>
                <w:sz w:val="24"/>
                <w:szCs w:val="24"/>
                <w:lang w:val="kk-KZ"/>
              </w:rPr>
            </w:pPr>
          </w:p>
          <w:p w14:paraId="344F74DC" w14:textId="77777777" w:rsidR="008F6F51" w:rsidRDefault="008F6F51" w:rsidP="008F6F51">
            <w:pPr>
              <w:jc w:val="both"/>
              <w:rPr>
                <w:color w:val="000000"/>
                <w:sz w:val="24"/>
                <w:szCs w:val="24"/>
                <w:lang w:val="kk-KZ"/>
              </w:rPr>
            </w:pPr>
            <w:bookmarkStart w:id="23" w:name="z1146"/>
            <w:bookmarkEnd w:id="22"/>
            <w:r w:rsidRPr="000C4B57">
              <w:rPr>
                <w:color w:val="000000"/>
                <w:sz w:val="24"/>
                <w:szCs w:val="24"/>
              </w:rPr>
              <w:t xml:space="preserve">       участвует в формировании рекламной стратегии, основанной на перспективных </w:t>
            </w:r>
            <w:r w:rsidRPr="000C4B57">
              <w:rPr>
                <w:color w:val="000000"/>
                <w:sz w:val="24"/>
                <w:szCs w:val="24"/>
              </w:rPr>
              <w:lastRenderedPageBreak/>
              <w:t xml:space="preserve">направлениях дальнейшего организационного развития, инновационной и инвестиционной деятельности; </w:t>
            </w:r>
          </w:p>
          <w:p w14:paraId="77A9544D" w14:textId="77777777" w:rsidR="006D600E" w:rsidRPr="006D600E" w:rsidRDefault="006D600E" w:rsidP="008F6F51">
            <w:pPr>
              <w:jc w:val="both"/>
              <w:rPr>
                <w:sz w:val="24"/>
                <w:szCs w:val="24"/>
                <w:lang w:val="kk-KZ"/>
              </w:rPr>
            </w:pPr>
          </w:p>
          <w:p w14:paraId="6742EA12" w14:textId="77777777" w:rsidR="008F6F51" w:rsidRPr="000C4B57" w:rsidRDefault="008F6F51" w:rsidP="008F6F51">
            <w:pPr>
              <w:jc w:val="both"/>
              <w:rPr>
                <w:sz w:val="24"/>
                <w:szCs w:val="24"/>
              </w:rPr>
            </w:pPr>
            <w:bookmarkStart w:id="24" w:name="z1147"/>
            <w:bookmarkEnd w:id="23"/>
            <w:r w:rsidRPr="000C4B57">
              <w:rPr>
                <w:color w:val="000000"/>
                <w:sz w:val="24"/>
                <w:szCs w:val="24"/>
              </w:rPr>
              <w:t xml:space="preserve">       осуществляет выбор форм и методов рекламы в средствах массовой информации, их текстового, цветового и музыкального оформления; </w:t>
            </w:r>
          </w:p>
          <w:p w14:paraId="0D1A9FB1" w14:textId="77777777" w:rsidR="008F6F51" w:rsidRDefault="008F6F51" w:rsidP="008F6F51">
            <w:pPr>
              <w:jc w:val="both"/>
              <w:rPr>
                <w:color w:val="000000"/>
                <w:sz w:val="24"/>
                <w:szCs w:val="24"/>
                <w:lang w:val="kk-KZ"/>
              </w:rPr>
            </w:pPr>
            <w:bookmarkStart w:id="25" w:name="z1148"/>
            <w:bookmarkEnd w:id="24"/>
            <w:r w:rsidRPr="000C4B57">
              <w:rPr>
                <w:color w:val="000000"/>
                <w:sz w:val="24"/>
                <w:szCs w:val="24"/>
              </w:rPr>
              <w:t xml:space="preserve">       определяет конкретных носителей рекламы (газеты, журналы, рекламные ролики) и их оптимальное сочетание; </w:t>
            </w:r>
          </w:p>
          <w:p w14:paraId="6DD29274" w14:textId="77777777" w:rsidR="006D600E" w:rsidRPr="006D600E" w:rsidRDefault="006D600E" w:rsidP="008F6F51">
            <w:pPr>
              <w:jc w:val="both"/>
              <w:rPr>
                <w:sz w:val="24"/>
                <w:szCs w:val="24"/>
                <w:lang w:val="kk-KZ"/>
              </w:rPr>
            </w:pPr>
          </w:p>
          <w:p w14:paraId="516CF309" w14:textId="77777777" w:rsidR="008F6F51" w:rsidRDefault="008F6F51" w:rsidP="008F6F51">
            <w:pPr>
              <w:jc w:val="both"/>
              <w:rPr>
                <w:color w:val="000000"/>
                <w:sz w:val="24"/>
                <w:szCs w:val="24"/>
                <w:lang w:val="kk-KZ"/>
              </w:rPr>
            </w:pPr>
            <w:bookmarkStart w:id="26" w:name="z1149"/>
            <w:bookmarkEnd w:id="25"/>
            <w:r w:rsidRPr="000C4B57">
              <w:rPr>
                <w:color w:val="000000"/>
                <w:sz w:val="24"/>
                <w:szCs w:val="24"/>
              </w:rPr>
              <w:t xml:space="preserve">       изучает рынок сбыта и покупательский спрос с целью определения оптимальных параметров времени и места размещения рекламы, масштабов и сроков проведения рекламных кампаний, круга лиц, на которые должна быть направлена реклама, ориентируя ее на целевые группы по профессии, возрасту, покупательной способности, полу; </w:t>
            </w:r>
          </w:p>
          <w:p w14:paraId="683F34BE" w14:textId="77777777" w:rsidR="006D600E" w:rsidRPr="006D600E" w:rsidRDefault="006D600E" w:rsidP="008F6F51">
            <w:pPr>
              <w:jc w:val="both"/>
              <w:rPr>
                <w:sz w:val="24"/>
                <w:szCs w:val="24"/>
                <w:lang w:val="kk-KZ"/>
              </w:rPr>
            </w:pPr>
          </w:p>
          <w:p w14:paraId="5BB480C7" w14:textId="77777777" w:rsidR="008F6F51" w:rsidRDefault="008F6F51" w:rsidP="008F6F51">
            <w:pPr>
              <w:jc w:val="both"/>
              <w:rPr>
                <w:color w:val="000000"/>
                <w:sz w:val="24"/>
                <w:szCs w:val="24"/>
                <w:lang w:val="kk-KZ"/>
              </w:rPr>
            </w:pPr>
            <w:bookmarkStart w:id="27" w:name="z1150"/>
            <w:bookmarkEnd w:id="26"/>
            <w:r w:rsidRPr="000C4B57">
              <w:rPr>
                <w:color w:val="000000"/>
                <w:sz w:val="24"/>
                <w:szCs w:val="24"/>
              </w:rPr>
              <w:t xml:space="preserve">       организует разработку рекламных текстов, плакатов, проспектов, каталогов, буклетов, контролирует их качество, обеспечивая наглядность и доступность рекламы, соблюдение норм общественной морали, не допуская нарушений порядка конкурентной борьбы; </w:t>
            </w:r>
          </w:p>
          <w:p w14:paraId="576A0EF3" w14:textId="77777777" w:rsidR="006D600E" w:rsidRPr="006D600E" w:rsidRDefault="006D600E" w:rsidP="008F6F51">
            <w:pPr>
              <w:jc w:val="both"/>
              <w:rPr>
                <w:sz w:val="24"/>
                <w:szCs w:val="24"/>
                <w:lang w:val="kk-KZ"/>
              </w:rPr>
            </w:pPr>
          </w:p>
          <w:p w14:paraId="36BD2A56" w14:textId="77777777" w:rsidR="008F6F51" w:rsidRPr="000C4B57" w:rsidRDefault="008F6F51" w:rsidP="008F6F51">
            <w:pPr>
              <w:jc w:val="both"/>
              <w:rPr>
                <w:sz w:val="24"/>
                <w:szCs w:val="24"/>
              </w:rPr>
            </w:pPr>
            <w:bookmarkStart w:id="28" w:name="z1151"/>
            <w:bookmarkEnd w:id="27"/>
            <w:r w:rsidRPr="000C4B57">
              <w:rPr>
                <w:color w:val="000000"/>
                <w:sz w:val="24"/>
                <w:szCs w:val="24"/>
              </w:rPr>
              <w:t xml:space="preserve">       осуществляет контроль над разработкой и реализацией договоров и контрактов по рекламированию продукции или услуг; </w:t>
            </w:r>
          </w:p>
          <w:p w14:paraId="120DE921" w14:textId="77777777" w:rsidR="008F6F51" w:rsidRPr="000C4B57" w:rsidRDefault="008F6F51" w:rsidP="008F6F51">
            <w:pPr>
              <w:jc w:val="both"/>
              <w:rPr>
                <w:sz w:val="24"/>
                <w:szCs w:val="24"/>
              </w:rPr>
            </w:pPr>
            <w:bookmarkStart w:id="29" w:name="z1152"/>
            <w:bookmarkEnd w:id="28"/>
            <w:r w:rsidRPr="000C4B57">
              <w:rPr>
                <w:color w:val="000000"/>
                <w:sz w:val="24"/>
                <w:szCs w:val="24"/>
              </w:rPr>
              <w:t xml:space="preserve">       организует связи с деловыми партнерами, систему сбора необходимой информации и расширение внешних связей в целях совершенствования рекламной деятельности; </w:t>
            </w:r>
          </w:p>
          <w:p w14:paraId="3AB56032" w14:textId="77777777" w:rsidR="008F6F51" w:rsidRDefault="008F6F51" w:rsidP="008F6F51">
            <w:pPr>
              <w:jc w:val="both"/>
              <w:rPr>
                <w:color w:val="000000"/>
                <w:sz w:val="24"/>
                <w:szCs w:val="24"/>
                <w:lang w:val="kk-KZ"/>
              </w:rPr>
            </w:pPr>
            <w:bookmarkStart w:id="30" w:name="z1153"/>
            <w:bookmarkEnd w:id="29"/>
            <w:r w:rsidRPr="000C4B57">
              <w:rPr>
                <w:color w:val="000000"/>
                <w:sz w:val="24"/>
                <w:szCs w:val="24"/>
              </w:rPr>
              <w:t xml:space="preserve">       анализирует мотивацию спроса на производимую продукцию или оказываемые услуги, организует изучение потребностей покупателей и определяет направленность проведения рекламных кампаний; </w:t>
            </w:r>
          </w:p>
          <w:p w14:paraId="2317D9FC" w14:textId="77777777" w:rsidR="006D600E" w:rsidRPr="006D600E" w:rsidRDefault="006D600E" w:rsidP="008F6F51">
            <w:pPr>
              <w:jc w:val="both"/>
              <w:rPr>
                <w:sz w:val="24"/>
                <w:szCs w:val="24"/>
                <w:lang w:val="kk-KZ"/>
              </w:rPr>
            </w:pPr>
          </w:p>
          <w:p w14:paraId="5B382365" w14:textId="77777777" w:rsidR="008F6F51" w:rsidRDefault="008F6F51" w:rsidP="008F6F51">
            <w:pPr>
              <w:jc w:val="both"/>
              <w:rPr>
                <w:color w:val="000000"/>
                <w:sz w:val="24"/>
                <w:szCs w:val="24"/>
                <w:lang w:val="kk-KZ"/>
              </w:rPr>
            </w:pPr>
            <w:bookmarkStart w:id="31" w:name="z1154"/>
            <w:bookmarkEnd w:id="30"/>
            <w:r w:rsidRPr="000C4B57">
              <w:rPr>
                <w:color w:val="000000"/>
                <w:sz w:val="24"/>
                <w:szCs w:val="24"/>
              </w:rPr>
              <w:t xml:space="preserve">       поддерживает необходимые связи с иными структурными подразделениями организации в процессе разработки и проведения рекламных мероприятий, привлекает к решению поставленных задач консультантов и экспертов, приглашает к участию в рекламе широко известных и популярных лиц, заключая с ними договоры; </w:t>
            </w:r>
          </w:p>
          <w:p w14:paraId="423A87B3" w14:textId="77777777" w:rsidR="008F6F51" w:rsidRPr="008F6F51" w:rsidRDefault="008F6F51" w:rsidP="008F6F51">
            <w:pPr>
              <w:jc w:val="both"/>
              <w:rPr>
                <w:sz w:val="24"/>
                <w:szCs w:val="24"/>
                <w:lang w:val="kk-KZ"/>
              </w:rPr>
            </w:pPr>
          </w:p>
          <w:p w14:paraId="57DCA277" w14:textId="6AD02DED" w:rsidR="008830F5" w:rsidRPr="00897240" w:rsidRDefault="008830F5" w:rsidP="008830F5">
            <w:pPr>
              <w:jc w:val="both"/>
              <w:rPr>
                <w:b/>
                <w:bCs/>
                <w:sz w:val="24"/>
                <w:szCs w:val="24"/>
              </w:rPr>
            </w:pPr>
            <w:bookmarkStart w:id="32" w:name="z2446"/>
            <w:bookmarkEnd w:id="20"/>
            <w:bookmarkEnd w:id="31"/>
            <w:r w:rsidRPr="00897240">
              <w:rPr>
                <w:b/>
                <w:bCs/>
                <w:color w:val="000000"/>
                <w:sz w:val="24"/>
                <w:szCs w:val="24"/>
              </w:rPr>
              <w:t>       Должен знать:</w:t>
            </w:r>
          </w:p>
          <w:p w14:paraId="46518DCA" w14:textId="77777777" w:rsidR="008830F5" w:rsidRPr="000C4B57" w:rsidRDefault="008830F5" w:rsidP="008830F5">
            <w:pPr>
              <w:jc w:val="both"/>
              <w:rPr>
                <w:sz w:val="24"/>
                <w:szCs w:val="24"/>
              </w:rPr>
            </w:pPr>
            <w:bookmarkStart w:id="33" w:name="z2447"/>
            <w:bookmarkEnd w:id="32"/>
            <w:r w:rsidRPr="000C4B57">
              <w:rPr>
                <w:color w:val="000000"/>
                <w:sz w:val="24"/>
                <w:szCs w:val="24"/>
              </w:rPr>
              <w:t>      законодательные, иные нормативные правовые акты и методические материалы по организации сбыта и поставки готовой продукции;</w:t>
            </w:r>
          </w:p>
          <w:p w14:paraId="41B96110" w14:textId="77777777" w:rsidR="008830F5" w:rsidRPr="000C4B57" w:rsidRDefault="008830F5" w:rsidP="008830F5">
            <w:pPr>
              <w:jc w:val="both"/>
              <w:rPr>
                <w:sz w:val="24"/>
                <w:szCs w:val="24"/>
              </w:rPr>
            </w:pPr>
            <w:bookmarkStart w:id="34" w:name="z2448"/>
            <w:bookmarkEnd w:id="33"/>
            <w:r w:rsidRPr="000C4B57">
              <w:rPr>
                <w:color w:val="000000"/>
                <w:sz w:val="24"/>
                <w:szCs w:val="24"/>
              </w:rPr>
              <w:lastRenderedPageBreak/>
              <w:t>      методы и порядок разработки прогнозов, перспективных и текущих планов производства и реализации продукции;</w:t>
            </w:r>
          </w:p>
          <w:p w14:paraId="7FCD851D" w14:textId="77777777" w:rsidR="008830F5" w:rsidRPr="000C4B57" w:rsidRDefault="008830F5" w:rsidP="008830F5">
            <w:pPr>
              <w:jc w:val="both"/>
              <w:rPr>
                <w:sz w:val="24"/>
                <w:szCs w:val="24"/>
              </w:rPr>
            </w:pPr>
            <w:bookmarkStart w:id="35" w:name="z2449"/>
            <w:bookmarkEnd w:id="34"/>
            <w:r w:rsidRPr="000C4B57">
              <w:rPr>
                <w:color w:val="000000"/>
                <w:sz w:val="24"/>
                <w:szCs w:val="24"/>
              </w:rPr>
              <w:t>      перспективы развития организации;</w:t>
            </w:r>
          </w:p>
          <w:p w14:paraId="0A78B5BB" w14:textId="77777777" w:rsidR="008830F5" w:rsidRPr="000C4B57" w:rsidRDefault="008830F5" w:rsidP="008830F5">
            <w:pPr>
              <w:jc w:val="both"/>
              <w:rPr>
                <w:sz w:val="24"/>
                <w:szCs w:val="24"/>
              </w:rPr>
            </w:pPr>
            <w:bookmarkStart w:id="36" w:name="z2450"/>
            <w:bookmarkEnd w:id="35"/>
            <w:r w:rsidRPr="000C4B57">
              <w:rPr>
                <w:color w:val="000000"/>
                <w:sz w:val="24"/>
                <w:szCs w:val="24"/>
              </w:rPr>
              <w:t>      перспективы развития рынков сбыта по регионам;</w:t>
            </w:r>
          </w:p>
          <w:p w14:paraId="53E074B7" w14:textId="77777777" w:rsidR="008830F5" w:rsidRPr="000C4B57" w:rsidRDefault="008830F5" w:rsidP="008830F5">
            <w:pPr>
              <w:jc w:val="both"/>
              <w:rPr>
                <w:sz w:val="24"/>
                <w:szCs w:val="24"/>
              </w:rPr>
            </w:pPr>
            <w:bookmarkStart w:id="37" w:name="z2451"/>
            <w:bookmarkEnd w:id="36"/>
            <w:r w:rsidRPr="000C4B57">
              <w:rPr>
                <w:color w:val="000000"/>
                <w:sz w:val="24"/>
                <w:szCs w:val="24"/>
              </w:rPr>
              <w:t>      методы изучения-спроса на продукцию организации;</w:t>
            </w:r>
          </w:p>
          <w:p w14:paraId="64EA69A5" w14:textId="77777777" w:rsidR="008830F5" w:rsidRPr="000C4B57" w:rsidRDefault="008830F5" w:rsidP="008830F5">
            <w:pPr>
              <w:jc w:val="both"/>
              <w:rPr>
                <w:sz w:val="24"/>
                <w:szCs w:val="24"/>
              </w:rPr>
            </w:pPr>
            <w:bookmarkStart w:id="38" w:name="z2452"/>
            <w:bookmarkEnd w:id="37"/>
            <w:r w:rsidRPr="000C4B57">
              <w:rPr>
                <w:color w:val="000000"/>
                <w:sz w:val="24"/>
                <w:szCs w:val="24"/>
              </w:rPr>
              <w:t>      оптовые и розничные цены на продукцию, выпускаемую организацией;</w:t>
            </w:r>
          </w:p>
          <w:p w14:paraId="0FE3BEA1" w14:textId="77777777" w:rsidR="008830F5" w:rsidRPr="000C4B57" w:rsidRDefault="008830F5" w:rsidP="008830F5">
            <w:pPr>
              <w:jc w:val="both"/>
              <w:rPr>
                <w:sz w:val="24"/>
                <w:szCs w:val="24"/>
              </w:rPr>
            </w:pPr>
            <w:bookmarkStart w:id="39" w:name="z2453"/>
            <w:bookmarkEnd w:id="38"/>
            <w:r w:rsidRPr="000C4B57">
              <w:rPr>
                <w:color w:val="000000"/>
                <w:sz w:val="24"/>
                <w:szCs w:val="24"/>
              </w:rPr>
              <w:t>      методы и порядок разработки нормативов запасов готовой продукции;</w:t>
            </w:r>
          </w:p>
          <w:p w14:paraId="2F14D83E" w14:textId="77777777" w:rsidR="008830F5" w:rsidRPr="000C4B57" w:rsidRDefault="008830F5" w:rsidP="008830F5">
            <w:pPr>
              <w:jc w:val="both"/>
              <w:rPr>
                <w:sz w:val="24"/>
                <w:szCs w:val="24"/>
              </w:rPr>
            </w:pPr>
            <w:bookmarkStart w:id="40" w:name="z2454"/>
            <w:bookmarkEnd w:id="39"/>
            <w:r w:rsidRPr="000C4B57">
              <w:rPr>
                <w:color w:val="000000"/>
                <w:sz w:val="24"/>
                <w:szCs w:val="24"/>
              </w:rPr>
              <w:t>      порядок заключения договоров на поставку продукции, определения потребности в погрузочных и транспортных средствах;</w:t>
            </w:r>
          </w:p>
          <w:p w14:paraId="4DB88D60" w14:textId="77777777" w:rsidR="008830F5" w:rsidRPr="000C4B57" w:rsidRDefault="008830F5" w:rsidP="008830F5">
            <w:pPr>
              <w:jc w:val="both"/>
              <w:rPr>
                <w:sz w:val="24"/>
                <w:szCs w:val="24"/>
              </w:rPr>
            </w:pPr>
            <w:bookmarkStart w:id="41" w:name="z2455"/>
            <w:bookmarkEnd w:id="40"/>
            <w:r w:rsidRPr="000C4B57">
              <w:rPr>
                <w:color w:val="000000"/>
                <w:sz w:val="24"/>
                <w:szCs w:val="24"/>
              </w:rPr>
              <w:t>      порядок оформления сбытовой документации;</w:t>
            </w:r>
          </w:p>
          <w:p w14:paraId="3C148753" w14:textId="7E1E68F0" w:rsidR="008830F5" w:rsidRPr="000C4B57" w:rsidRDefault="008830F5" w:rsidP="008830F5">
            <w:pPr>
              <w:jc w:val="both"/>
              <w:rPr>
                <w:sz w:val="24"/>
                <w:szCs w:val="24"/>
              </w:rPr>
            </w:pPr>
            <w:bookmarkStart w:id="42" w:name="z2456"/>
            <w:bookmarkEnd w:id="41"/>
            <w:r w:rsidRPr="000C4B57">
              <w:rPr>
                <w:color w:val="000000"/>
                <w:sz w:val="24"/>
                <w:szCs w:val="24"/>
              </w:rPr>
              <w:t xml:space="preserve">      стандарты хранения и транспортировки </w:t>
            </w:r>
            <w:r w:rsidR="00897240">
              <w:rPr>
                <w:color w:val="000000"/>
                <w:sz w:val="24"/>
                <w:szCs w:val="24"/>
              </w:rPr>
              <w:t>товара</w:t>
            </w:r>
            <w:r w:rsidRPr="000C4B57">
              <w:rPr>
                <w:color w:val="000000"/>
                <w:sz w:val="24"/>
                <w:szCs w:val="24"/>
              </w:rPr>
              <w:t>;</w:t>
            </w:r>
          </w:p>
          <w:p w14:paraId="7A9840C2" w14:textId="77777777" w:rsidR="008830F5" w:rsidRPr="000C4B57" w:rsidRDefault="008830F5" w:rsidP="008830F5">
            <w:pPr>
              <w:jc w:val="both"/>
              <w:rPr>
                <w:sz w:val="24"/>
                <w:szCs w:val="24"/>
              </w:rPr>
            </w:pPr>
            <w:bookmarkStart w:id="43" w:name="z2457"/>
            <w:bookmarkEnd w:id="42"/>
            <w:r w:rsidRPr="000C4B57">
              <w:rPr>
                <w:color w:val="000000"/>
                <w:sz w:val="24"/>
                <w:szCs w:val="24"/>
              </w:rPr>
              <w:t>      порядок подготовки претензий к потребителям и ответов на поступающие претензии;</w:t>
            </w:r>
          </w:p>
          <w:p w14:paraId="3DF948DD" w14:textId="776F5227" w:rsidR="008830F5" w:rsidRDefault="008830F5" w:rsidP="008830F5">
            <w:pPr>
              <w:jc w:val="both"/>
              <w:rPr>
                <w:color w:val="000000"/>
                <w:sz w:val="24"/>
                <w:szCs w:val="24"/>
                <w:lang w:val="kk-KZ"/>
              </w:rPr>
            </w:pPr>
            <w:bookmarkStart w:id="44" w:name="z2458"/>
            <w:bookmarkEnd w:id="43"/>
            <w:r w:rsidRPr="000C4B57">
              <w:rPr>
                <w:color w:val="000000"/>
                <w:sz w:val="24"/>
                <w:szCs w:val="24"/>
              </w:rPr>
              <w:t xml:space="preserve">      стандарты и технические условия на </w:t>
            </w:r>
            <w:r w:rsidR="008F6F51">
              <w:rPr>
                <w:color w:val="000000"/>
                <w:sz w:val="24"/>
                <w:szCs w:val="24"/>
              </w:rPr>
              <w:t>реализуемого</w:t>
            </w:r>
            <w:r w:rsidRPr="000C4B57">
              <w:rPr>
                <w:color w:val="000000"/>
                <w:sz w:val="24"/>
                <w:szCs w:val="24"/>
              </w:rPr>
              <w:t xml:space="preserve"> организацией продукцию, организацию складского хозяйства;</w:t>
            </w:r>
          </w:p>
          <w:p w14:paraId="36BDC038" w14:textId="77777777" w:rsidR="00C900FF" w:rsidRPr="000C4B57" w:rsidRDefault="00C900FF" w:rsidP="00C900FF">
            <w:pPr>
              <w:jc w:val="both"/>
              <w:rPr>
                <w:sz w:val="24"/>
                <w:szCs w:val="24"/>
              </w:rPr>
            </w:pPr>
            <w:r>
              <w:rPr>
                <w:sz w:val="24"/>
                <w:szCs w:val="24"/>
                <w:lang w:val="kk-KZ"/>
              </w:rPr>
              <w:t xml:space="preserve">    </w:t>
            </w:r>
            <w:r w:rsidRPr="000C4B57">
              <w:rPr>
                <w:color w:val="000000"/>
                <w:sz w:val="24"/>
                <w:szCs w:val="24"/>
              </w:rPr>
              <w:t>определяет пути увеличения продаж и реализовывает их;</w:t>
            </w:r>
          </w:p>
          <w:p w14:paraId="1F6D1FD4" w14:textId="56F4840A" w:rsidR="008830F5" w:rsidRPr="000C4B57" w:rsidRDefault="008830F5" w:rsidP="008830F5">
            <w:pPr>
              <w:jc w:val="both"/>
              <w:rPr>
                <w:sz w:val="24"/>
                <w:szCs w:val="24"/>
              </w:rPr>
            </w:pPr>
            <w:bookmarkStart w:id="45" w:name="z2459"/>
            <w:bookmarkEnd w:id="44"/>
            <w:r w:rsidRPr="000C4B57">
              <w:rPr>
                <w:color w:val="000000"/>
                <w:sz w:val="24"/>
                <w:szCs w:val="24"/>
              </w:rPr>
              <w:t>  основы технологии, организации производства, труда и управления;</w:t>
            </w:r>
          </w:p>
          <w:p w14:paraId="386ABDD1" w14:textId="77777777" w:rsidR="008830F5" w:rsidRPr="000C4B57" w:rsidRDefault="008830F5" w:rsidP="008830F5">
            <w:pPr>
              <w:jc w:val="both"/>
              <w:rPr>
                <w:sz w:val="24"/>
                <w:szCs w:val="24"/>
              </w:rPr>
            </w:pPr>
            <w:bookmarkStart w:id="46" w:name="z2460"/>
            <w:bookmarkEnd w:id="45"/>
            <w:r w:rsidRPr="000C4B57">
              <w:rPr>
                <w:color w:val="000000"/>
                <w:sz w:val="24"/>
                <w:szCs w:val="24"/>
              </w:rPr>
              <w:t>      организацию учета сбытовых операций и составление отчетности о выполнении плана реализации;</w:t>
            </w:r>
          </w:p>
          <w:p w14:paraId="7200BE6F" w14:textId="77777777" w:rsidR="008830F5" w:rsidRDefault="008830F5" w:rsidP="008830F5">
            <w:pPr>
              <w:jc w:val="both"/>
              <w:rPr>
                <w:color w:val="000000"/>
                <w:sz w:val="24"/>
                <w:szCs w:val="24"/>
                <w:lang w:val="kk-KZ"/>
              </w:rPr>
            </w:pPr>
            <w:bookmarkStart w:id="47" w:name="z2461"/>
            <w:bookmarkEnd w:id="46"/>
            <w:r w:rsidRPr="000C4B57">
              <w:rPr>
                <w:color w:val="000000"/>
                <w:sz w:val="24"/>
                <w:szCs w:val="24"/>
              </w:rPr>
              <w:t>      средства вычислительной техники, коммуникаций и связи;</w:t>
            </w:r>
          </w:p>
          <w:p w14:paraId="5AC44797" w14:textId="77777777" w:rsidR="0080209F" w:rsidRPr="000C4B57" w:rsidRDefault="0080209F" w:rsidP="0080209F">
            <w:pPr>
              <w:jc w:val="both"/>
              <w:rPr>
                <w:sz w:val="24"/>
                <w:szCs w:val="24"/>
              </w:rPr>
            </w:pPr>
            <w:r>
              <w:rPr>
                <w:color w:val="000000"/>
                <w:sz w:val="24"/>
                <w:szCs w:val="24"/>
                <w:lang w:val="kk-KZ"/>
              </w:rPr>
              <w:t xml:space="preserve">        </w:t>
            </w:r>
            <w:r w:rsidRPr="000C4B57">
              <w:rPr>
                <w:color w:val="000000"/>
                <w:sz w:val="24"/>
                <w:szCs w:val="24"/>
              </w:rPr>
              <w:t xml:space="preserve">собирает информацию обо всех потенциальных клиентах, определяет методы их активации, определяет их мотивы для дальнейшего сотрудничества, анализирует визиты и разрабатывает дальнейшие стратегии; </w:t>
            </w:r>
          </w:p>
          <w:p w14:paraId="36FB55A8" w14:textId="77777777" w:rsidR="0080209F" w:rsidRPr="000C4B57" w:rsidRDefault="0080209F" w:rsidP="0080209F">
            <w:pPr>
              <w:jc w:val="both"/>
              <w:rPr>
                <w:sz w:val="24"/>
                <w:szCs w:val="24"/>
              </w:rPr>
            </w:pPr>
            <w:bookmarkStart w:id="48" w:name="z2695"/>
            <w:r w:rsidRPr="000C4B57">
              <w:rPr>
                <w:color w:val="000000"/>
                <w:sz w:val="24"/>
                <w:szCs w:val="24"/>
              </w:rPr>
              <w:t xml:space="preserve">       контролирует доставку товара клиенту; </w:t>
            </w:r>
          </w:p>
          <w:p w14:paraId="6311D3CA" w14:textId="77777777" w:rsidR="0080209F" w:rsidRPr="000C4B57" w:rsidRDefault="0080209F" w:rsidP="0080209F">
            <w:pPr>
              <w:jc w:val="both"/>
              <w:rPr>
                <w:sz w:val="24"/>
                <w:szCs w:val="24"/>
              </w:rPr>
            </w:pPr>
            <w:bookmarkStart w:id="49" w:name="z2696"/>
            <w:bookmarkEnd w:id="48"/>
            <w:r w:rsidRPr="000C4B57">
              <w:rPr>
                <w:color w:val="000000"/>
                <w:sz w:val="24"/>
                <w:szCs w:val="24"/>
              </w:rPr>
              <w:t xml:space="preserve">       ведет переговоры с ключевыми клиентами; </w:t>
            </w:r>
          </w:p>
          <w:p w14:paraId="3DF6CA58" w14:textId="7A23F7EB" w:rsidR="0080209F" w:rsidRPr="000C4B57" w:rsidRDefault="0080209F" w:rsidP="0080209F">
            <w:pPr>
              <w:jc w:val="both"/>
              <w:rPr>
                <w:sz w:val="24"/>
                <w:szCs w:val="24"/>
              </w:rPr>
            </w:pPr>
            <w:bookmarkStart w:id="50" w:name="z2697"/>
            <w:bookmarkEnd w:id="49"/>
            <w:r w:rsidRPr="000C4B57">
              <w:rPr>
                <w:color w:val="000000"/>
                <w:sz w:val="24"/>
                <w:szCs w:val="24"/>
              </w:rPr>
              <w:t xml:space="preserve">      анализирует динамику продаж и возможностей их роста; </w:t>
            </w:r>
          </w:p>
          <w:p w14:paraId="3FBD6344" w14:textId="77777777" w:rsidR="0080209F" w:rsidRPr="000C4B57" w:rsidRDefault="0080209F" w:rsidP="0080209F">
            <w:pPr>
              <w:jc w:val="both"/>
              <w:rPr>
                <w:sz w:val="24"/>
                <w:szCs w:val="24"/>
              </w:rPr>
            </w:pPr>
            <w:bookmarkStart w:id="51" w:name="z2698"/>
            <w:bookmarkEnd w:id="50"/>
            <w:r w:rsidRPr="000C4B57">
              <w:rPr>
                <w:color w:val="000000"/>
                <w:sz w:val="24"/>
                <w:szCs w:val="24"/>
              </w:rPr>
              <w:t xml:space="preserve">       осуществляет контроль за работой склада и запасами продукции на складе; </w:t>
            </w:r>
          </w:p>
          <w:p w14:paraId="5F96049D" w14:textId="77777777" w:rsidR="0080209F" w:rsidRPr="000C4B57" w:rsidRDefault="0080209F" w:rsidP="0080209F">
            <w:pPr>
              <w:jc w:val="both"/>
              <w:rPr>
                <w:sz w:val="24"/>
                <w:szCs w:val="24"/>
              </w:rPr>
            </w:pPr>
            <w:bookmarkStart w:id="52" w:name="z2699"/>
            <w:bookmarkEnd w:id="51"/>
            <w:r w:rsidRPr="000C4B57">
              <w:rPr>
                <w:color w:val="000000"/>
                <w:sz w:val="24"/>
                <w:szCs w:val="24"/>
              </w:rPr>
              <w:t xml:space="preserve">       планирует необходимый и резервный запасы товара; </w:t>
            </w:r>
          </w:p>
          <w:p w14:paraId="21969B6B" w14:textId="77777777" w:rsidR="008830F5" w:rsidRPr="000C4B57" w:rsidRDefault="008830F5" w:rsidP="008830F5">
            <w:pPr>
              <w:jc w:val="both"/>
              <w:rPr>
                <w:sz w:val="24"/>
                <w:szCs w:val="24"/>
              </w:rPr>
            </w:pPr>
            <w:bookmarkStart w:id="53" w:name="z2462"/>
            <w:bookmarkEnd w:id="47"/>
            <w:bookmarkEnd w:id="52"/>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40484200" w14:textId="77777777" w:rsidR="008F6F51" w:rsidRPr="000C4B57" w:rsidRDefault="008830F5" w:rsidP="008F6F51">
            <w:pPr>
              <w:jc w:val="both"/>
              <w:rPr>
                <w:sz w:val="24"/>
                <w:szCs w:val="24"/>
              </w:rPr>
            </w:pPr>
            <w:bookmarkStart w:id="54" w:name="z2463"/>
            <w:bookmarkEnd w:id="53"/>
            <w:r w:rsidRPr="00897240">
              <w:rPr>
                <w:b/>
                <w:bCs/>
                <w:color w:val="000000"/>
                <w:sz w:val="24"/>
                <w:szCs w:val="24"/>
              </w:rPr>
              <w:t>     </w:t>
            </w:r>
            <w:r w:rsidR="008F6F51" w:rsidRPr="000C4B57">
              <w:rPr>
                <w:color w:val="000000"/>
                <w:sz w:val="24"/>
                <w:szCs w:val="24"/>
              </w:rPr>
              <w:t xml:space="preserve">законодательные и иные нормативные правовые акты, регламентирующие предпринимательскую, коммерческую и рекламную деятельность; </w:t>
            </w:r>
          </w:p>
          <w:p w14:paraId="2F18E094" w14:textId="77777777" w:rsidR="008F6F51" w:rsidRPr="000C4B57" w:rsidRDefault="008F6F51" w:rsidP="008F6F51">
            <w:pPr>
              <w:jc w:val="both"/>
              <w:rPr>
                <w:sz w:val="24"/>
                <w:szCs w:val="24"/>
              </w:rPr>
            </w:pPr>
            <w:bookmarkStart w:id="55" w:name="z1158"/>
            <w:r w:rsidRPr="000C4B57">
              <w:rPr>
                <w:color w:val="000000"/>
                <w:sz w:val="24"/>
                <w:szCs w:val="24"/>
              </w:rPr>
              <w:t xml:space="preserve">       основы рыночной экономики, </w:t>
            </w:r>
            <w:r w:rsidRPr="000C4B57">
              <w:rPr>
                <w:color w:val="000000"/>
                <w:sz w:val="24"/>
                <w:szCs w:val="24"/>
              </w:rPr>
              <w:lastRenderedPageBreak/>
              <w:t xml:space="preserve">предпринимательства и ведения бизнеса, конъюнктуру рынка; </w:t>
            </w:r>
          </w:p>
          <w:p w14:paraId="686C5ACA" w14:textId="77777777" w:rsidR="008F6F51" w:rsidRPr="000C4B57" w:rsidRDefault="008F6F51" w:rsidP="008F6F51">
            <w:pPr>
              <w:jc w:val="both"/>
              <w:rPr>
                <w:sz w:val="24"/>
                <w:szCs w:val="24"/>
              </w:rPr>
            </w:pPr>
            <w:bookmarkStart w:id="56" w:name="z1159"/>
            <w:bookmarkEnd w:id="55"/>
            <w:r w:rsidRPr="000C4B57">
              <w:rPr>
                <w:color w:val="000000"/>
                <w:sz w:val="24"/>
                <w:szCs w:val="24"/>
              </w:rPr>
              <w:t>      порядок ценообразования и налогообложения;</w:t>
            </w:r>
          </w:p>
          <w:p w14:paraId="1FE3ED19" w14:textId="77777777" w:rsidR="008F6F51" w:rsidRPr="000C4B57" w:rsidRDefault="008F6F51" w:rsidP="008F6F51">
            <w:pPr>
              <w:jc w:val="both"/>
              <w:rPr>
                <w:sz w:val="24"/>
                <w:szCs w:val="24"/>
              </w:rPr>
            </w:pPr>
            <w:bookmarkStart w:id="57" w:name="z1160"/>
            <w:bookmarkEnd w:id="56"/>
            <w:r w:rsidRPr="000C4B57">
              <w:rPr>
                <w:color w:val="000000"/>
                <w:sz w:val="24"/>
                <w:szCs w:val="24"/>
              </w:rPr>
              <w:t>      теорию и практику менеджмента;</w:t>
            </w:r>
          </w:p>
          <w:p w14:paraId="060B9946" w14:textId="77777777" w:rsidR="008F6F51" w:rsidRPr="000C4B57" w:rsidRDefault="008F6F51" w:rsidP="008F6F51">
            <w:pPr>
              <w:jc w:val="both"/>
              <w:rPr>
                <w:sz w:val="24"/>
                <w:szCs w:val="24"/>
              </w:rPr>
            </w:pPr>
            <w:bookmarkStart w:id="58" w:name="z1161"/>
            <w:bookmarkEnd w:id="57"/>
            <w:r w:rsidRPr="000C4B57">
              <w:rPr>
                <w:color w:val="000000"/>
                <w:sz w:val="24"/>
                <w:szCs w:val="24"/>
              </w:rPr>
              <w:t xml:space="preserve">       передовой отечественный и зарубежный опыт ведения рекламного дела, средства и носители рекламы; </w:t>
            </w:r>
          </w:p>
          <w:p w14:paraId="0603C6F5" w14:textId="77777777" w:rsidR="008F6F51" w:rsidRPr="000C4B57" w:rsidRDefault="008F6F51" w:rsidP="008F6F51">
            <w:pPr>
              <w:jc w:val="both"/>
              <w:rPr>
                <w:sz w:val="24"/>
                <w:szCs w:val="24"/>
              </w:rPr>
            </w:pPr>
            <w:bookmarkStart w:id="59" w:name="z1162"/>
            <w:bookmarkEnd w:id="58"/>
            <w:r w:rsidRPr="000C4B57">
              <w:rPr>
                <w:color w:val="000000"/>
                <w:sz w:val="24"/>
                <w:szCs w:val="24"/>
              </w:rPr>
              <w:t>      основы делового администрирования, маркетинга;</w:t>
            </w:r>
          </w:p>
          <w:p w14:paraId="59F46524" w14:textId="77777777" w:rsidR="008F6F51" w:rsidRPr="000C4B57" w:rsidRDefault="008F6F51" w:rsidP="008F6F51">
            <w:pPr>
              <w:jc w:val="both"/>
              <w:rPr>
                <w:sz w:val="24"/>
                <w:szCs w:val="24"/>
              </w:rPr>
            </w:pPr>
            <w:bookmarkStart w:id="60" w:name="z1163"/>
            <w:bookmarkEnd w:id="59"/>
            <w:r w:rsidRPr="000C4B57">
              <w:rPr>
                <w:color w:val="000000"/>
                <w:sz w:val="24"/>
                <w:szCs w:val="24"/>
              </w:rPr>
              <w:t xml:space="preserve">       формы и методы ведения рекламных кампаний; </w:t>
            </w:r>
          </w:p>
          <w:p w14:paraId="0FD90281" w14:textId="77777777" w:rsidR="008F6F51" w:rsidRPr="000C4B57" w:rsidRDefault="008F6F51" w:rsidP="008F6F51">
            <w:pPr>
              <w:jc w:val="both"/>
              <w:rPr>
                <w:sz w:val="24"/>
                <w:szCs w:val="24"/>
              </w:rPr>
            </w:pPr>
            <w:bookmarkStart w:id="61" w:name="z1164"/>
            <w:bookmarkEnd w:id="60"/>
            <w:r w:rsidRPr="000C4B57">
              <w:rPr>
                <w:color w:val="000000"/>
                <w:sz w:val="24"/>
                <w:szCs w:val="24"/>
              </w:rPr>
              <w:t>      порядок разработки договоров и контрактов;</w:t>
            </w:r>
          </w:p>
          <w:p w14:paraId="1341BBF9" w14:textId="77777777" w:rsidR="008F6F51" w:rsidRPr="000C4B57" w:rsidRDefault="008F6F51" w:rsidP="008F6F51">
            <w:pPr>
              <w:jc w:val="both"/>
              <w:rPr>
                <w:sz w:val="24"/>
                <w:szCs w:val="24"/>
              </w:rPr>
            </w:pPr>
            <w:bookmarkStart w:id="62" w:name="z1165"/>
            <w:bookmarkEnd w:id="61"/>
            <w:r w:rsidRPr="000C4B57">
              <w:rPr>
                <w:color w:val="000000"/>
                <w:sz w:val="24"/>
                <w:szCs w:val="24"/>
              </w:rPr>
              <w:t>      организацию и проведение рекламных кампаний;</w:t>
            </w:r>
          </w:p>
          <w:p w14:paraId="5BD50045" w14:textId="77777777" w:rsidR="008F6F51" w:rsidRPr="000C4B57" w:rsidRDefault="008F6F51" w:rsidP="008F6F51">
            <w:pPr>
              <w:jc w:val="both"/>
              <w:rPr>
                <w:sz w:val="24"/>
                <w:szCs w:val="24"/>
              </w:rPr>
            </w:pPr>
            <w:bookmarkStart w:id="63" w:name="z1166"/>
            <w:bookmarkEnd w:id="62"/>
            <w:r w:rsidRPr="000C4B57">
              <w:rPr>
                <w:color w:val="000000"/>
                <w:sz w:val="24"/>
                <w:szCs w:val="24"/>
              </w:rPr>
              <w:t xml:space="preserve">       этику делового общения; </w:t>
            </w:r>
          </w:p>
          <w:p w14:paraId="1578357B" w14:textId="77777777" w:rsidR="008F6F51" w:rsidRPr="000C4B57" w:rsidRDefault="008F6F51" w:rsidP="008F6F51">
            <w:pPr>
              <w:jc w:val="both"/>
              <w:rPr>
                <w:sz w:val="24"/>
                <w:szCs w:val="24"/>
              </w:rPr>
            </w:pPr>
            <w:bookmarkStart w:id="64" w:name="z1167"/>
            <w:bookmarkEnd w:id="63"/>
            <w:r w:rsidRPr="000C4B57">
              <w:rPr>
                <w:color w:val="000000"/>
                <w:sz w:val="24"/>
                <w:szCs w:val="24"/>
              </w:rPr>
              <w:t xml:space="preserve">       основы социологии, общую и специальную психологию; </w:t>
            </w:r>
          </w:p>
          <w:p w14:paraId="3FA85E11" w14:textId="77777777" w:rsidR="008F6F51" w:rsidRPr="000C4B57" w:rsidRDefault="008F6F51" w:rsidP="008F6F51">
            <w:pPr>
              <w:jc w:val="both"/>
              <w:rPr>
                <w:sz w:val="24"/>
                <w:szCs w:val="24"/>
              </w:rPr>
            </w:pPr>
            <w:bookmarkStart w:id="65" w:name="z1168"/>
            <w:bookmarkEnd w:id="64"/>
            <w:r w:rsidRPr="000C4B57">
              <w:rPr>
                <w:color w:val="000000"/>
                <w:sz w:val="24"/>
                <w:szCs w:val="24"/>
              </w:rPr>
              <w:t>      основы технологии производства;</w:t>
            </w:r>
          </w:p>
          <w:p w14:paraId="392D765C" w14:textId="77777777" w:rsidR="008F6F51" w:rsidRPr="000C4B57" w:rsidRDefault="008F6F51" w:rsidP="008F6F51">
            <w:pPr>
              <w:jc w:val="both"/>
              <w:rPr>
                <w:sz w:val="24"/>
                <w:szCs w:val="24"/>
              </w:rPr>
            </w:pPr>
            <w:bookmarkStart w:id="66" w:name="z1169"/>
            <w:bookmarkEnd w:id="65"/>
            <w:r w:rsidRPr="000C4B57">
              <w:rPr>
                <w:color w:val="000000"/>
                <w:sz w:val="24"/>
                <w:szCs w:val="24"/>
              </w:rPr>
              <w:t xml:space="preserve">       структуру управления организацией, перспективы инновационной и инвестиционной деятельности; </w:t>
            </w:r>
          </w:p>
          <w:p w14:paraId="20228C81" w14:textId="77777777" w:rsidR="008F6F51" w:rsidRPr="000C4B57" w:rsidRDefault="008F6F51" w:rsidP="008F6F51">
            <w:pPr>
              <w:jc w:val="both"/>
              <w:rPr>
                <w:sz w:val="24"/>
                <w:szCs w:val="24"/>
              </w:rPr>
            </w:pPr>
            <w:bookmarkStart w:id="67" w:name="z1170"/>
            <w:bookmarkEnd w:id="66"/>
            <w:r w:rsidRPr="000C4B57">
              <w:rPr>
                <w:color w:val="000000"/>
                <w:sz w:val="24"/>
                <w:szCs w:val="24"/>
              </w:rPr>
              <w:t>      основы организации делопроизводства;</w:t>
            </w:r>
          </w:p>
          <w:p w14:paraId="6874E59C" w14:textId="77777777" w:rsidR="008F6F51" w:rsidRPr="000C4B57" w:rsidRDefault="008F6F51" w:rsidP="008F6F51">
            <w:pPr>
              <w:jc w:val="both"/>
              <w:rPr>
                <w:sz w:val="24"/>
                <w:szCs w:val="24"/>
              </w:rPr>
            </w:pPr>
            <w:bookmarkStart w:id="68" w:name="z1171"/>
            <w:bookmarkEnd w:id="67"/>
            <w:r w:rsidRPr="000C4B57">
              <w:rPr>
                <w:color w:val="000000"/>
                <w:sz w:val="24"/>
                <w:szCs w:val="24"/>
              </w:rPr>
              <w:t>      современные средства сбора и обработки информации;</w:t>
            </w:r>
          </w:p>
          <w:p w14:paraId="67998D14" w14:textId="77777777" w:rsidR="008F6F51" w:rsidRPr="000C4B57" w:rsidRDefault="008F6F51" w:rsidP="008F6F51">
            <w:pPr>
              <w:jc w:val="both"/>
              <w:rPr>
                <w:sz w:val="24"/>
                <w:szCs w:val="24"/>
              </w:rPr>
            </w:pPr>
            <w:bookmarkStart w:id="69" w:name="z1172"/>
            <w:bookmarkEnd w:id="68"/>
            <w:r w:rsidRPr="000C4B57">
              <w:rPr>
                <w:color w:val="000000"/>
                <w:sz w:val="24"/>
                <w:szCs w:val="24"/>
              </w:rPr>
              <w:t>      средства вычислительной техники, коммуникаций и связи;</w:t>
            </w:r>
          </w:p>
          <w:p w14:paraId="08C61854" w14:textId="77777777" w:rsidR="008F6F51" w:rsidRPr="000C4B57" w:rsidRDefault="008F6F51" w:rsidP="008F6F51">
            <w:pPr>
              <w:jc w:val="both"/>
              <w:rPr>
                <w:sz w:val="24"/>
                <w:szCs w:val="24"/>
              </w:rPr>
            </w:pPr>
            <w:bookmarkStart w:id="70" w:name="z1173"/>
            <w:bookmarkEnd w:id="69"/>
            <w:r w:rsidRPr="000C4B57">
              <w:rPr>
                <w:color w:val="000000"/>
                <w:sz w:val="24"/>
                <w:szCs w:val="24"/>
              </w:rPr>
              <w:t>      формы и методы работы с персоналом, мотивации труда;</w:t>
            </w:r>
          </w:p>
          <w:p w14:paraId="329FFCBF" w14:textId="77777777" w:rsidR="008F6F51" w:rsidRPr="000C4B57" w:rsidRDefault="008F6F51" w:rsidP="008F6F51">
            <w:pPr>
              <w:jc w:val="both"/>
              <w:rPr>
                <w:sz w:val="24"/>
                <w:szCs w:val="24"/>
              </w:rPr>
            </w:pPr>
            <w:bookmarkStart w:id="71" w:name="z1174"/>
            <w:bookmarkEnd w:id="70"/>
            <w:r w:rsidRPr="000C4B57">
              <w:rPr>
                <w:color w:val="000000"/>
                <w:sz w:val="24"/>
                <w:szCs w:val="24"/>
              </w:rPr>
              <w:t>      основы экономики, организации производства, труда и управления;</w:t>
            </w:r>
          </w:p>
          <w:p w14:paraId="3EB00800" w14:textId="77777777" w:rsidR="008F6F51" w:rsidRPr="000C4B57" w:rsidRDefault="008F6F51" w:rsidP="008F6F51">
            <w:pPr>
              <w:jc w:val="both"/>
              <w:rPr>
                <w:sz w:val="24"/>
                <w:szCs w:val="24"/>
              </w:rPr>
            </w:pPr>
            <w:bookmarkStart w:id="72" w:name="z1175"/>
            <w:bookmarkEnd w:id="71"/>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
          <w:p w14:paraId="1FC2E2DC" w14:textId="022FAEF6" w:rsidR="00897240" w:rsidRDefault="00897240" w:rsidP="008830F5">
            <w:pPr>
              <w:jc w:val="both"/>
              <w:rPr>
                <w:b/>
                <w:bCs/>
                <w:color w:val="000000"/>
                <w:sz w:val="24"/>
                <w:szCs w:val="24"/>
              </w:rPr>
            </w:pPr>
          </w:p>
          <w:p w14:paraId="29D50B59" w14:textId="674A12DF" w:rsidR="008830F5" w:rsidRPr="00897240" w:rsidRDefault="008830F5" w:rsidP="008830F5">
            <w:pPr>
              <w:jc w:val="both"/>
              <w:rPr>
                <w:b/>
                <w:bCs/>
                <w:sz w:val="24"/>
                <w:szCs w:val="24"/>
              </w:rPr>
            </w:pPr>
            <w:r w:rsidRPr="00897240">
              <w:rPr>
                <w:b/>
                <w:bCs/>
                <w:color w:val="000000"/>
                <w:sz w:val="24"/>
                <w:szCs w:val="24"/>
              </w:rPr>
              <w:t xml:space="preserve"> Требования к квалификации;</w:t>
            </w:r>
          </w:p>
          <w:p w14:paraId="6D212700" w14:textId="77777777" w:rsidR="008830F5" w:rsidRPr="000C4B57" w:rsidRDefault="008830F5" w:rsidP="008830F5">
            <w:pPr>
              <w:jc w:val="both"/>
              <w:rPr>
                <w:sz w:val="24"/>
                <w:szCs w:val="24"/>
              </w:rPr>
            </w:pPr>
            <w:bookmarkStart w:id="73" w:name="z2464"/>
            <w:bookmarkEnd w:id="54"/>
            <w:r w:rsidRPr="000C4B57">
              <w:rPr>
                <w:color w:val="000000"/>
                <w:sz w:val="24"/>
                <w:szCs w:val="24"/>
              </w:rPr>
              <w:t>      высшее (или послевузовское) образование по соответствующему направлению подготовки кадров и стаж работы по специальности в области сбыта не менее 5 лет.</w:t>
            </w:r>
          </w:p>
          <w:bookmarkEnd w:id="73"/>
          <w:p w14:paraId="0AB37299" w14:textId="764933CE" w:rsidR="00E622AF" w:rsidRPr="00196A29" w:rsidRDefault="00E622AF" w:rsidP="00E622AF">
            <w:pPr>
              <w:jc w:val="both"/>
            </w:pPr>
          </w:p>
          <w:bookmarkEnd w:id="6"/>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«___»__________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186ED097" w14:textId="511985FD" w:rsidR="00247FB8" w:rsidRPr="00F17D56" w:rsidRDefault="00247FB8" w:rsidP="00247FB8">
            <w:pPr>
              <w:jc w:val="both"/>
              <w:rPr>
                <w:b/>
                <w:bCs/>
                <w:sz w:val="24"/>
                <w:szCs w:val="24"/>
              </w:rPr>
            </w:pPr>
            <w:r w:rsidRPr="00F17D56">
              <w:rPr>
                <w:b/>
                <w:bCs/>
                <w:sz w:val="24"/>
                <w:szCs w:val="24"/>
              </w:rPr>
              <w:lastRenderedPageBreak/>
              <w:t xml:space="preserve">Жеке </w:t>
            </w:r>
            <w:r w:rsidRPr="00F17D56">
              <w:rPr>
                <w:b/>
                <w:bCs/>
                <w:sz w:val="24"/>
                <w:szCs w:val="24"/>
                <w:lang w:val="kk-KZ"/>
              </w:rPr>
              <w:t xml:space="preserve">кәсіпкер </w:t>
            </w:r>
            <w:r w:rsidRPr="00F17D56">
              <w:rPr>
                <w:b/>
                <w:bCs/>
                <w:sz w:val="24"/>
                <w:szCs w:val="24"/>
              </w:rPr>
              <w:t>«У</w:t>
            </w:r>
            <w:r w:rsidR="006431DA">
              <w:rPr>
                <w:b/>
                <w:bCs/>
                <w:sz w:val="24"/>
                <w:szCs w:val="24"/>
              </w:rPr>
              <w:t>.</w:t>
            </w:r>
            <w:r w:rsidRPr="00F17D56">
              <w:rPr>
                <w:b/>
                <w:bCs/>
                <w:sz w:val="24"/>
                <w:szCs w:val="24"/>
              </w:rPr>
              <w:t>»</w:t>
            </w:r>
          </w:p>
          <w:p w14:paraId="6E44FB8E" w14:textId="47AF59ED" w:rsidR="00247FB8" w:rsidRDefault="00247FB8" w:rsidP="00247FB8">
            <w:pPr>
              <w:jc w:val="both"/>
              <w:rPr>
                <w:sz w:val="24"/>
                <w:szCs w:val="24"/>
              </w:rPr>
            </w:pPr>
            <w:r>
              <w:rPr>
                <w:sz w:val="24"/>
                <w:szCs w:val="24"/>
              </w:rPr>
              <w:t xml:space="preserve">ИИН </w:t>
            </w:r>
            <w:r w:rsidR="006431DA">
              <w:rPr>
                <w:sz w:val="24"/>
                <w:szCs w:val="24"/>
              </w:rPr>
              <w:t>.</w:t>
            </w:r>
          </w:p>
          <w:p w14:paraId="67737A75" w14:textId="32341846" w:rsidR="00247FB8" w:rsidRPr="00AE11A4" w:rsidRDefault="00247FB8" w:rsidP="00247FB8">
            <w:pPr>
              <w:jc w:val="both"/>
              <w:rPr>
                <w:sz w:val="24"/>
                <w:szCs w:val="24"/>
                <w:lang w:val="kk-KZ"/>
              </w:rPr>
            </w:pPr>
            <w:r>
              <w:rPr>
                <w:sz w:val="24"/>
                <w:szCs w:val="24"/>
                <w:lang w:val="kk-KZ"/>
              </w:rPr>
              <w:t>Қазақстан Республикасы, Алматы қаласы, Б</w:t>
            </w:r>
            <w:r w:rsidR="006431DA">
              <w:rPr>
                <w:sz w:val="24"/>
                <w:szCs w:val="24"/>
                <w:lang w:val="kk-KZ"/>
              </w:rPr>
              <w:t>.</w:t>
            </w:r>
            <w:r>
              <w:rPr>
                <w:sz w:val="24"/>
                <w:szCs w:val="24"/>
                <w:lang w:val="kk-KZ"/>
              </w:rPr>
              <w:t xml:space="preserve"> көшесі, Ө</w:t>
            </w:r>
            <w:r w:rsidR="006431DA">
              <w:rPr>
                <w:sz w:val="24"/>
                <w:szCs w:val="24"/>
                <w:lang w:val="kk-KZ"/>
              </w:rPr>
              <w:t>.</w:t>
            </w:r>
            <w:r>
              <w:rPr>
                <w:sz w:val="24"/>
                <w:szCs w:val="24"/>
                <w:lang w:val="kk-KZ"/>
              </w:rPr>
              <w:t xml:space="preserve"> базары, сектор В, </w:t>
            </w:r>
            <w:r>
              <w:rPr>
                <w:sz w:val="24"/>
                <w:szCs w:val="24"/>
              </w:rPr>
              <w:t>2/37</w:t>
            </w:r>
            <w:r>
              <w:rPr>
                <w:sz w:val="24"/>
                <w:szCs w:val="24"/>
                <w:lang w:val="kk-KZ"/>
              </w:rPr>
              <w:t xml:space="preserve"> </w:t>
            </w:r>
          </w:p>
          <w:p w14:paraId="542DCEB7" w14:textId="77777777" w:rsidR="00247FB8" w:rsidRDefault="00247FB8" w:rsidP="00247FB8">
            <w:pPr>
              <w:jc w:val="both"/>
              <w:rPr>
                <w:sz w:val="24"/>
                <w:szCs w:val="24"/>
              </w:rPr>
            </w:pPr>
          </w:p>
          <w:p w14:paraId="7C60381D" w14:textId="77777777" w:rsidR="00247FB8" w:rsidRPr="00F17D56" w:rsidRDefault="00247FB8" w:rsidP="00247FB8">
            <w:pPr>
              <w:jc w:val="both"/>
              <w:rPr>
                <w:b/>
                <w:bCs/>
                <w:sz w:val="24"/>
                <w:szCs w:val="24"/>
              </w:rPr>
            </w:pPr>
            <w:r w:rsidRPr="00F17D56">
              <w:rPr>
                <w:b/>
                <w:bCs/>
                <w:sz w:val="24"/>
                <w:szCs w:val="24"/>
              </w:rPr>
              <w:t>Басшы:</w:t>
            </w:r>
          </w:p>
          <w:p w14:paraId="1255B77C" w14:textId="77777777" w:rsidR="00247FB8" w:rsidRPr="004806FA" w:rsidRDefault="00247FB8" w:rsidP="00247FB8">
            <w:pPr>
              <w:rPr>
                <w:rStyle w:val="a4"/>
                <w:b w:val="0"/>
                <w:bCs w:val="0"/>
                <w:sz w:val="24"/>
                <w:szCs w:val="24"/>
              </w:rPr>
            </w:pPr>
          </w:p>
          <w:p w14:paraId="7D6CC8C4" w14:textId="16A3143E" w:rsidR="00247FB8" w:rsidRPr="00F17D56" w:rsidRDefault="00247FB8" w:rsidP="00247FB8">
            <w:pPr>
              <w:rPr>
                <w:rStyle w:val="a4"/>
                <w:sz w:val="24"/>
                <w:szCs w:val="24"/>
              </w:rPr>
            </w:pPr>
            <w:r w:rsidRPr="004806FA">
              <w:rPr>
                <w:rStyle w:val="a4"/>
                <w:sz w:val="24"/>
                <w:szCs w:val="24"/>
              </w:rPr>
              <w:t>___________/</w:t>
            </w:r>
            <w:r w:rsidRPr="00F17D56">
              <w:rPr>
                <w:rStyle w:val="a4"/>
                <w:sz w:val="24"/>
                <w:szCs w:val="24"/>
              </w:rPr>
              <w:t>У</w:t>
            </w:r>
            <w:r w:rsidR="006431DA">
              <w:rPr>
                <w:rStyle w:val="a4"/>
                <w:sz w:val="24"/>
                <w:szCs w:val="24"/>
              </w:rPr>
              <w:t>.</w:t>
            </w:r>
            <w:r w:rsidRPr="00F17D56">
              <w:rPr>
                <w:rStyle w:val="a4"/>
                <w:sz w:val="24"/>
                <w:szCs w:val="24"/>
              </w:rPr>
              <w:t>М</w:t>
            </w:r>
            <w:r w:rsidR="006431DA">
              <w:rPr>
                <w:rStyle w:val="a4"/>
                <w:sz w:val="24"/>
                <w:szCs w:val="24"/>
              </w:rPr>
              <w:t>.</w:t>
            </w:r>
            <w:r w:rsidRPr="00F17D56">
              <w:rPr>
                <w:rStyle w:val="a4"/>
                <w:sz w:val="24"/>
                <w:szCs w:val="24"/>
              </w:rPr>
              <w:t>Л</w:t>
            </w:r>
            <w:r w:rsidR="006431DA">
              <w:rPr>
                <w:rStyle w:val="a4"/>
                <w:sz w:val="24"/>
                <w:szCs w:val="24"/>
              </w:rPr>
              <w:t>.</w:t>
            </w:r>
          </w:p>
          <w:p w14:paraId="515EF44C" w14:textId="77777777" w:rsidR="00247FB8" w:rsidRPr="004806FA" w:rsidRDefault="00247FB8" w:rsidP="00247FB8">
            <w:pPr>
              <w:rPr>
                <w:rStyle w:val="a4"/>
                <w:b w:val="0"/>
                <w:bCs w:val="0"/>
                <w:sz w:val="24"/>
                <w:szCs w:val="24"/>
              </w:rPr>
            </w:pPr>
            <w:r w:rsidRPr="004806FA">
              <w:rPr>
                <w:rStyle w:val="a4"/>
                <w:sz w:val="24"/>
                <w:szCs w:val="24"/>
              </w:rPr>
              <w:t xml:space="preserve">     </w:t>
            </w:r>
            <w:r w:rsidRPr="004806FA">
              <w:rPr>
                <w:b/>
                <w:bCs/>
                <w:sz w:val="24"/>
                <w:szCs w:val="24"/>
              </w:rPr>
              <w:t xml:space="preserve">  </w:t>
            </w:r>
          </w:p>
          <w:p w14:paraId="42CEF36E" w14:textId="77777777" w:rsidR="00247FB8" w:rsidRPr="00247FB8" w:rsidRDefault="00247FB8" w:rsidP="00247FB8">
            <w:pPr>
              <w:rPr>
                <w:rStyle w:val="a4"/>
                <w:b w:val="0"/>
                <w:bCs w:val="0"/>
                <w:sz w:val="14"/>
                <w:szCs w:val="14"/>
              </w:rPr>
            </w:pPr>
            <w:r w:rsidRPr="00247FB8">
              <w:rPr>
                <w:rStyle w:val="a4"/>
                <w:b w:val="0"/>
                <w:bCs w:val="0"/>
                <w:sz w:val="14"/>
                <w:szCs w:val="14"/>
              </w:rPr>
              <w:t>«____»____________20__ год.</w:t>
            </w:r>
          </w:p>
          <w:p w14:paraId="00AE267C" w14:textId="69485EEE" w:rsidR="00DC1101" w:rsidRPr="00616BC0" w:rsidRDefault="00DC1101" w:rsidP="00616BC0">
            <w:pPr>
              <w:rPr>
                <w:sz w:val="18"/>
                <w:szCs w:val="18"/>
              </w:rPr>
            </w:pP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адрес прож.___________________________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«____»____________20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5274D2">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E67A0"/>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47FB8"/>
    <w:rsid w:val="00252078"/>
    <w:rsid w:val="00254947"/>
    <w:rsid w:val="00257976"/>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31DA"/>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0D63"/>
    <w:rsid w:val="006D588A"/>
    <w:rsid w:val="006D600E"/>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09F"/>
    <w:rsid w:val="008027DD"/>
    <w:rsid w:val="00805798"/>
    <w:rsid w:val="00812649"/>
    <w:rsid w:val="00814AD7"/>
    <w:rsid w:val="00823AB5"/>
    <w:rsid w:val="00842652"/>
    <w:rsid w:val="00854F16"/>
    <w:rsid w:val="0085697E"/>
    <w:rsid w:val="00862EB3"/>
    <w:rsid w:val="00867F60"/>
    <w:rsid w:val="00871300"/>
    <w:rsid w:val="00873662"/>
    <w:rsid w:val="008830F5"/>
    <w:rsid w:val="0088356A"/>
    <w:rsid w:val="0089076F"/>
    <w:rsid w:val="00894FF6"/>
    <w:rsid w:val="00897240"/>
    <w:rsid w:val="008B5D5E"/>
    <w:rsid w:val="008C09D6"/>
    <w:rsid w:val="008E3D76"/>
    <w:rsid w:val="008E7BDF"/>
    <w:rsid w:val="008F12ED"/>
    <w:rsid w:val="008F4A00"/>
    <w:rsid w:val="008F5651"/>
    <w:rsid w:val="008F6F51"/>
    <w:rsid w:val="00906003"/>
    <w:rsid w:val="00906A11"/>
    <w:rsid w:val="00915F74"/>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D3E6B"/>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3670B"/>
    <w:rsid w:val="00C6598F"/>
    <w:rsid w:val="00C66B62"/>
    <w:rsid w:val="00C70166"/>
    <w:rsid w:val="00C701AC"/>
    <w:rsid w:val="00C76124"/>
    <w:rsid w:val="00C77719"/>
    <w:rsid w:val="00C84E22"/>
    <w:rsid w:val="00C900FF"/>
    <w:rsid w:val="00CA6178"/>
    <w:rsid w:val="00CD26BA"/>
    <w:rsid w:val="00CD78AD"/>
    <w:rsid w:val="00CE1216"/>
    <w:rsid w:val="00D2159C"/>
    <w:rsid w:val="00D25676"/>
    <w:rsid w:val="00D308F0"/>
    <w:rsid w:val="00D331BD"/>
    <w:rsid w:val="00D42829"/>
    <w:rsid w:val="00D555BD"/>
    <w:rsid w:val="00D61E8E"/>
    <w:rsid w:val="00D70295"/>
    <w:rsid w:val="00D82448"/>
    <w:rsid w:val="00D871AA"/>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266F1"/>
    <w:rsid w:val="00F35824"/>
    <w:rsid w:val="00F40A6C"/>
    <w:rsid w:val="00F45E09"/>
    <w:rsid w:val="00F47F7A"/>
    <w:rsid w:val="00F523D5"/>
    <w:rsid w:val="00F53018"/>
    <w:rsid w:val="00F613F9"/>
    <w:rsid w:val="00F7011E"/>
    <w:rsid w:val="00F74104"/>
    <w:rsid w:val="00F809B2"/>
    <w:rsid w:val="00F82722"/>
    <w:rsid w:val="00FA6CED"/>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7</Pages>
  <Words>2890</Words>
  <Characters>16479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298</cp:revision>
  <dcterms:created xsi:type="dcterms:W3CDTF">2023-12-31T12:29:00Z</dcterms:created>
  <dcterms:modified xsi:type="dcterms:W3CDTF">2024-08-31T10:47:00Z</dcterms:modified>
</cp:coreProperties>
</file>