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36" w:rsidRDefault="00DA4936" w:rsidP="00DA493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A4936" w:rsidRDefault="00DA4936" w:rsidP="00DA4936">
      <w:pPr>
        <w:pStyle w:val="a5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апелляционную</w:t>
      </w:r>
      <w:r>
        <w:rPr>
          <w:rFonts w:ascii="Times New Roman" w:hAnsi="Times New Roman" w:cs="Times New Roman"/>
          <w:b/>
          <w:sz w:val="24"/>
          <w:szCs w:val="24"/>
        </w:rPr>
        <w:t xml:space="preserve"> судебную коллегию</w:t>
      </w:r>
    </w:p>
    <w:p w:rsidR="00DA4936" w:rsidRDefault="00DA4936" w:rsidP="00DA4936">
      <w:pPr>
        <w:pStyle w:val="a5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гражданским и административным делам</w:t>
      </w:r>
    </w:p>
    <w:p w:rsidR="00DA4936" w:rsidRDefault="00DA4936" w:rsidP="00DA4936">
      <w:pPr>
        <w:pStyle w:val="a5"/>
        <w:ind w:left="4962" w:hanging="6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Алматинского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суда</w:t>
      </w:r>
    </w:p>
    <w:p w:rsidR="00DA4936" w:rsidRDefault="00DA4936" w:rsidP="00DA4936">
      <w:pPr>
        <w:pStyle w:val="a5"/>
        <w:ind w:left="4962" w:hanging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Алматы,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Би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д. 66.</w:t>
      </w:r>
    </w:p>
    <w:p w:rsidR="00DA4936" w:rsidRDefault="00DA4936" w:rsidP="00DA4936">
      <w:pPr>
        <w:pStyle w:val="a5"/>
        <w:ind w:left="4962" w:hanging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Электронный 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>
          <w:rPr>
            <w:rStyle w:val="a6"/>
            <w:rFonts w:ascii="Times New Roman" w:eastAsia="Times New Roman" w:hAnsi="Times New Roman" w:cs="Times New Roman"/>
            <w:color w:val="1166A7"/>
            <w:sz w:val="24"/>
            <w:szCs w:val="24"/>
            <w:u w:val="none"/>
            <w:lang w:eastAsia="ru-RU"/>
          </w:rPr>
          <w:t>0201@sud.kz</w:t>
        </w:r>
      </w:hyperlink>
    </w:p>
    <w:p w:rsidR="00DA4936" w:rsidRDefault="00DA4936" w:rsidP="00DA4936">
      <w:pPr>
        <w:pStyle w:val="a5"/>
        <w:ind w:left="4962" w:hanging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Почтовый индекс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050000</w:t>
      </w:r>
    </w:p>
    <w:p w:rsidR="00DA4936" w:rsidRDefault="00DA4936" w:rsidP="00DA4936">
      <w:pPr>
        <w:pStyle w:val="a5"/>
        <w:ind w:left="4962" w:hanging="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Истец: </w:t>
      </w:r>
      <w:r>
        <w:rPr>
          <w:rFonts w:ascii="Times New Roman" w:hAnsi="Times New Roman"/>
          <w:b/>
          <w:sz w:val="24"/>
          <w:szCs w:val="24"/>
        </w:rPr>
        <w:t>___________</w:t>
      </w:r>
    </w:p>
    <w:p w:rsidR="00DA4936" w:rsidRDefault="00DA4936" w:rsidP="00DA4936">
      <w:pPr>
        <w:pStyle w:val="a5"/>
        <w:ind w:left="4962" w:hanging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 №___________</w:t>
      </w:r>
    </w:p>
    <w:p w:rsidR="00DA4936" w:rsidRDefault="00DA4936" w:rsidP="00DA4936">
      <w:pPr>
        <w:pStyle w:val="a5"/>
        <w:ind w:left="4962" w:hanging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г. Алматы, ул. ___________________</w:t>
      </w:r>
    </w:p>
    <w:p w:rsidR="00DA4936" w:rsidRDefault="00DA4936" w:rsidP="00DA4936">
      <w:pPr>
        <w:pStyle w:val="a5"/>
        <w:ind w:left="4962" w:hanging="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8 775 ____________</w:t>
      </w:r>
    </w:p>
    <w:p w:rsidR="00DA4936" w:rsidRDefault="00DA4936" w:rsidP="00DA4936">
      <w:pPr>
        <w:pStyle w:val="a5"/>
        <w:ind w:left="4962" w:hanging="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истца:</w:t>
      </w:r>
    </w:p>
    <w:p w:rsidR="00DA4936" w:rsidRDefault="00DA4936" w:rsidP="00DA4936">
      <w:pPr>
        <w:pStyle w:val="a5"/>
        <w:ind w:left="4962" w:hanging="6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Турлыбекович</w:t>
      </w:r>
      <w:proofErr w:type="spellEnd"/>
    </w:p>
    <w:p w:rsidR="00DA4936" w:rsidRDefault="00DA4936" w:rsidP="00DA4936">
      <w:pPr>
        <w:pStyle w:val="a5"/>
        <w:ind w:left="4962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г. Алматы, ул.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>, 50, оф. 202., Юридическая контора "Закон и Право"</w:t>
      </w:r>
    </w:p>
    <w:p w:rsidR="00DA4936" w:rsidRDefault="00DA4936" w:rsidP="00DA4936">
      <w:pPr>
        <w:pStyle w:val="a5"/>
        <w:ind w:left="4962" w:hanging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8 707 578 57 58</w:t>
      </w:r>
    </w:p>
    <w:p w:rsidR="00DA4936" w:rsidRDefault="00DA4936" w:rsidP="00DA4936">
      <w:pPr>
        <w:pStyle w:val="2"/>
        <w:shd w:val="clear" w:color="auto" w:fill="FFFFFF"/>
        <w:spacing w:before="0" w:beforeAutospacing="0" w:after="0" w:afterAutospacing="0"/>
        <w:ind w:left="4962" w:hanging="6"/>
        <w:rPr>
          <w:sz w:val="28"/>
          <w:szCs w:val="28"/>
        </w:rPr>
      </w:pPr>
      <w:r>
        <w:rPr>
          <w:sz w:val="24"/>
          <w:szCs w:val="24"/>
        </w:rPr>
        <w:t>Ответчик: АО «___________»</w:t>
      </w:r>
    </w:p>
    <w:p w:rsidR="00DA4936" w:rsidRDefault="00DA4936" w:rsidP="00DA4936">
      <w:pPr>
        <w:pStyle w:val="2"/>
        <w:shd w:val="clear" w:color="auto" w:fill="FFFFFF"/>
        <w:spacing w:before="0" w:beforeAutospacing="0" w:after="0" w:afterAutospacing="0"/>
        <w:ind w:left="4962" w:hanging="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Республика Казахстан, г. Алматы</w:t>
      </w:r>
    </w:p>
    <w:p w:rsidR="00DA4936" w:rsidRDefault="00DA4936" w:rsidP="00DA4936">
      <w:pPr>
        <w:pStyle w:val="2"/>
        <w:shd w:val="clear" w:color="auto" w:fill="FFFFFF"/>
        <w:spacing w:before="0" w:beforeAutospacing="0" w:after="0" w:afterAutospacing="0"/>
        <w:ind w:left="4962" w:hanging="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______________, </w:t>
      </w:r>
    </w:p>
    <w:p w:rsidR="00DA4936" w:rsidRDefault="00DA4936" w:rsidP="00DA4936">
      <w:pPr>
        <w:pStyle w:val="2"/>
        <w:shd w:val="clear" w:color="auto" w:fill="FFFFFF"/>
        <w:spacing w:before="0" w:beforeAutospacing="0" w:after="0" w:afterAutospacing="0"/>
        <w:ind w:left="4962" w:hanging="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индекс: _________</w:t>
      </w:r>
    </w:p>
    <w:p w:rsidR="00DA4936" w:rsidRDefault="00DA4936" w:rsidP="00DA4936">
      <w:pPr>
        <w:pStyle w:val="2"/>
        <w:shd w:val="clear" w:color="auto" w:fill="FFFFFF"/>
        <w:spacing w:before="0" w:beforeAutospacing="0" w:after="0" w:afterAutospacing="0"/>
        <w:ind w:left="4962" w:hanging="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БИН: ____________</w:t>
      </w:r>
    </w:p>
    <w:p w:rsidR="00DA4936" w:rsidRDefault="00DA4936" w:rsidP="00DA4936">
      <w:pPr>
        <w:pStyle w:val="2"/>
        <w:shd w:val="clear" w:color="auto" w:fill="FFFFFF"/>
        <w:spacing w:before="0" w:beforeAutospacing="0" w:after="0" w:afterAutospacing="0"/>
        <w:ind w:left="4962" w:hanging="6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тел:_________</w:t>
      </w:r>
    </w:p>
    <w:p w:rsidR="00DA4936" w:rsidRDefault="00DA4936" w:rsidP="00DA4936">
      <w:pPr>
        <w:spacing w:after="0" w:line="240" w:lineRule="auto"/>
        <w:jc w:val="both"/>
        <w:rPr>
          <w:rFonts w:ascii="Times New Roman" w:eastAsia="Times New Roman" w:hAnsi="Times New Roman"/>
          <w:color w:val="444444"/>
          <w:sz w:val="24"/>
          <w:szCs w:val="24"/>
        </w:rPr>
      </w:pPr>
      <w:bookmarkStart w:id="0" w:name="_GoBack"/>
      <w:bookmarkEnd w:id="0"/>
    </w:p>
    <w:p w:rsidR="00DA4936" w:rsidRDefault="00DA4936" w:rsidP="00DA493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ЧАСТНАЯ ЖАЛОБА</w:t>
      </w:r>
    </w:p>
    <w:p w:rsidR="00DA4936" w:rsidRDefault="00DA4936" w:rsidP="00DA4936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определение Алатауского районного суда г. Алматы.</w:t>
      </w:r>
    </w:p>
    <w:p w:rsidR="00DA4936" w:rsidRDefault="00DA4936" w:rsidP="00DA4936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4936" w:rsidRDefault="00DA4936" w:rsidP="00DA493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"18" мая 201_ году между ___________, и АО «___________» был заключен Договор банковского займа №___________, №___________, №___________, согласно которого банк предоставил заем в размере 6 200 000 тенге, сроком на 54 месяцев. </w:t>
      </w:r>
    </w:p>
    <w:p w:rsidR="00DA4936" w:rsidRDefault="00DA4936" w:rsidP="00DA493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обеспечение исполнение обязательств по ДБЗ было предоставлено в залог по договору о залоге единственная квартира ___________,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расположенной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 г. Алматы, ул. ________________.</w:t>
      </w:r>
    </w:p>
    <w:p w:rsidR="00DA4936" w:rsidRDefault="00DA4936" w:rsidP="00DA493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___________,  были неоднократно направлены заявления о предоставлении отсрочки и других облегчающих условии по  кредиту, но однако АО «___________» проигнорировав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провел внесудебную реализацию, когда срок договора по графику заканчивается в 201_ году.</w:t>
      </w:r>
    </w:p>
    <w:p w:rsidR="00DA4936" w:rsidRDefault="00DA4936" w:rsidP="00DA4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от ___________, 14.08.201_ год в Алатауский районный суд было подано Исковое заявление об отмене внесудебных торгов по реализации залогового имущества  и приведении сторон в первоначальное положение а именно:</w:t>
      </w:r>
    </w:p>
    <w:p w:rsidR="00DA4936" w:rsidRDefault="00DA4936" w:rsidP="00DA493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Признать проведенные доверенным лицом АО «_________» торги квартиры расположенного  по адресу г. Алматы, ул. ___________.- </w:t>
      </w:r>
      <w:r>
        <w:rPr>
          <w:rFonts w:ascii="Times New Roman" w:hAnsi="Times New Roman" w:cs="Times New Roman"/>
          <w:b/>
          <w:sz w:val="24"/>
          <w:szCs w:val="24"/>
        </w:rPr>
        <w:t>недействительным.</w:t>
      </w:r>
      <w:proofErr w:type="gramEnd"/>
    </w:p>
    <w:p w:rsidR="00DA4936" w:rsidRDefault="00DA4936" w:rsidP="00DA493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Отменить свидетельство об обращении в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заложенного имущества на квартиру г. Алматы, ул. ______________, зарегистрированные в Департаменте юстиции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4936" w:rsidRDefault="00DA4936" w:rsidP="00DA4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A4936" w:rsidRDefault="00DA4936" w:rsidP="00DA493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Однако принявши в свое пройзводство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Судья Алатауского районного суда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г.Алматы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___________, рассмотрев материалы искового заявления ___________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АО «___________»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 признании проведенные доверенным лицом АО «___________» торги квартиры недействительным и отменить Свидетельство об обращении в собственность заложенного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имущества  </w:t>
      </w:r>
      <w:r>
        <w:rPr>
          <w:rFonts w:ascii="Times New Roman" w:hAnsi="Times New Roman" w:cs="Times New Roman"/>
          <w:sz w:val="24"/>
          <w:szCs w:val="24"/>
        </w:rPr>
        <w:t xml:space="preserve">Определил: </w:t>
      </w:r>
      <w:r>
        <w:rPr>
          <w:rFonts w:ascii="Times New Roman" w:eastAsia="Calibri" w:hAnsi="Times New Roman" w:cs="Times New Roman"/>
          <w:sz w:val="24"/>
          <w:szCs w:val="24"/>
        </w:rPr>
        <w:t>Исковое заявление ___________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АО «___________» торги квартиры недействительным и отменить Свидетельство об обращении в собственность заложенного имущества - возвратить со всеми приложенными документами.</w:t>
      </w:r>
      <w:r>
        <w:rPr>
          <w:rFonts w:ascii="Times New Roman" w:hAnsi="Times New Roman" w:cs="Times New Roman"/>
          <w:sz w:val="24"/>
          <w:szCs w:val="24"/>
        </w:rPr>
        <w:t xml:space="preserve"> Мотивируя </w:t>
      </w:r>
      <w:r>
        <w:rPr>
          <w:rFonts w:ascii="Times New Roman" w:eastAsia="Calibri" w:hAnsi="Times New Roman" w:cs="Times New Roman"/>
          <w:sz w:val="24"/>
          <w:szCs w:val="24"/>
        </w:rPr>
        <w:t>Согласно ст. 31 ГПК РК иск предъявляется в суд по месту жительства ответчика. Иск к юридическому лицу предъявляется по месту нахождения органа юридического лица.</w:t>
      </w:r>
    </w:p>
    <w:p w:rsidR="00DA4936" w:rsidRDefault="00DA4936" w:rsidP="00DA4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В данном случае, юридический адрес представителя ответчика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ответчика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АО «___________» указан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лматы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пр. ________  и по подсудности не относится к Алатаускому районному суду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Алматы. </w:t>
      </w:r>
    </w:p>
    <w:p w:rsidR="00DA4936" w:rsidRDefault="00DA4936" w:rsidP="00DA4936">
      <w:pPr>
        <w:shd w:val="clear" w:color="auto" w:fill="FFFFFF"/>
        <w:ind w:left="10" w:right="10" w:firstLine="29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Согласившись определением судьи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Алатауского районного суда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Алматы ___________,</w:t>
      </w:r>
      <w:r>
        <w:rPr>
          <w:rFonts w:ascii="Times New Roman" w:hAnsi="Times New Roman" w:cs="Times New Roman"/>
          <w:sz w:val="24"/>
          <w:szCs w:val="24"/>
        </w:rPr>
        <w:t xml:space="preserve"> ___________, аналогичным заявлением 20.10.201_ год обратилась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Бостандыкский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районный г. Алматы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принявши в свое пройзводство с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удья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Бостандыкского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районного суда города Алматы, ___________рассмотрев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исковое заявление ___________к АО "___________" об отмене внесудебных торгов по реализации залогового имущества, признании свидетельства об обращении в собственность недвижимого имущества недействительным и приведении сторон в первоначальное положение, Определил: -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Поданное заявление подлежит возвращению со всеми приложенными документами заявителю в виду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неподсудности рассмотрения дела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Бостандыкскому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районному суду г. Алматы. Мотивируя  о том, что в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силу требований ст. 33 ГПК иски о правах на земельные участки, здания, помещения, другие объекты, прочно связанные с земле</w:t>
      </w: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недвижимое имущество) предъявляются по месту нахождения этих объектов.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Как усматривается из искового заявления, место нахождения спорной квартиры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лматы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ул. _____________, что не относится к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Бостандыкскому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району.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Одновременно суд считает необходимым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разъяснить истцу его право на обращение с  вышеназванным иском по тем же основаниям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 тому же ответчику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суд по месту нахождения недвижимого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имущества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то есть Алатауский районный суд г. Алматы.</w:t>
      </w:r>
    </w:p>
    <w:p w:rsidR="00DA4936" w:rsidRDefault="00DA4936" w:rsidP="00DA4936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После получения определения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Бостандыкского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г. Алматы ___________, 28.10.201_ год повторно обратилась в Алатауский районный г. Алматы, однако принявши в производство Судья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Алатауского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районного суда г. Алматы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рассмотрев исковое заявление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___________к АО </w:t>
      </w:r>
      <w:r>
        <w:rPr>
          <w:rFonts w:ascii="Times New Roman" w:hAnsi="Times New Roman" w:cs="Times New Roman"/>
          <w:sz w:val="24"/>
          <w:szCs w:val="24"/>
        </w:rPr>
        <w:t>«___________» об отмене внесудебных торгов по реализации залогового имущества и приведение сторон в первоначальное положение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пределил: -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Данное исковое заявление подлежит возврату по следующим основаниям.</w:t>
      </w:r>
    </w:p>
    <w:p w:rsidR="00DA4936" w:rsidRDefault="00DA4936" w:rsidP="00DA4936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ст.31 ГПК РК иск предъявляется в суде по </w:t>
      </w:r>
      <w:hyperlink r:id="rId7" w:history="1">
        <w:r>
          <w:rPr>
            <w:rStyle w:val="a6"/>
            <w:rFonts w:ascii="Times New Roman" w:hAnsi="Times New Roman" w:cs="Times New Roman"/>
            <w:color w:val="000000"/>
            <w:sz w:val="24"/>
            <w:szCs w:val="24"/>
            <w:u w:val="none"/>
          </w:rPr>
          <w:t>месту жительства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ответчика. Иск к юридическому лицу предъявляется по месту нахождения органа юридического лица.</w:t>
      </w:r>
      <w:bookmarkStart w:id="1" w:name="SUB320700"/>
      <w:bookmarkEnd w:id="1"/>
    </w:p>
    <w:p w:rsidR="00DA4936" w:rsidRDefault="00DA4936" w:rsidP="00DA4936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тексту искового заявления  ответчик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АО </w:t>
      </w:r>
      <w:r>
        <w:rPr>
          <w:rFonts w:ascii="Times New Roman" w:hAnsi="Times New Roman" w:cs="Times New Roman"/>
          <w:sz w:val="24"/>
          <w:szCs w:val="24"/>
        </w:rPr>
        <w:t>«___________» расположен по адресу пр.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15.что к дислокации Алатауского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относится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4936" w:rsidRDefault="00DA4936" w:rsidP="00DA4936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Кроме  того, к исковому заявлению приложено определение Алатауского районного суда от  18.08.201_ года согласно которому, аналогичный  иск был возвращен истцу в связи с его не подсудностью. Данный судебный акт не отменен и имеет юридическую силу, что не позволяет принять и рассмотреть указанный иск. </w:t>
      </w:r>
    </w:p>
    <w:p w:rsidR="00DA4936" w:rsidRDefault="00DA4936" w:rsidP="00DA4936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суд отмечает, что в исковом заявлении спор возник у истца относительно внесудебных торгов, то есть процедуры и действий залогодержател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Банка. </w:t>
      </w:r>
    </w:p>
    <w:p w:rsidR="00DA4936" w:rsidRDefault="00DA4936" w:rsidP="00DA4936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Определение от 10.11.201_ года Алатауского районного суда г. Алматы, ____________., получила 26.11.201_ год. </w:t>
      </w:r>
    </w:p>
    <w:p w:rsidR="00DA4936" w:rsidRDefault="00DA4936" w:rsidP="00DA4936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1"/>
          <w:sz w:val="24"/>
          <w:szCs w:val="24"/>
        </w:rPr>
        <w:t xml:space="preserve">Согласно статье 36, ГПК РК, п.3., </w:t>
      </w:r>
      <w:r>
        <w:rPr>
          <w:rFonts w:ascii="Times New Roman" w:hAnsi="Times New Roman" w:cs="Times New Roman"/>
          <w:sz w:val="24"/>
          <w:szCs w:val="24"/>
        </w:rPr>
        <w:t>Определение суда об оставлении без удовлетворения заявления стороны (сторон) о неподсудности дела может быть обжаловано в суд апелляционной инстанции, решение которого является окончательным и обжалованию, опротестованию не подлежит. Передача дела из одного суда в другой производится по истечении срока на обжалование этого определения, а в случае подачи жалобы - после вынесения определения об оставлении жалобы без удовлетворения.</w:t>
      </w:r>
    </w:p>
    <w:p w:rsidR="00DA4936" w:rsidRDefault="00DA4936" w:rsidP="00DA4936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36030100"/>
      <w:bookmarkEnd w:id="2"/>
      <w:r>
        <w:rPr>
          <w:rFonts w:ascii="Times New Roman" w:hAnsi="Times New Roman" w:cs="Times New Roman"/>
          <w:sz w:val="24"/>
          <w:szCs w:val="24"/>
        </w:rPr>
        <w:t>3-1. В случаях, предусмотренных подпунктом 2) части второй настоящей статьи, подсудность дела районному и приравненному к нему суду определяется судом апелляционной инстанции.</w:t>
      </w:r>
    </w:p>
    <w:p w:rsidR="00DA4936" w:rsidRDefault="00DA4936" w:rsidP="00DA4936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360400"/>
      <w:bookmarkEnd w:id="3"/>
      <w:r>
        <w:rPr>
          <w:rFonts w:ascii="Times New Roman" w:hAnsi="Times New Roman" w:cs="Times New Roman"/>
          <w:sz w:val="24"/>
          <w:szCs w:val="24"/>
        </w:rPr>
        <w:t>4. Споры о подсудности между судами разрешаются судом апелляционной инстанции, решение которого является окончательным и обжалованию, опротестованию не подлежит.</w:t>
      </w:r>
    </w:p>
    <w:p w:rsidR="00DA4936" w:rsidRDefault="00DA4936" w:rsidP="00DA4936">
      <w:pPr>
        <w:pStyle w:val="a5"/>
        <w:tabs>
          <w:tab w:val="center" w:pos="510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DA4936" w:rsidRDefault="00DA4936" w:rsidP="00DA4936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На основании изложенного, руководствуясь ст.ст. 33, 31, 36, ГПК РК.,</w:t>
      </w:r>
    </w:p>
    <w:p w:rsidR="00DA4936" w:rsidRDefault="00DA4936" w:rsidP="00DA493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rFonts w:eastAsiaTheme="minorHAnsi"/>
          <w:lang w:val="kk-KZ" w:eastAsia="en-US"/>
        </w:rPr>
      </w:pPr>
    </w:p>
    <w:p w:rsidR="00DA4936" w:rsidRDefault="00DA4936" w:rsidP="00DA4936">
      <w:pPr>
        <w:pStyle w:val="a3"/>
        <w:shd w:val="clear" w:color="auto" w:fill="FFFFFF"/>
        <w:spacing w:before="0" w:beforeAutospacing="0" w:after="135" w:afterAutospacing="0" w:line="300" w:lineRule="atLeast"/>
        <w:jc w:val="both"/>
        <w:rPr>
          <w:rFonts w:eastAsiaTheme="minorHAnsi"/>
          <w:lang w:val="kk-KZ" w:eastAsia="en-US"/>
        </w:rPr>
      </w:pPr>
    </w:p>
    <w:p w:rsidR="00DA4936" w:rsidRDefault="00DA4936" w:rsidP="00DA4936">
      <w:pPr>
        <w:pStyle w:val="a3"/>
        <w:shd w:val="clear" w:color="auto" w:fill="FFFFFF"/>
        <w:spacing w:before="0" w:beforeAutospacing="0" w:after="135" w:afterAutospacing="0" w:line="300" w:lineRule="atLeast"/>
        <w:jc w:val="center"/>
        <w:rPr>
          <w:rFonts w:eastAsiaTheme="minorHAnsi"/>
          <w:b/>
          <w:lang w:val="kk-KZ" w:eastAsia="en-US"/>
        </w:rPr>
      </w:pPr>
      <w:r>
        <w:rPr>
          <w:rFonts w:eastAsiaTheme="minorHAnsi"/>
          <w:b/>
          <w:lang w:val="kk-KZ" w:eastAsia="en-US"/>
        </w:rPr>
        <w:t>П</w:t>
      </w:r>
      <w:r>
        <w:rPr>
          <w:rFonts w:eastAsiaTheme="minorHAnsi"/>
          <w:b/>
          <w:lang w:val="kk-KZ" w:eastAsia="en-US"/>
        </w:rPr>
        <w:t>РОШУ СУД:</w:t>
      </w:r>
    </w:p>
    <w:p w:rsidR="00DA4936" w:rsidRDefault="00DA4936" w:rsidP="00DA4936">
      <w:pPr>
        <w:pStyle w:val="rtejustify"/>
        <w:numPr>
          <w:ilvl w:val="0"/>
          <w:numId w:val="2"/>
        </w:numPr>
        <w:shd w:val="clear" w:color="auto" w:fill="FFFFFF"/>
        <w:spacing w:before="240" w:beforeAutospacing="0" w:after="240" w:afterAutospacing="0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Отменить </w:t>
      </w:r>
      <w:r>
        <w:t xml:space="preserve">Определение Алатауского районного суда г. Алматы судьи _____________, от 10.11.201_ года </w:t>
      </w:r>
      <w:r>
        <w:rPr>
          <w:shd w:val="clear" w:color="auto" w:fill="FFFFFF"/>
        </w:rPr>
        <w:t>и направить гражданское дело для рассмотрения по существу в суд первой инстанции.</w:t>
      </w:r>
      <w:r>
        <w:rPr>
          <w:rFonts w:eastAsiaTheme="minorHAnsi"/>
          <w:lang w:val="kk-KZ" w:eastAsia="en-US"/>
        </w:rPr>
        <w:t xml:space="preserve"> </w:t>
      </w:r>
    </w:p>
    <w:p w:rsidR="00DA4936" w:rsidRDefault="00DA4936" w:rsidP="00DA4936">
      <w:pPr>
        <w:pStyle w:val="rtejustify"/>
        <w:numPr>
          <w:ilvl w:val="0"/>
          <w:numId w:val="2"/>
        </w:numPr>
        <w:shd w:val="clear" w:color="auto" w:fill="FFFFFF"/>
        <w:spacing w:before="240" w:beforeAutospacing="0" w:after="240" w:afterAutospacing="0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Определить подсудность, к какому районному суду относится данное гражданское дело.</w:t>
      </w:r>
    </w:p>
    <w:p w:rsidR="00DA4936" w:rsidRDefault="00DA4936" w:rsidP="00DA4936">
      <w:pPr>
        <w:pStyle w:val="rtejustify"/>
        <w:numPr>
          <w:ilvl w:val="0"/>
          <w:numId w:val="2"/>
        </w:numPr>
        <w:shd w:val="clear" w:color="auto" w:fill="FFFFFF"/>
        <w:spacing w:before="240" w:beforeAutospacing="0" w:after="240" w:afterAutospacing="0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Отправить данное гражданское дело по подсудности и обязать суд в рассмотрении данного гражданского дела по существу.</w:t>
      </w:r>
    </w:p>
    <w:p w:rsidR="00DA4936" w:rsidRDefault="00DA4936" w:rsidP="00DA4936">
      <w:pPr>
        <w:pStyle w:val="a5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:rsidR="00DA4936" w:rsidRDefault="00DA4936" w:rsidP="00DA4936">
      <w:pPr>
        <w:pStyle w:val="a5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Представитель по доверенности</w:t>
      </w:r>
    </w:p>
    <w:p w:rsidR="00DA4936" w:rsidRDefault="00DA4936" w:rsidP="00DA493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4936" w:rsidRDefault="00DA4936" w:rsidP="00DA4936">
      <w:pPr>
        <w:pStyle w:val="a5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___________________/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</w:t>
      </w:r>
    </w:p>
    <w:p w:rsidR="00DA4936" w:rsidRDefault="00DA4936" w:rsidP="00DA4936">
      <w:pPr>
        <w:pStyle w:val="a5"/>
        <w:jc w:val="center"/>
        <w:rPr>
          <w:rFonts w:asciiTheme="minorHAnsi" w:hAnsiTheme="minorHAnsi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"___"____________201_г.</w:t>
      </w:r>
    </w:p>
    <w:p w:rsidR="00DA4936" w:rsidRDefault="00DA4936" w:rsidP="00DA4936">
      <w:pPr>
        <w:pStyle w:val="a5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DA4936" w:rsidRDefault="00DA4936" w:rsidP="00DA4936">
      <w:pPr>
        <w:pStyle w:val="a5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</w:p>
    <w:p w:rsidR="007B379D" w:rsidRDefault="007B379D"/>
    <w:sectPr w:rsidR="007B379D" w:rsidSect="00DA4936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6E9C"/>
    <w:multiLevelType w:val="hybridMultilevel"/>
    <w:tmpl w:val="456219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16D42"/>
    <w:multiLevelType w:val="hybridMultilevel"/>
    <w:tmpl w:val="18A613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7B"/>
    <w:rsid w:val="007B379D"/>
    <w:rsid w:val="00DA4936"/>
    <w:rsid w:val="00DC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3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DA4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A4936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3">
    <w:name w:val="Normal (Web)"/>
    <w:basedOn w:val="a"/>
    <w:uiPriority w:val="99"/>
    <w:semiHidden/>
    <w:unhideWhenUsed/>
    <w:rsid w:val="00DA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DA4936"/>
    <w:rPr>
      <w:rFonts w:ascii="Calibri" w:hAnsi="Calibri"/>
    </w:rPr>
  </w:style>
  <w:style w:type="paragraph" w:styleId="a5">
    <w:name w:val="No Spacing"/>
    <w:link w:val="a4"/>
    <w:uiPriority w:val="1"/>
    <w:qFormat/>
    <w:rsid w:val="00DA4936"/>
    <w:pPr>
      <w:spacing w:after="0" w:line="240" w:lineRule="auto"/>
    </w:pPr>
    <w:rPr>
      <w:rFonts w:ascii="Calibri" w:hAnsi="Calibri"/>
    </w:rPr>
  </w:style>
  <w:style w:type="paragraph" w:customStyle="1" w:styleId="rtejustify">
    <w:name w:val="rtejustify"/>
    <w:basedOn w:val="a"/>
    <w:uiPriority w:val="99"/>
    <w:semiHidden/>
    <w:rsid w:val="00DA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A4936"/>
    <w:rPr>
      <w:rFonts w:ascii="Times New Roman" w:hAnsi="Times New Roman" w:cs="Times New Roman" w:hint="default"/>
      <w:b/>
      <w:bCs/>
      <w:color w:val="000000"/>
    </w:rPr>
  </w:style>
  <w:style w:type="character" w:styleId="a6">
    <w:name w:val="Hyperlink"/>
    <w:basedOn w:val="a0"/>
    <w:uiPriority w:val="99"/>
    <w:semiHidden/>
    <w:unhideWhenUsed/>
    <w:rsid w:val="00DA49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3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DA49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A4936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paragraph" w:styleId="a3">
    <w:name w:val="Normal (Web)"/>
    <w:basedOn w:val="a"/>
    <w:uiPriority w:val="99"/>
    <w:semiHidden/>
    <w:unhideWhenUsed/>
    <w:rsid w:val="00DA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DA4936"/>
    <w:rPr>
      <w:rFonts w:ascii="Calibri" w:hAnsi="Calibri"/>
    </w:rPr>
  </w:style>
  <w:style w:type="paragraph" w:styleId="a5">
    <w:name w:val="No Spacing"/>
    <w:link w:val="a4"/>
    <w:uiPriority w:val="1"/>
    <w:qFormat/>
    <w:rsid w:val="00DA4936"/>
    <w:pPr>
      <w:spacing w:after="0" w:line="240" w:lineRule="auto"/>
    </w:pPr>
    <w:rPr>
      <w:rFonts w:ascii="Calibri" w:hAnsi="Calibri"/>
    </w:rPr>
  </w:style>
  <w:style w:type="paragraph" w:customStyle="1" w:styleId="rtejustify">
    <w:name w:val="rtejustify"/>
    <w:basedOn w:val="a"/>
    <w:uiPriority w:val="99"/>
    <w:semiHidden/>
    <w:rsid w:val="00DA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DA4936"/>
    <w:rPr>
      <w:rFonts w:ascii="Times New Roman" w:hAnsi="Times New Roman" w:cs="Times New Roman" w:hint="default"/>
      <w:b/>
      <w:bCs/>
      <w:color w:val="000000"/>
    </w:rPr>
  </w:style>
  <w:style w:type="character" w:styleId="a6">
    <w:name w:val="Hyperlink"/>
    <w:basedOn w:val="a0"/>
    <w:uiPriority w:val="99"/>
    <w:semiHidden/>
    <w:unhideWhenUsed/>
    <w:rsid w:val="00DA49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ls:1006061.16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01@sud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2019-02-01T12:02:00Z</dcterms:created>
  <dcterms:modified xsi:type="dcterms:W3CDTF">2019-02-01T12:06:00Z</dcterms:modified>
</cp:coreProperties>
</file>