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3BF3" w14:textId="77777777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Специализированный межрайонный</w:t>
      </w:r>
    </w:p>
    <w:p w14:paraId="452CAF25" w14:textId="77777777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экономический суд г. Алматы</w:t>
      </w:r>
    </w:p>
    <w:p w14:paraId="5E47FE6C" w14:textId="77777777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Судье </w:t>
      </w:r>
      <w:r>
        <w:rPr>
          <w:rStyle w:val="af0"/>
          <w:sz w:val="28"/>
          <w:szCs w:val="28"/>
        </w:rPr>
        <w:t>Акетаеву Д.А.</w:t>
      </w:r>
    </w:p>
    <w:p w14:paraId="0AF8693A" w14:textId="77777777" w:rsidR="00927385" w:rsidRDefault="00927385" w:rsidP="00927385">
      <w:pPr>
        <w:pStyle w:val="af"/>
        <w:ind w:left="424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050008, г.Алматы, ул. Байзакова</w:t>
      </w:r>
      <w:r>
        <w:rPr>
          <w:sz w:val="28"/>
          <w:szCs w:val="28"/>
          <w:lang w:val="en-US"/>
        </w:rPr>
        <w:t xml:space="preserve">, 273 </w:t>
      </w:r>
      <w:r>
        <w:rPr>
          <w:sz w:val="28"/>
          <w:szCs w:val="28"/>
        </w:rPr>
        <w:t>Б</w:t>
      </w:r>
    </w:p>
    <w:p w14:paraId="76E99070" w14:textId="77777777" w:rsidR="00927385" w:rsidRDefault="00927385" w:rsidP="00927385">
      <w:pPr>
        <w:pStyle w:val="af"/>
        <w:ind w:left="4248"/>
        <w:jc w:val="both"/>
        <w:rPr>
          <w:color w:val="222222"/>
          <w:sz w:val="28"/>
          <w:szCs w:val="28"/>
          <w:shd w:val="clear" w:color="auto" w:fill="FFFFFF"/>
          <w:lang w:val="en-US"/>
        </w:rPr>
      </w:pPr>
      <w:r>
        <w:rPr>
          <w:rStyle w:val="af0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795705A1" w14:textId="77777777" w:rsidR="00927385" w:rsidRDefault="00927385" w:rsidP="00927385">
      <w:pPr>
        <w:pStyle w:val="af"/>
        <w:ind w:left="4248"/>
        <w:jc w:val="both"/>
        <w:rPr>
          <w:sz w:val="28"/>
          <w:szCs w:val="28"/>
          <w:lang w:val="en-US"/>
        </w:rPr>
      </w:pPr>
      <w:hyperlink r:id="rId4" w:history="1">
        <w:r>
          <w:rPr>
            <w:rStyle w:val="ac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1A7FF5E4" w14:textId="77777777" w:rsidR="00927385" w:rsidRDefault="00927385" w:rsidP="00927385">
      <w:pPr>
        <w:pStyle w:val="af"/>
        <w:ind w:left="4253"/>
        <w:jc w:val="both"/>
        <w:rPr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от</w:t>
      </w:r>
      <w:r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Ответчика</w:t>
      </w:r>
      <w:r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</w:rPr>
        <w:t>ТОО</w:t>
      </w:r>
      <w:r>
        <w:rPr>
          <w:b/>
          <w:bCs/>
          <w:sz w:val="28"/>
          <w:szCs w:val="28"/>
          <w:lang w:val="en-US"/>
        </w:rPr>
        <w:t xml:space="preserve"> "MOVE BUSINESS GROUP" </w:t>
      </w:r>
    </w:p>
    <w:p w14:paraId="3A08DDCE" w14:textId="77777777" w:rsidR="00927385" w:rsidRDefault="00927385" w:rsidP="00927385">
      <w:pPr>
        <w:pStyle w:val="af"/>
        <w:ind w:left="425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БИН 180140035186 </w:t>
      </w:r>
    </w:p>
    <w:p w14:paraId="01320799" w14:textId="77777777" w:rsidR="00927385" w:rsidRDefault="00927385" w:rsidP="00927385">
      <w:pPr>
        <w:pStyle w:val="af"/>
        <w:ind w:left="4253"/>
        <w:rPr>
          <w:sz w:val="28"/>
          <w:szCs w:val="28"/>
        </w:rPr>
      </w:pPr>
      <w:r>
        <w:rPr>
          <w:sz w:val="28"/>
          <w:szCs w:val="28"/>
        </w:rPr>
        <w:t>г. Алматы, ул. Байзакова, дом 194, 10 этаж, офис 1009</w:t>
      </w:r>
    </w:p>
    <w:p w14:paraId="775A314D" w14:textId="77777777" w:rsidR="00927385" w:rsidRDefault="00927385" w:rsidP="00927385">
      <w:pPr>
        <w:pStyle w:val="af"/>
        <w:ind w:left="4253"/>
        <w:rPr>
          <w:sz w:val="28"/>
          <w:szCs w:val="28"/>
        </w:rPr>
      </w:pPr>
      <w:r>
        <w:rPr>
          <w:sz w:val="28"/>
          <w:szCs w:val="28"/>
        </w:rPr>
        <w:t>+7 705 966 2525</w:t>
      </w:r>
    </w:p>
    <w:p w14:paraId="5A224411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6F9A3789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0A516A2D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БИН 201240021767 </w:t>
      </w:r>
    </w:p>
    <w:p w14:paraId="7062E6EF" w14:textId="77777777" w:rsidR="00927385" w:rsidRDefault="00927385" w:rsidP="00927385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D424D92" w14:textId="77777777" w:rsidR="00927385" w:rsidRDefault="00927385" w:rsidP="0092738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927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A69F80" w14:textId="77777777" w:rsidR="00927385" w:rsidRDefault="00927385" w:rsidP="00927385">
      <w:pPr>
        <w:pStyle w:val="af"/>
        <w:ind w:left="4253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+7 708 578 5758; +7 727 971 78 58.</w:t>
      </w:r>
      <w:r>
        <w:rPr>
          <w:sz w:val="28"/>
          <w:szCs w:val="28"/>
        </w:rPr>
        <w:t xml:space="preserve"> </w:t>
      </w:r>
    </w:p>
    <w:p w14:paraId="7A41B395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</w:p>
    <w:p w14:paraId="42544FEB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14:paraId="378ABBE5" w14:textId="77777777" w:rsidR="00927385" w:rsidRDefault="00927385" w:rsidP="0092738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объединении гражданских дел  </w:t>
      </w:r>
    </w:p>
    <w:p w14:paraId="60570BA4" w14:textId="77777777" w:rsidR="00927385" w:rsidRDefault="00927385" w:rsidP="00927385">
      <w:pPr>
        <w:pStyle w:val="af"/>
        <w:jc w:val="center"/>
        <w:rPr>
          <w:sz w:val="28"/>
          <w:szCs w:val="28"/>
        </w:rPr>
      </w:pPr>
    </w:p>
    <w:p w14:paraId="06668F6A" w14:textId="77777777" w:rsidR="00927385" w:rsidRDefault="00927385" w:rsidP="00927385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вашем производстве имеется гражданское дело зарегистрированное </w:t>
      </w:r>
      <w:proofErr w:type="gramStart"/>
      <w:r>
        <w:rPr>
          <w:sz w:val="28"/>
          <w:szCs w:val="28"/>
        </w:rPr>
        <w:t>№7527-24-00-2</w:t>
      </w:r>
      <w:proofErr w:type="gramEnd"/>
      <w:r>
        <w:rPr>
          <w:sz w:val="28"/>
          <w:szCs w:val="28"/>
        </w:rPr>
        <w:t>/2745 по иску Товарищество с ограниченной ответственностью ТОО «ТЕПЛОКОМБАТЫС» (далее – Истец) к ТОО "</w:t>
      </w:r>
      <w:r>
        <w:rPr>
          <w:sz w:val="28"/>
          <w:szCs w:val="28"/>
          <w:lang w:val="en-US"/>
        </w:rPr>
        <w:t>MOVE</w:t>
      </w:r>
      <w:r w:rsidRPr="009273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BUSINESS</w:t>
      </w:r>
      <w:r w:rsidRPr="009273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" (далее – Ответчик) о взыскании суммы по договору </w:t>
      </w:r>
      <w:r>
        <w:rPr>
          <w:bCs/>
          <w:sz w:val="28"/>
          <w:szCs w:val="28"/>
        </w:rPr>
        <w:t>2 200 000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тенге</w:t>
      </w:r>
      <w:r>
        <w:rPr>
          <w:sz w:val="28"/>
          <w:szCs w:val="28"/>
        </w:rPr>
        <w:t xml:space="preserve">.      </w:t>
      </w:r>
    </w:p>
    <w:p w14:paraId="27987A26" w14:textId="77777777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Кроме того,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Специализированном межрайонном экономическом суде г. Алматы </w:t>
      </w:r>
      <w:r>
        <w:rPr>
          <w:sz w:val="28"/>
          <w:szCs w:val="28"/>
        </w:rPr>
        <w:t>у Судьи Туралиевой А.С., имеется гражданское дело №</w:t>
      </w:r>
      <w:r>
        <w:rPr>
          <w:bCs/>
          <w:sz w:val="28"/>
          <w:szCs w:val="28"/>
        </w:rPr>
        <w:t>7527-24</w:t>
      </w:r>
      <w:r>
        <w:rPr>
          <w:sz w:val="28"/>
          <w:szCs w:val="28"/>
        </w:rPr>
        <w:t>-00-2/2627 по иску Товарищество с ограниченной ответственностью ТОО «ТЕПЛОКОМБАТЫС» к ТОО "</w:t>
      </w:r>
      <w:r>
        <w:rPr>
          <w:sz w:val="28"/>
          <w:szCs w:val="28"/>
          <w:lang w:val="en-US"/>
        </w:rPr>
        <w:t>MOVE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BUSINESS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" о взыскании суммы по договору 250 000 тенге.</w:t>
      </w:r>
    </w:p>
    <w:p w14:paraId="1F92D6D4" w14:textId="77777777" w:rsidR="00927385" w:rsidRDefault="00927385" w:rsidP="0092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Вышеуказанные гражданские дела заявлены в отношении одних и тех же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лих кроме того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тесно взаимосвязаны между собой. </w:t>
      </w:r>
    </w:p>
    <w:p w14:paraId="5F484061" w14:textId="77777777" w:rsidR="00927385" w:rsidRDefault="00927385" w:rsidP="0092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Полагаем, что объединение данных дел в одно производство будет способствовать правильному и своевременному разрешению и рассмотрению по существу возникшего спора.</w:t>
      </w:r>
    </w:p>
    <w:p w14:paraId="71DAC05F" w14:textId="77777777" w:rsidR="00927385" w:rsidRDefault="00927385" w:rsidP="00927385">
      <w:pPr>
        <w:pStyle w:val="a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Согласно п. 3 ст. 167 ГПК РК</w:t>
      </w:r>
      <w:r>
        <w:rPr>
          <w:color w:val="000000"/>
          <w:sz w:val="28"/>
          <w:szCs w:val="28"/>
          <w:shd w:val="clear" w:color="auto" w:fill="FFFFFF"/>
        </w:rPr>
        <w:t xml:space="preserve"> 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разным ответчикам или разных истцов к одному и тому же ответчику, вправе объединить эти дела по своему усмотрению либо по ходатайству сторон в одно производство для совместного рассмотрения, если признает, что такое объединение будет целесообразным.</w:t>
      </w:r>
    </w:p>
    <w:p w14:paraId="7012F55E" w14:textId="77777777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и руководствуясь ст.167 ГПК РК,</w:t>
      </w:r>
    </w:p>
    <w:p w14:paraId="225C16E7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</w:p>
    <w:p w14:paraId="41E76A38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 Суд:</w:t>
      </w:r>
    </w:p>
    <w:p w14:paraId="65E2B910" w14:textId="77777777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Объединить </w:t>
      </w:r>
      <w:r>
        <w:rPr>
          <w:color w:val="000000"/>
          <w:sz w:val="28"/>
          <w:szCs w:val="28"/>
          <w:shd w:val="clear" w:color="auto" w:fill="FFFFFF"/>
        </w:rPr>
        <w:t>гражданские дела</w:t>
      </w:r>
      <w:r>
        <w:rPr>
          <w:sz w:val="28"/>
          <w:szCs w:val="28"/>
        </w:rPr>
        <w:t xml:space="preserve"> зарегистрированное зарегистрированное №7527-24-00-2/2745 по иску Товарищество с ограниченной ответственностью ТОО «ТЕПЛОКОМБАТЫС» (далее – Истец) к ТОО "</w:t>
      </w:r>
      <w:r>
        <w:rPr>
          <w:sz w:val="28"/>
          <w:szCs w:val="28"/>
          <w:lang w:val="en-US"/>
        </w:rPr>
        <w:t>MOVE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BUSINESS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 xml:space="preserve">" (далее – Ответчик) о взыскании суммы по договору </w:t>
      </w:r>
      <w:r>
        <w:rPr>
          <w:bCs/>
          <w:sz w:val="28"/>
          <w:szCs w:val="28"/>
        </w:rPr>
        <w:t>2 200 000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тенге </w:t>
      </w:r>
      <w:r>
        <w:rPr>
          <w:sz w:val="28"/>
          <w:szCs w:val="28"/>
        </w:rPr>
        <w:t>с Гражданским делом №</w:t>
      </w:r>
      <w:r>
        <w:rPr>
          <w:bCs/>
          <w:sz w:val="28"/>
          <w:szCs w:val="28"/>
        </w:rPr>
        <w:t>7527-24</w:t>
      </w:r>
      <w:r>
        <w:rPr>
          <w:sz w:val="28"/>
          <w:szCs w:val="28"/>
        </w:rPr>
        <w:t>-00-2/2627  по иску Товарищество с ограниченной ответственностью ТОО «ТЕПЛОКОМБАТЫС» к ТОО "</w:t>
      </w:r>
      <w:r>
        <w:rPr>
          <w:sz w:val="28"/>
          <w:szCs w:val="28"/>
          <w:lang w:val="en-US"/>
        </w:rPr>
        <w:t>MOVE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BUSINESS</w:t>
      </w:r>
      <w:r w:rsidRPr="00927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" о взыскании суммы по договору 250 000 тенге.</w:t>
      </w:r>
    </w:p>
    <w:p w14:paraId="45E28908" w14:textId="77777777" w:rsidR="00927385" w:rsidRDefault="00927385" w:rsidP="00927385">
      <w:pPr>
        <w:pStyle w:val="af"/>
        <w:shd w:val="clear" w:color="auto" w:fill="FFFFFF"/>
        <w:ind w:left="360"/>
        <w:jc w:val="both"/>
        <w:rPr>
          <w:sz w:val="28"/>
          <w:szCs w:val="28"/>
        </w:rPr>
      </w:pPr>
    </w:p>
    <w:p w14:paraId="1EAFD92A" w14:textId="77777777" w:rsidR="00927385" w:rsidRDefault="00927385" w:rsidP="00927385">
      <w:pPr>
        <w:pStyle w:val="af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 уважением,</w:t>
      </w:r>
    </w:p>
    <w:p w14:paraId="5B2AF141" w14:textId="77777777" w:rsidR="00927385" w:rsidRDefault="00927385" w:rsidP="00927385">
      <w:pPr>
        <w:pStyle w:val="af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>витель по доверенности Адвокат:</w:t>
      </w:r>
    </w:p>
    <w:p w14:paraId="19763204" w14:textId="77777777" w:rsidR="00927385" w:rsidRDefault="00927385" w:rsidP="00927385">
      <w:pPr>
        <w:pStyle w:val="af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________________/ Саржанов Г.Т.</w:t>
      </w:r>
    </w:p>
    <w:p w14:paraId="66699067" w14:textId="77777777" w:rsidR="00927385" w:rsidRDefault="00927385" w:rsidP="00927385">
      <w:pPr>
        <w:pStyle w:val="af"/>
        <w:jc w:val="both"/>
        <w:rPr>
          <w:b/>
        </w:rPr>
      </w:pPr>
    </w:p>
    <w:p w14:paraId="7AD5AE29" w14:textId="77777777" w:rsidR="00927385" w:rsidRDefault="00927385" w:rsidP="00927385">
      <w:pPr>
        <w:pStyle w:val="af"/>
        <w:jc w:val="center"/>
        <w:rPr>
          <w:sz w:val="16"/>
          <w:szCs w:val="16"/>
        </w:rPr>
      </w:pPr>
      <w:r>
        <w:rPr>
          <w:sz w:val="16"/>
          <w:szCs w:val="16"/>
        </w:rPr>
        <w:t>"___"___________2024 год</w:t>
      </w:r>
    </w:p>
    <w:p w14:paraId="21A6877D" w14:textId="77777777" w:rsidR="00795605" w:rsidRDefault="00795605"/>
    <w:sectPr w:rsidR="00795605" w:rsidSect="00927385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915"/>
    <w:rsid w:val="00124E97"/>
    <w:rsid w:val="001A065A"/>
    <w:rsid w:val="00795605"/>
    <w:rsid w:val="00927385"/>
    <w:rsid w:val="00A83915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C10"/>
  <w15:chartTrackingRefBased/>
  <w15:docId w15:val="{A3D8BBE5-55DF-49AD-A8B2-29B1F41D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85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8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9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9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9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9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391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2738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2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927385"/>
    <w:rPr>
      <w:rFonts w:ascii="Times New Roman" w:eastAsiaTheme="minorEastAsia" w:hAnsi="Times New Roman" w:cs="Times New Roman"/>
      <w:lang w:eastAsia="zh-C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927385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styleId="af0">
    <w:name w:val="Strong"/>
    <w:basedOn w:val="a0"/>
    <w:uiPriority w:val="22"/>
    <w:qFormat/>
    <w:rsid w:val="0092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</cp:revision>
  <dcterms:created xsi:type="dcterms:W3CDTF">2024-06-12T16:30:00Z</dcterms:created>
  <dcterms:modified xsi:type="dcterms:W3CDTF">2024-06-12T16:31:00Z</dcterms:modified>
</cp:coreProperties>
</file>