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F73F" w14:textId="77777777" w:rsidR="00F5681C" w:rsidRDefault="00F5681C" w:rsidP="00805ABC">
      <w:pPr>
        <w:spacing w:after="0" w:line="240" w:lineRule="auto"/>
        <w:jc w:val="center"/>
        <w:rPr>
          <w:b/>
          <w:sz w:val="32"/>
          <w:szCs w:val="32"/>
        </w:rPr>
      </w:pPr>
      <w:r w:rsidRPr="0014136B">
        <w:rPr>
          <w:i/>
          <w:noProof/>
          <w:sz w:val="28"/>
          <w:szCs w:val="28"/>
        </w:rPr>
        <w:drawing>
          <wp:inline distT="0" distB="0" distL="0" distR="0" wp14:anchorId="58E2F75F" wp14:editId="58E2F760">
            <wp:extent cx="1149984" cy="1157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имени-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74" cy="116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2F740" w14:textId="77777777" w:rsidR="00F5681C" w:rsidRPr="003C2307" w:rsidRDefault="00F5681C" w:rsidP="00805ABC">
      <w:pPr>
        <w:spacing w:after="0" w:line="240" w:lineRule="auto"/>
        <w:jc w:val="center"/>
        <w:rPr>
          <w:b/>
          <w:sz w:val="32"/>
          <w:szCs w:val="32"/>
        </w:rPr>
      </w:pPr>
      <w:r w:rsidRPr="003C2307">
        <w:rPr>
          <w:b/>
          <w:sz w:val="32"/>
          <w:szCs w:val="32"/>
        </w:rPr>
        <w:t>Р Е Ш Е Н И Е</w:t>
      </w:r>
    </w:p>
    <w:p w14:paraId="58E2F741" w14:textId="77777777" w:rsidR="00F5681C" w:rsidRPr="003C2307" w:rsidRDefault="00F5681C" w:rsidP="00805ABC">
      <w:pPr>
        <w:spacing w:after="0" w:line="240" w:lineRule="auto"/>
        <w:jc w:val="center"/>
        <w:rPr>
          <w:b/>
          <w:sz w:val="32"/>
          <w:szCs w:val="32"/>
        </w:rPr>
      </w:pPr>
      <w:r w:rsidRPr="003C2307">
        <w:rPr>
          <w:b/>
          <w:sz w:val="32"/>
          <w:szCs w:val="32"/>
        </w:rPr>
        <w:t>ИМЕНЕМ РЕСПУБЛИКИ КАЗАХСТАН</w:t>
      </w:r>
    </w:p>
    <w:p w14:paraId="58E2F742" w14:textId="77777777" w:rsidR="00F5681C" w:rsidRPr="003C2307" w:rsidRDefault="00F5681C" w:rsidP="00805ABC">
      <w:pPr>
        <w:spacing w:after="0" w:line="240" w:lineRule="auto"/>
        <w:jc w:val="center"/>
        <w:rPr>
          <w:b/>
          <w:sz w:val="20"/>
        </w:rPr>
      </w:pPr>
    </w:p>
    <w:p w14:paraId="58E2F743" w14:textId="77777777" w:rsidR="00F5681C" w:rsidRPr="003C2307" w:rsidRDefault="00F5681C" w:rsidP="00805A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января </w:t>
      </w:r>
      <w:r w:rsidRPr="003C230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3C2307">
        <w:rPr>
          <w:sz w:val="28"/>
          <w:szCs w:val="28"/>
        </w:rPr>
        <w:t xml:space="preserve"> года </w:t>
      </w:r>
      <w:r w:rsidRPr="003C2307">
        <w:rPr>
          <w:sz w:val="28"/>
          <w:szCs w:val="28"/>
        </w:rPr>
        <w:tab/>
        <w:t xml:space="preserve">     Дело №2711-2</w:t>
      </w:r>
      <w:r>
        <w:rPr>
          <w:sz w:val="28"/>
          <w:szCs w:val="28"/>
        </w:rPr>
        <w:t>4</w:t>
      </w:r>
      <w:r w:rsidRPr="003C2307">
        <w:rPr>
          <w:sz w:val="28"/>
          <w:szCs w:val="28"/>
        </w:rPr>
        <w:t>-00-2/</w:t>
      </w:r>
      <w:r>
        <w:rPr>
          <w:sz w:val="28"/>
          <w:szCs w:val="28"/>
        </w:rPr>
        <w:t>6</w:t>
      </w:r>
      <w:r>
        <w:rPr>
          <w:sz w:val="28"/>
          <w:szCs w:val="28"/>
        </w:rPr>
        <w:t>663</w:t>
      </w:r>
      <w:r w:rsidRPr="003C2307">
        <w:rPr>
          <w:sz w:val="28"/>
          <w:szCs w:val="28"/>
        </w:rPr>
        <w:t xml:space="preserve">              город Уральск</w:t>
      </w:r>
    </w:p>
    <w:p w14:paraId="58E2F744" w14:textId="77777777" w:rsidR="00F5681C" w:rsidRPr="003C2307" w:rsidRDefault="00F5681C" w:rsidP="00805ABC">
      <w:pPr>
        <w:spacing w:after="0" w:line="240" w:lineRule="auto"/>
        <w:jc w:val="both"/>
        <w:rPr>
          <w:sz w:val="20"/>
        </w:rPr>
      </w:pPr>
      <w:r w:rsidRPr="003C2307">
        <w:rPr>
          <w:sz w:val="28"/>
          <w:szCs w:val="28"/>
        </w:rPr>
        <w:t xml:space="preserve"> </w:t>
      </w:r>
    </w:p>
    <w:p w14:paraId="58E2F745" w14:textId="77777777" w:rsidR="00F5681C" w:rsidRPr="003C2307" w:rsidRDefault="00F5681C" w:rsidP="00805ABC">
      <w:pPr>
        <w:tabs>
          <w:tab w:val="center" w:pos="8640"/>
          <w:tab w:val="left" w:pos="9540"/>
        </w:tabs>
        <w:spacing w:after="0" w:line="240" w:lineRule="auto"/>
        <w:jc w:val="both"/>
        <w:rPr>
          <w:sz w:val="28"/>
          <w:szCs w:val="28"/>
        </w:rPr>
      </w:pPr>
      <w:r w:rsidRPr="003C2307">
        <w:rPr>
          <w:sz w:val="28"/>
          <w:szCs w:val="28"/>
        </w:rPr>
        <w:t>Суд №2 города Уральска Западно-Казахстанской области в составе:</w:t>
      </w:r>
    </w:p>
    <w:p w14:paraId="58E2F746" w14:textId="77777777" w:rsidR="00F5681C" w:rsidRPr="003C2307" w:rsidRDefault="00F5681C" w:rsidP="00805ABC">
      <w:pPr>
        <w:tabs>
          <w:tab w:val="center" w:pos="8640"/>
          <w:tab w:val="left" w:pos="9540"/>
        </w:tabs>
        <w:spacing w:after="0" w:line="240" w:lineRule="auto"/>
        <w:jc w:val="both"/>
        <w:rPr>
          <w:sz w:val="28"/>
          <w:szCs w:val="28"/>
        </w:rPr>
      </w:pPr>
      <w:r w:rsidRPr="003C2307">
        <w:rPr>
          <w:sz w:val="28"/>
          <w:szCs w:val="28"/>
        </w:rPr>
        <w:t>председательствующего судьи Ниязова Т.К.,</w:t>
      </w:r>
    </w:p>
    <w:p w14:paraId="58E2F747" w14:textId="77777777" w:rsidR="00F5681C" w:rsidRPr="003C2307" w:rsidRDefault="00F5681C" w:rsidP="00805ABC">
      <w:pPr>
        <w:pStyle w:val="msonormalcxspmiddle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C2307">
        <w:rPr>
          <w:sz w:val="28"/>
          <w:szCs w:val="28"/>
        </w:rPr>
        <w:t xml:space="preserve">рассмотрел </w:t>
      </w:r>
      <w:r w:rsidRPr="003C2307">
        <w:rPr>
          <w:color w:val="000000"/>
          <w:sz w:val="28"/>
          <w:szCs w:val="28"/>
        </w:rPr>
        <w:t>в порядке упрощенного (письменного) производства гражданское дело по иску:</w:t>
      </w:r>
    </w:p>
    <w:p w14:paraId="58E2F748" w14:textId="77777777" w:rsidR="00F5681C" w:rsidRPr="003C2307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lang w:eastAsia="en-US"/>
        </w:rPr>
      </w:pPr>
    </w:p>
    <w:p w14:paraId="58E2F749" w14:textId="77777777" w:rsidR="00F5681C" w:rsidRPr="003C2307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3C2307">
        <w:rPr>
          <w:rFonts w:eastAsiaTheme="minorHAnsi"/>
          <w:b/>
          <w:bCs/>
          <w:color w:val="auto"/>
          <w:sz w:val="28"/>
          <w:szCs w:val="28"/>
          <w:lang w:eastAsia="en-US"/>
        </w:rPr>
        <w:t>ИСТ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Е</w:t>
      </w:r>
      <w:r w:rsidRPr="003C2307">
        <w:rPr>
          <w:rFonts w:eastAsiaTheme="minorHAnsi"/>
          <w:b/>
          <w:bCs/>
          <w:color w:val="auto"/>
          <w:sz w:val="28"/>
          <w:szCs w:val="28"/>
          <w:lang w:eastAsia="en-US"/>
        </w:rPr>
        <w:t>Ц:</w:t>
      </w:r>
    </w:p>
    <w:p w14:paraId="58E2F74A" w14:textId="03400BB5" w:rsidR="00F5681C" w:rsidRPr="00054481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8"/>
          <w:szCs w:val="28"/>
          <w:lang w:val="kk-KZ" w:eastAsia="en-US"/>
        </w:rPr>
      </w:pP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М 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О 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 К </w:t>
      </w:r>
    </w:p>
    <w:p w14:paraId="58E2F74B" w14:textId="77777777" w:rsidR="00F5681C" w:rsidRPr="003C2307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lang w:eastAsia="en-US"/>
        </w:rPr>
      </w:pPr>
    </w:p>
    <w:p w14:paraId="58E2F74C" w14:textId="77777777" w:rsidR="00F5681C" w:rsidRPr="003C2307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3C2307">
        <w:rPr>
          <w:rFonts w:eastAsiaTheme="minorHAnsi"/>
          <w:b/>
          <w:bCs/>
          <w:color w:val="auto"/>
          <w:sz w:val="28"/>
          <w:szCs w:val="28"/>
          <w:lang w:eastAsia="en-US"/>
        </w:rPr>
        <w:t>ОТВЕТЧИК:</w:t>
      </w:r>
    </w:p>
    <w:p w14:paraId="58E2F74D" w14:textId="77777777" w:rsidR="00F5681C" w:rsidRPr="003C2307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lang w:eastAsia="en-US"/>
        </w:rPr>
      </w:pPr>
      <w:r w:rsidRPr="003C2307">
        <w:rPr>
          <w:rFonts w:eastAsiaTheme="minorHAnsi"/>
          <w:color w:val="auto"/>
          <w:sz w:val="28"/>
          <w:szCs w:val="28"/>
          <w:lang w:eastAsia="en-US"/>
        </w:rPr>
        <w:t>Потребительский кооператив граждан «R.O.I»</w:t>
      </w:r>
      <w:r w:rsidRPr="003C230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14:paraId="58E2F74E" w14:textId="77777777" w:rsidR="00F5681C" w:rsidRPr="003C2307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lang w:eastAsia="en-US"/>
        </w:rPr>
      </w:pPr>
    </w:p>
    <w:p w14:paraId="58E2F74F" w14:textId="77777777" w:rsidR="00F5681C" w:rsidRPr="003C2307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3C2307">
        <w:rPr>
          <w:rFonts w:eastAsiaTheme="minorHAnsi"/>
          <w:b/>
          <w:bCs/>
          <w:color w:val="auto"/>
          <w:sz w:val="28"/>
          <w:szCs w:val="28"/>
          <w:lang w:eastAsia="en-US"/>
        </w:rPr>
        <w:t>ТРЕБОВАНИ</w:t>
      </w:r>
      <w:r w:rsidRPr="003C2307">
        <w:rPr>
          <w:rFonts w:eastAsiaTheme="minorHAnsi"/>
          <w:b/>
          <w:bCs/>
          <w:color w:val="auto"/>
          <w:sz w:val="28"/>
          <w:szCs w:val="28"/>
          <w:lang w:eastAsia="en-US"/>
        </w:rPr>
        <w:t>Я</w:t>
      </w:r>
      <w:r w:rsidRPr="003C230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ИСТЦА:</w:t>
      </w:r>
    </w:p>
    <w:p w14:paraId="58E2F750" w14:textId="77777777" w:rsidR="00F5681C" w:rsidRDefault="00F5681C" w:rsidP="00A73666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lang w:eastAsia="en-US"/>
        </w:rPr>
      </w:pPr>
      <w:r w:rsidRPr="003C2307">
        <w:rPr>
          <w:rFonts w:eastAsiaTheme="minorHAnsi"/>
          <w:color w:val="auto"/>
          <w:sz w:val="28"/>
          <w:szCs w:val="28"/>
          <w:lang w:eastAsia="en-US"/>
        </w:rPr>
        <w:t xml:space="preserve">О </w:t>
      </w:r>
      <w:r>
        <w:rPr>
          <w:rFonts w:eastAsiaTheme="minorHAnsi"/>
          <w:color w:val="auto"/>
          <w:sz w:val="28"/>
          <w:szCs w:val="28"/>
          <w:lang w:val="kk-KZ" w:eastAsia="en-US"/>
        </w:rPr>
        <w:t>расторжении договора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 и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 в</w:t>
      </w:r>
      <w:r w:rsidRPr="003C2307">
        <w:rPr>
          <w:rFonts w:eastAsiaTheme="minorHAnsi"/>
          <w:color w:val="auto"/>
          <w:sz w:val="28"/>
          <w:szCs w:val="28"/>
          <w:lang w:eastAsia="en-US"/>
        </w:rPr>
        <w:t xml:space="preserve">зыскании </w:t>
      </w:r>
      <w:r>
        <w:rPr>
          <w:rFonts w:eastAsiaTheme="minorHAnsi"/>
          <w:color w:val="auto"/>
          <w:sz w:val="28"/>
          <w:szCs w:val="28"/>
          <w:lang w:eastAsia="en-US"/>
        </w:rPr>
        <w:t>в</w:t>
      </w:r>
      <w:r w:rsidRPr="003C2307">
        <w:rPr>
          <w:rFonts w:eastAsiaTheme="minorHAnsi"/>
          <w:color w:val="auto"/>
          <w:sz w:val="28"/>
          <w:szCs w:val="28"/>
          <w:lang w:eastAsia="en-US"/>
        </w:rPr>
        <w:t>зносов</w:t>
      </w:r>
      <w:r w:rsidRPr="003C230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3C230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14:paraId="58E2F751" w14:textId="77777777" w:rsidR="00F5681C" w:rsidRDefault="00F5681C" w:rsidP="00A73666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lang w:eastAsia="en-US"/>
        </w:rPr>
      </w:pPr>
    </w:p>
    <w:p w14:paraId="58E2F752" w14:textId="77777777" w:rsidR="00F5681C" w:rsidRPr="003C2307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0"/>
          <w:u w:val="single"/>
          <w:lang w:eastAsia="en-US"/>
        </w:rPr>
      </w:pPr>
      <w:r w:rsidRPr="003C2307">
        <w:rPr>
          <w:rFonts w:eastAsiaTheme="minorHAnsi"/>
          <w:b/>
          <w:bCs/>
          <w:sz w:val="28"/>
          <w:szCs w:val="28"/>
          <w:u w:val="single"/>
          <w:lang w:eastAsia="en-US"/>
        </w:rPr>
        <w:t>РЕЗОЛЮТИВНАЯ ЧАСТЬ:</w:t>
      </w:r>
      <w:r w:rsidRPr="003C2307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</w:t>
      </w:r>
    </w:p>
    <w:p w14:paraId="58E2F753" w14:textId="77777777" w:rsidR="00F5681C" w:rsidRPr="003C2307" w:rsidRDefault="00F5681C" w:rsidP="002A20E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0"/>
          <w:lang w:eastAsia="en-US"/>
        </w:rPr>
      </w:pPr>
    </w:p>
    <w:p w14:paraId="58E2F754" w14:textId="77777777" w:rsidR="00F5681C" w:rsidRPr="003C2307" w:rsidRDefault="00F5681C" w:rsidP="0023754A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b/>
          <w:sz w:val="20"/>
          <w:lang w:eastAsia="en-US"/>
        </w:rPr>
      </w:pPr>
      <w:r w:rsidRPr="003C2307">
        <w:rPr>
          <w:rFonts w:eastAsiaTheme="minorHAnsi"/>
          <w:sz w:val="28"/>
          <w:szCs w:val="28"/>
          <w:lang w:eastAsia="en-US"/>
        </w:rPr>
        <w:t>Руководствуясь ст</w:t>
      </w:r>
      <w:r w:rsidRPr="003C2307">
        <w:rPr>
          <w:rFonts w:eastAsiaTheme="minorHAnsi"/>
          <w:sz w:val="28"/>
          <w:szCs w:val="28"/>
          <w:lang w:eastAsia="en-US"/>
        </w:rPr>
        <w:t>атьями</w:t>
      </w:r>
      <w:r w:rsidRPr="003C2307">
        <w:rPr>
          <w:rFonts w:eastAsiaTheme="minorHAnsi"/>
          <w:sz w:val="28"/>
          <w:szCs w:val="28"/>
          <w:lang w:eastAsia="en-US"/>
        </w:rPr>
        <w:t xml:space="preserve"> 223-226, 2</w:t>
      </w:r>
      <w:r w:rsidRPr="003C2307">
        <w:rPr>
          <w:rFonts w:eastAsiaTheme="minorHAnsi"/>
          <w:sz w:val="28"/>
          <w:szCs w:val="28"/>
          <w:lang w:eastAsia="en-US"/>
        </w:rPr>
        <w:t>67-3</w:t>
      </w:r>
      <w:r w:rsidRPr="003C2307">
        <w:rPr>
          <w:rFonts w:eastAsiaTheme="minorHAnsi"/>
          <w:sz w:val="28"/>
          <w:szCs w:val="28"/>
          <w:lang w:eastAsia="en-US"/>
        </w:rPr>
        <w:t xml:space="preserve"> ГПК, </w:t>
      </w:r>
      <w:r w:rsidRPr="003C2307">
        <w:rPr>
          <w:rFonts w:eastAsiaTheme="minorHAnsi"/>
          <w:b/>
          <w:sz w:val="28"/>
          <w:szCs w:val="28"/>
          <w:lang w:eastAsia="en-US"/>
        </w:rPr>
        <w:t>суд</w:t>
      </w:r>
      <w:r w:rsidRPr="003C2307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58E2F755" w14:textId="77777777" w:rsidR="00F5681C" w:rsidRPr="003C2307" w:rsidRDefault="00F5681C" w:rsidP="0023754A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b/>
          <w:sz w:val="20"/>
          <w:lang w:eastAsia="en-US"/>
        </w:rPr>
      </w:pPr>
    </w:p>
    <w:p w14:paraId="58E2F756" w14:textId="77777777" w:rsidR="00F5681C" w:rsidRPr="003C2307" w:rsidRDefault="00F5681C" w:rsidP="0023754A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 w:val="20"/>
          <w:lang w:eastAsia="en-US"/>
        </w:rPr>
      </w:pPr>
      <w:r w:rsidRPr="003C2307">
        <w:rPr>
          <w:rFonts w:eastAsiaTheme="minorHAnsi"/>
          <w:b/>
          <w:bCs/>
          <w:sz w:val="28"/>
          <w:szCs w:val="28"/>
          <w:lang w:eastAsia="en-US"/>
        </w:rPr>
        <w:t>Р Е Ш И Л:</w:t>
      </w:r>
      <w:r w:rsidRPr="003C230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58E2F757" w14:textId="77777777" w:rsidR="00F5681C" w:rsidRPr="003C2307" w:rsidRDefault="00F5681C" w:rsidP="0023754A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 w:val="20"/>
          <w:lang w:eastAsia="en-US"/>
        </w:rPr>
      </w:pPr>
    </w:p>
    <w:p w14:paraId="58E2F758" w14:textId="77777777" w:rsidR="00F5681C" w:rsidRPr="008B680C" w:rsidRDefault="00F5681C" w:rsidP="00054481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color w:val="auto"/>
          <w:sz w:val="20"/>
          <w:lang w:eastAsia="en-US"/>
        </w:rPr>
      </w:pPr>
      <w:r w:rsidRPr="0001759B">
        <w:rPr>
          <w:rFonts w:eastAsiaTheme="minorHAnsi"/>
          <w:sz w:val="28"/>
          <w:szCs w:val="28"/>
          <w:lang w:eastAsia="en-US"/>
        </w:rPr>
        <w:t>Иск удовлетворить.</w:t>
      </w:r>
    </w:p>
    <w:p w14:paraId="58E2F759" w14:textId="39985DDD" w:rsidR="00F5681C" w:rsidRPr="000B3BD5" w:rsidRDefault="00F5681C" w:rsidP="000B3BD5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color w:val="auto"/>
          <w:sz w:val="28"/>
          <w:szCs w:val="28"/>
          <w:lang w:val="kk-KZ" w:eastAsia="en-US"/>
        </w:rPr>
      </w:pPr>
      <w:r w:rsidRPr="0001759B">
        <w:rPr>
          <w:rFonts w:eastAsiaTheme="minorHAnsi"/>
          <w:sz w:val="28"/>
          <w:szCs w:val="28"/>
          <w:lang w:eastAsia="en-US"/>
        </w:rPr>
        <w:t xml:space="preserve">Договор </w:t>
      </w:r>
      <w:r>
        <w:rPr>
          <w:rFonts w:eastAsiaTheme="minorHAnsi"/>
          <w:sz w:val="28"/>
          <w:szCs w:val="28"/>
          <w:lang w:eastAsia="en-US"/>
        </w:rPr>
        <w:t>№</w:t>
      </w:r>
      <w:r w:rsidRPr="000B3BD5">
        <w:rPr>
          <w:rFonts w:eastAsiaTheme="minorHAnsi"/>
          <w:sz w:val="28"/>
          <w:szCs w:val="28"/>
          <w:lang w:val="kk-KZ" w:eastAsia="en-US"/>
        </w:rPr>
        <w:t>30461 от 23.06.2021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8B680C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 xml:space="preserve">ода </w:t>
      </w:r>
      <w:r w:rsidRPr="0001759B">
        <w:rPr>
          <w:rFonts w:eastAsiaTheme="minorHAnsi"/>
          <w:sz w:val="28"/>
          <w:szCs w:val="28"/>
          <w:lang w:eastAsia="en-US"/>
        </w:rPr>
        <w:t xml:space="preserve">об участии в потребительском кооперативе и приобретении недвижимого имущества, заключенный между </w:t>
      </w:r>
      <w:r w:rsidRPr="0001759B">
        <w:rPr>
          <w:rFonts w:eastAsiaTheme="minorHAnsi"/>
          <w:color w:val="auto"/>
          <w:sz w:val="28"/>
          <w:szCs w:val="28"/>
          <w:lang w:eastAsia="en-US"/>
        </w:rPr>
        <w:t xml:space="preserve">потребительским кооперативов граждан «R.O.I» и 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М 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О </w:t>
      </w:r>
      <w:proofErr w:type="gramStart"/>
      <w:r>
        <w:rPr>
          <w:rFonts w:eastAsiaTheme="minorHAnsi"/>
          <w:color w:val="auto"/>
          <w:sz w:val="28"/>
          <w:szCs w:val="28"/>
          <w:lang w:val="kk-KZ" w:eastAsia="en-US"/>
        </w:rPr>
        <w:t xml:space="preserve">К </w:t>
      </w:r>
      <w:r w:rsidRPr="0001759B">
        <w:rPr>
          <w:rFonts w:eastAsiaTheme="minorHAnsi"/>
          <w:color w:val="auto"/>
          <w:sz w:val="28"/>
          <w:szCs w:val="28"/>
          <w:lang w:eastAsia="en-US"/>
        </w:rPr>
        <w:t>,</w:t>
      </w:r>
      <w:proofErr w:type="gramEnd"/>
      <w:r w:rsidRPr="0001759B">
        <w:rPr>
          <w:rFonts w:eastAsiaTheme="minorHAnsi"/>
          <w:color w:val="auto"/>
          <w:sz w:val="28"/>
          <w:szCs w:val="28"/>
          <w:lang w:eastAsia="en-US"/>
        </w:rPr>
        <w:t xml:space="preserve"> - расторгнуть.  </w:t>
      </w:r>
    </w:p>
    <w:p w14:paraId="58E2F75A" w14:textId="4294CB3F" w:rsidR="00F5681C" w:rsidRDefault="00F5681C" w:rsidP="000B3BD5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01759B">
        <w:rPr>
          <w:sz w:val="28"/>
          <w:szCs w:val="28"/>
        </w:rPr>
        <w:t xml:space="preserve">Взыскать с потребительского кооператива граждан «R.O.I» в </w:t>
      </w:r>
      <w:r>
        <w:rPr>
          <w:sz w:val="28"/>
          <w:szCs w:val="28"/>
        </w:rPr>
        <w:t>п</w:t>
      </w:r>
      <w:r w:rsidRPr="0001759B">
        <w:rPr>
          <w:sz w:val="28"/>
          <w:szCs w:val="28"/>
        </w:rPr>
        <w:t>ользу 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М 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О 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К </w:t>
      </w: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 </w:t>
      </w:r>
      <w:r w:rsidRPr="0001759B">
        <w:rPr>
          <w:sz w:val="28"/>
          <w:szCs w:val="28"/>
        </w:rPr>
        <w:t xml:space="preserve">суммы взносов в размере </w:t>
      </w:r>
      <w:r w:rsidRPr="000B3BD5">
        <w:rPr>
          <w:sz w:val="28"/>
          <w:szCs w:val="28"/>
        </w:rPr>
        <w:t>90</w:t>
      </w:r>
      <w:r>
        <w:rPr>
          <w:sz w:val="28"/>
          <w:szCs w:val="28"/>
        </w:rPr>
        <w:t>1</w:t>
      </w:r>
      <w:r w:rsidRPr="000B3BD5">
        <w:rPr>
          <w:sz w:val="28"/>
          <w:szCs w:val="28"/>
        </w:rPr>
        <w:t xml:space="preserve"> 650</w:t>
      </w:r>
      <w:r w:rsidRPr="002C5C1A">
        <w:rPr>
          <w:sz w:val="28"/>
          <w:szCs w:val="28"/>
        </w:rPr>
        <w:t xml:space="preserve"> </w:t>
      </w:r>
      <w:r w:rsidRPr="0001759B">
        <w:rPr>
          <w:sz w:val="28"/>
          <w:szCs w:val="28"/>
        </w:rPr>
        <w:t>тенге</w:t>
      </w:r>
      <w:r>
        <w:rPr>
          <w:sz w:val="28"/>
          <w:szCs w:val="28"/>
          <w:lang w:val="kk-KZ"/>
        </w:rPr>
        <w:t xml:space="preserve">, </w:t>
      </w:r>
      <w:r w:rsidRPr="0001759B">
        <w:rPr>
          <w:sz w:val="28"/>
          <w:szCs w:val="28"/>
        </w:rPr>
        <w:t xml:space="preserve">судебных расходов по оплате </w:t>
      </w:r>
      <w:r>
        <w:rPr>
          <w:sz w:val="28"/>
          <w:szCs w:val="28"/>
          <w:lang w:val="kk-KZ"/>
        </w:rPr>
        <w:t xml:space="preserve">государственной пошлины в размере </w:t>
      </w:r>
      <w:r>
        <w:rPr>
          <w:sz w:val="28"/>
          <w:szCs w:val="28"/>
          <w:lang w:val="kk-KZ"/>
        </w:rPr>
        <w:t>10 863</w:t>
      </w:r>
      <w:r>
        <w:rPr>
          <w:sz w:val="28"/>
          <w:szCs w:val="28"/>
          <w:lang w:val="kk-KZ"/>
        </w:rPr>
        <w:t xml:space="preserve"> тенге, услуг представителя в размере </w:t>
      </w:r>
      <w:r>
        <w:rPr>
          <w:sz w:val="28"/>
          <w:szCs w:val="28"/>
          <w:lang w:val="kk-KZ"/>
        </w:rPr>
        <w:t>150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000</w:t>
      </w:r>
      <w:r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почтовых услуг в размере </w:t>
      </w:r>
      <w:r>
        <w:rPr>
          <w:sz w:val="28"/>
          <w:szCs w:val="28"/>
          <w:lang w:val="kk-KZ"/>
        </w:rPr>
        <w:t xml:space="preserve">530 </w:t>
      </w:r>
      <w:r>
        <w:rPr>
          <w:sz w:val="28"/>
          <w:szCs w:val="28"/>
          <w:lang w:val="kk-KZ"/>
        </w:rPr>
        <w:t>тенге</w:t>
      </w:r>
      <w:r>
        <w:rPr>
          <w:sz w:val="28"/>
          <w:szCs w:val="28"/>
          <w:lang w:val="kk-KZ"/>
        </w:rPr>
        <w:t xml:space="preserve"> и  услуг нотариуса в размере 4 430 тенге</w:t>
      </w:r>
      <w:r w:rsidRPr="0001759B">
        <w:rPr>
          <w:sz w:val="28"/>
          <w:szCs w:val="28"/>
        </w:rPr>
        <w:t>, всего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1 067 473</w:t>
      </w:r>
      <w:r w:rsidRPr="0001759B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шестьдесят семь тысяч четыреста семьдесят три</w:t>
      </w:r>
      <w:r w:rsidRPr="0001759B">
        <w:rPr>
          <w:sz w:val="28"/>
          <w:szCs w:val="28"/>
        </w:rPr>
        <w:t>) тенге.</w:t>
      </w:r>
    </w:p>
    <w:p w14:paraId="58E2F75B" w14:textId="77777777" w:rsidR="00F5681C" w:rsidRPr="003C2307" w:rsidRDefault="00F5681C" w:rsidP="00805ABC">
      <w:pPr>
        <w:spacing w:after="0" w:line="240" w:lineRule="auto"/>
        <w:contextualSpacing/>
        <w:jc w:val="both"/>
        <w:rPr>
          <w:sz w:val="28"/>
        </w:rPr>
      </w:pPr>
      <w:r w:rsidRPr="003C2307">
        <w:rPr>
          <w:sz w:val="28"/>
        </w:rPr>
        <w:tab/>
        <w:t>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</w:t>
      </w:r>
      <w:r>
        <w:rPr>
          <w:sz w:val="28"/>
        </w:rPr>
        <w:t>а</w:t>
      </w:r>
      <w:r w:rsidRPr="003C2307">
        <w:rPr>
          <w:sz w:val="28"/>
        </w:rPr>
        <w:t xml:space="preserve"> и рассмотрении его в упрощенном (письменном) </w:t>
      </w:r>
      <w:r w:rsidRPr="003C2307">
        <w:rPr>
          <w:sz w:val="28"/>
        </w:rPr>
        <w:lastRenderedPageBreak/>
        <w:t>производстве и не смог представить отзыв, а также доказательства, которые могут повлиять на содержание решения.</w:t>
      </w:r>
    </w:p>
    <w:p w14:paraId="58E2F75C" w14:textId="77777777" w:rsidR="00F5681C" w:rsidRPr="003C2307" w:rsidRDefault="00F5681C" w:rsidP="00805ABC">
      <w:pPr>
        <w:spacing w:after="0" w:line="240" w:lineRule="auto"/>
        <w:ind w:firstLine="708"/>
        <w:contextualSpacing/>
        <w:jc w:val="both"/>
        <w:rPr>
          <w:sz w:val="28"/>
        </w:rPr>
      </w:pPr>
      <w:r w:rsidRPr="003C2307">
        <w:rPr>
          <w:sz w:val="28"/>
        </w:rPr>
        <w:t>На решение может быть подана апелляционная жалоба, принесено апелляционное ходатайство прокурором по истечении срока на подачу заявления об отмене этого решения, а в случае, если заявление подано, – в месячный срок после вынесения судом определения об отказе в удовлетворении этого заявления.</w:t>
      </w:r>
    </w:p>
    <w:p w14:paraId="58E2F75D" w14:textId="77777777" w:rsidR="00F5681C" w:rsidRPr="003C2307" w:rsidRDefault="00F5681C" w:rsidP="002A20E1">
      <w:pPr>
        <w:spacing w:after="0" w:line="24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58E2F75E" w14:textId="77777777" w:rsidR="00F5681C" w:rsidRPr="003C2307" w:rsidRDefault="00F5681C" w:rsidP="002A20E1">
      <w:pPr>
        <w:spacing w:after="0" w:line="240" w:lineRule="auto"/>
        <w:jc w:val="both"/>
        <w:rPr>
          <w:sz w:val="28"/>
          <w:szCs w:val="28"/>
        </w:rPr>
      </w:pPr>
      <w:r w:rsidRPr="003C2307">
        <w:rPr>
          <w:rFonts w:eastAsiaTheme="minorHAnsi"/>
          <w:b/>
          <w:bCs/>
          <w:sz w:val="28"/>
          <w:szCs w:val="28"/>
          <w:lang w:eastAsia="en-US"/>
        </w:rPr>
        <w:t>Судья</w:t>
      </w:r>
      <w:r w:rsidRPr="003C2307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Ниязов Т.К.</w:t>
      </w:r>
      <w:r w:rsidRPr="003C2307">
        <w:rPr>
          <w:noProof/>
          <w:sz w:val="28"/>
          <w:szCs w:val="28"/>
        </w:rPr>
        <w:drawing>
          <wp:inline distT="0" distB="0" distL="0" distR="0" wp14:anchorId="58E2F761" wp14:editId="58E2F762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307">
        <w:rPr>
          <w:noProof/>
          <w:sz w:val="28"/>
          <w:szCs w:val="28"/>
        </w:rPr>
        <w:drawing>
          <wp:inline distT="0" distB="0" distL="0" distR="0" wp14:anchorId="58E2F763" wp14:editId="58E2F764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9D2" w:rsidRPr="003C2307" w:rsidSect="008C4F80">
      <w:headerReference w:type="default" r:id="rId9"/>
      <w:pgSz w:w="11906" w:h="16838"/>
      <w:pgMar w:top="1134" w:right="851" w:bottom="1134" w:left="1701" w:header="709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F76A" w14:textId="77777777" w:rsidR="00F5681C" w:rsidRDefault="00F5681C">
      <w:pPr>
        <w:spacing w:after="0" w:line="240" w:lineRule="auto"/>
      </w:pPr>
      <w:r>
        <w:separator/>
      </w:r>
    </w:p>
  </w:endnote>
  <w:endnote w:type="continuationSeparator" w:id="0">
    <w:p w14:paraId="58E2F76C" w14:textId="77777777" w:rsidR="00F5681C" w:rsidRDefault="00F5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F766" w14:textId="77777777" w:rsidR="00F5681C" w:rsidRDefault="00F5681C">
      <w:pPr>
        <w:spacing w:after="0" w:line="240" w:lineRule="auto"/>
      </w:pPr>
      <w:r>
        <w:separator/>
      </w:r>
    </w:p>
  </w:footnote>
  <w:footnote w:type="continuationSeparator" w:id="0">
    <w:p w14:paraId="58E2F768" w14:textId="77777777" w:rsidR="00F5681C" w:rsidRDefault="00F5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F765" w14:textId="77777777" w:rsidR="00D45D19" w:rsidRDefault="00F5681C">
    <w:r>
      <w:pict w14:anchorId="58E2F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58E2F767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58E2F768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58E2F769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19"/>
    <w:rsid w:val="00372A53"/>
    <w:rsid w:val="00D45D19"/>
    <w:rsid w:val="00F5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8E2F73F"/>
  <w15:docId w15:val="{5AF0350A-E57F-444B-A556-4AD4CE5B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B11"/>
    <w:pPr>
      <w:tabs>
        <w:tab w:val="left" w:pos="720"/>
      </w:tabs>
      <w:spacing w:after="160" w:line="256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948FB"/>
    <w:pPr>
      <w:tabs>
        <w:tab w:val="clear" w:pos="720"/>
      </w:tabs>
      <w:spacing w:before="100" w:beforeAutospacing="1" w:after="100" w:afterAutospacing="1" w:line="240" w:lineRule="auto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1B1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94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29519,baiaagaaboqcaaade28aaauhbwaaaaaaaaaaaaaaaaaaaaaaaaaaaaaaaaaaaaaaaaaaaaaaaaaaaaaaaaaaaaaaaaaaaaaaaaaaaaaaaaaaaaaaaaaaaaaaaaaaaaaaaaaaaaaaaaaaaaaaaaaaaaaaaaaaaaaaaaaaaaaaaaaaaaaaaaaaaaaaaaaaaaaaaaaaaaaaaaaaaaaaaaaaaaaaaaaaaaaaaaaaaaa,docy,v5"/>
    <w:basedOn w:val="a"/>
    <w:rsid w:val="00A948FB"/>
    <w:pPr>
      <w:tabs>
        <w:tab w:val="clear" w:pos="720"/>
      </w:tabs>
      <w:spacing w:before="100" w:beforeAutospacing="1" w:after="100" w:afterAutospacing="1" w:line="240" w:lineRule="auto"/>
    </w:pPr>
    <w:rPr>
      <w:color w:val="auto"/>
      <w:szCs w:val="24"/>
    </w:rPr>
  </w:style>
  <w:style w:type="paragraph" w:styleId="a4">
    <w:name w:val="Normal (Web)"/>
    <w:basedOn w:val="a"/>
    <w:uiPriority w:val="99"/>
    <w:semiHidden/>
    <w:unhideWhenUsed/>
    <w:rsid w:val="00A948FB"/>
    <w:pPr>
      <w:tabs>
        <w:tab w:val="clear" w:pos="720"/>
      </w:tabs>
      <w:spacing w:before="100" w:beforeAutospacing="1" w:after="100" w:afterAutospacing="1" w:line="240" w:lineRule="auto"/>
    </w:pPr>
    <w:rPr>
      <w:color w:val="auto"/>
      <w:szCs w:val="24"/>
    </w:rPr>
  </w:style>
  <w:style w:type="character" w:customStyle="1" w:styleId="1891">
    <w:name w:val="1891"/>
    <w:aliases w:val="baiaagaaboqcaaadswuaaavzbqaaaaaaaaaaaaaaaaaaaaaaaaaaaaaaaaaaaaaaaaaaaaaaaaaaaaaaaaaaaaaaaaaaaaaaaaaaaaaaaaaaaaaaaaaaaaaaaaaaaaaaaaaaaaaaaaaaaaaaaaaaaaaaaaaaaaaaaaaaaaaaaaaaaaaaaaaaaaaaaaaaaaaaaaaaaaaaaaaaaaaaaaaaaaaaaaaaaaaaaaaaaaaa"/>
    <w:basedOn w:val="a0"/>
    <w:rsid w:val="009445CB"/>
  </w:style>
  <w:style w:type="table" w:styleId="a5">
    <w:name w:val="Table Grid"/>
    <w:basedOn w:val="a1"/>
    <w:uiPriority w:val="39"/>
    <w:rsid w:val="00C827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25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805ABC"/>
    <w:pPr>
      <w:tabs>
        <w:tab w:val="clear" w:pos="720"/>
      </w:tabs>
      <w:spacing w:before="100" w:beforeAutospacing="1" w:after="100" w:afterAutospacing="1" w:line="240" w:lineRule="auto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1719</Characters>
  <Application>Microsoft Office Word</Application>
  <DocSecurity>0</DocSecurity>
  <Lines>55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НИЯЗОВ ТАЙМАС КЕНЕСОВИЧ</dc:creator>
  <cp:lastModifiedBy>Адвокатская контора Закон и Право</cp:lastModifiedBy>
  <cp:revision>4</cp:revision>
  <cp:lastPrinted>2023-01-05T03:56:00Z</cp:lastPrinted>
  <dcterms:created xsi:type="dcterms:W3CDTF">2025-01-15T03:18:00Z</dcterms:created>
  <dcterms:modified xsi:type="dcterms:W3CDTF">2026-02-04T13:43:00Z</dcterms:modified>
</cp:coreProperties>
</file>