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В Апелляционную судебную коллегию по гражданским делам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Алматинского городского суда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от</w:t>
      </w:r>
      <w:r>
        <w:rPr>
          <w:rFonts w:ascii="Times" w:hAnsi="Times"/>
          <w:sz w:val="24"/>
          <w:szCs w:val="24"/>
          <w:rtl w:val="0"/>
          <w:lang w:val="en-US"/>
        </w:rPr>
        <w:t>: ______________________________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 xml:space="preserve">ИИН </w:t>
      </w:r>
      <w:r>
        <w:rPr>
          <w:rFonts w:ascii="Times" w:hAnsi="Times"/>
          <w:sz w:val="24"/>
          <w:szCs w:val="24"/>
          <w:rtl w:val="0"/>
          <w:lang w:val="en-US"/>
        </w:rPr>
        <w:t>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  <w:lang w:val="en-US"/>
        </w:rPr>
        <w:t>, ______________________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8 _____________________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  <w:lang w:val="ru-RU"/>
        </w:rPr>
        <w:t>Ходатайство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Вами рассматривается </w: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"https://vk.com/zakonpravokz"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Апелляционная жалоба на заочное решение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Ауэзовского районного суда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Алматы по делу №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поданная </w:t>
      </w:r>
      <w:r>
        <w:rPr>
          <w:rFonts w:ascii="Times" w:hAnsi="Times"/>
          <w:sz w:val="24"/>
          <w:szCs w:val="24"/>
          <w:rtl w:val="0"/>
          <w:lang w:val="en-US"/>
        </w:rPr>
        <w:t>________________________.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своей жалобе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утверждает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что в период с апреля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по декабрь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</w:rPr>
        <w:t>года работал водителем в ТОО «</w:t>
      </w:r>
      <w:r>
        <w:rPr>
          <w:rFonts w:ascii="Times" w:hAnsi="Times"/>
          <w:sz w:val="24"/>
          <w:szCs w:val="24"/>
          <w:rtl w:val="0"/>
          <w:lang w:val="en-US"/>
        </w:rPr>
        <w:t>___________________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» с заработной платой в размере </w:t>
      </w:r>
      <w:r>
        <w:rPr>
          <w:rFonts w:ascii="Times" w:hAnsi="Times"/>
          <w:sz w:val="24"/>
          <w:szCs w:val="24"/>
          <w:rtl w:val="0"/>
        </w:rPr>
        <w:t xml:space="preserve">50 000 </w:t>
      </w:r>
      <w:r>
        <w:rPr>
          <w:rFonts w:ascii="Times" w:hAnsi="Times" w:hint="default"/>
          <w:sz w:val="24"/>
          <w:szCs w:val="24"/>
          <w:rtl w:val="0"/>
        </w:rPr>
        <w:t>тенге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подтверждая свои доводы договором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заключенным с ТОО и актами выполненных работ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Уважаемая апелляционная коллегия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доводы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не соответствуют действительности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поскольку в базе ЕНПФ отсутствуют данные о пенсионных отчислениях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за этот период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документы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которые он предоставил суду в качестве подтверждения своих доводов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являются достоверными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поэтому не могут быть отнесены к доказательствам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Также необходимо проверить по базе Комитета государственных доходов Министерства финансов Республики Казахстан наличие налоговых платежей в бюджет за указанный период от имени </w:t>
      </w:r>
      <w:r>
        <w:rPr>
          <w:rFonts w:ascii="Times" w:hAnsi="Times"/>
          <w:sz w:val="24"/>
          <w:szCs w:val="24"/>
          <w:rtl w:val="0"/>
          <w:lang w:val="en-US"/>
        </w:rPr>
        <w:t>___________________.</w:t>
      </w:r>
      <w:r>
        <w:rPr>
          <w:rFonts w:ascii="Times" w:hAnsi="Times" w:hint="default"/>
          <w:sz w:val="24"/>
          <w:szCs w:val="24"/>
          <w:rtl w:val="0"/>
          <w:lang w:val="ru-RU"/>
        </w:rPr>
        <w:t>Также хочу отметить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что директором ТОО «</w:t>
      </w:r>
      <w:r>
        <w:rPr>
          <w:rFonts w:ascii="Times" w:hAnsi="Times"/>
          <w:sz w:val="24"/>
          <w:szCs w:val="24"/>
          <w:rtl w:val="0"/>
          <w:lang w:val="de-DE"/>
        </w:rPr>
        <w:t>Sammy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» является мать нынешней супруги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___________________, </w:t>
      </w:r>
      <w:r>
        <w:rPr>
          <w:rFonts w:ascii="Times" w:hAnsi="Times" w:hint="default"/>
          <w:sz w:val="24"/>
          <w:szCs w:val="24"/>
          <w:rtl w:val="0"/>
          <w:lang w:val="ru-RU"/>
        </w:rPr>
        <w:t>и они могли формально оформить договор и акт выполненных работ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 целью ввести суд в заблуждение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соответствии с ч</w:t>
      </w:r>
      <w:r>
        <w:rPr>
          <w:rFonts w:ascii="Times" w:hAnsi="Times"/>
          <w:sz w:val="24"/>
          <w:szCs w:val="24"/>
          <w:rtl w:val="0"/>
        </w:rPr>
        <w:t xml:space="preserve">.2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.420 </w:t>
      </w:r>
      <w:r>
        <w:rPr>
          <w:rFonts w:ascii="Times" w:hAnsi="Times" w:hint="default"/>
          <w:sz w:val="24"/>
          <w:szCs w:val="24"/>
          <w:rtl w:val="0"/>
          <w:lang w:val="ru-RU"/>
        </w:rPr>
        <w:t>ГПК РК после объяснений сторон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других лиц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участвующих в деле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суд проверяет имеющиеся в деле доказательства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а также доказательства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представленные в соответствии с правилами части второй статьи </w:t>
      </w:r>
      <w:r>
        <w:rPr>
          <w:rFonts w:ascii="Times" w:hAnsi="Times"/>
          <w:sz w:val="24"/>
          <w:szCs w:val="24"/>
          <w:rtl w:val="0"/>
        </w:rPr>
        <w:t xml:space="preserve">413 </w:t>
      </w:r>
      <w:r>
        <w:rPr>
          <w:rFonts w:ascii="Times" w:hAnsi="Times" w:hint="default"/>
          <w:sz w:val="24"/>
          <w:szCs w:val="24"/>
          <w:rtl w:val="0"/>
          <w:lang w:val="ru-RU"/>
        </w:rPr>
        <w:t>настоящего Кодекса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изложенного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  <w:lang w:val="ru-RU"/>
        </w:rPr>
        <w:t>Прошу</w:t>
      </w:r>
      <w:r>
        <w:rPr>
          <w:rFonts w:ascii="Times" w:hAnsi="Times"/>
          <w:b w:val="1"/>
          <w:bCs w:val="1"/>
          <w:sz w:val="36"/>
          <w:szCs w:val="36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Направить запрос в Комитет государственных доходов Министерства финансов Республики Казахстан о наличии налоговых платежей в бюджет за период с апреля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по декабрь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</w:rPr>
        <w:t xml:space="preserve">года на имя </w:t>
      </w:r>
      <w:r>
        <w:rPr>
          <w:rFonts w:ascii="Times" w:hAnsi="Times"/>
          <w:sz w:val="24"/>
          <w:szCs w:val="24"/>
          <w:rtl w:val="0"/>
          <w:lang w:val="en-US"/>
        </w:rPr>
        <w:t>___________________;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Потребовать у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предоставить суду справку о пенсионных отчислениях за период с апреля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года по декабрь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</w:rPr>
        <w:t xml:space="preserve">года на имя </w:t>
      </w:r>
      <w:r>
        <w:rPr>
          <w:rFonts w:ascii="Times" w:hAnsi="Times"/>
          <w:sz w:val="24"/>
          <w:szCs w:val="24"/>
          <w:rtl w:val="0"/>
          <w:lang w:val="en-US"/>
        </w:rPr>
        <w:t>___________________;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3.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Потребовать у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___________________.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предоставить суду справку об участии физического лица в юридических лицах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филиалах и представительствах</w:t>
      </w:r>
      <w:r>
        <w:rPr>
          <w:rFonts w:ascii="Times" w:hAnsi="Times"/>
          <w:sz w:val="24"/>
          <w:szCs w:val="24"/>
          <w:rtl w:val="0"/>
        </w:rPr>
        <w:t>;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4.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Проверить достоверность предоставленных доказательств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</w:rPr>
        <w:t>С уважением</w:t>
      </w:r>
      <w:r>
        <w:rPr>
          <w:rFonts w:ascii="Times" w:hAnsi="Times"/>
          <w:b w:val="1"/>
          <w:bCs w:val="1"/>
          <w:sz w:val="36"/>
          <w:szCs w:val="36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Садырова А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М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