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AF" w:rsidRDefault="001F35AF" w:rsidP="001F35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</w:t>
      </w:r>
    </w:p>
    <w:p w:rsidR="001F35AF" w:rsidRDefault="001F35AF" w:rsidP="001F35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35AF" w:rsidRDefault="001F35AF" w:rsidP="001F35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октября 2015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останай</w:t>
      </w:r>
      <w:proofErr w:type="spellEnd"/>
    </w:p>
    <w:p w:rsidR="001F35AF" w:rsidRDefault="001F35AF" w:rsidP="001F35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5AF" w:rsidRDefault="001F35AF" w:rsidP="001F3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Судья специализированного межрайонного экономического суда </w:t>
      </w:r>
      <w:proofErr w:type="spellStart"/>
      <w:r>
        <w:rPr>
          <w:rFonts w:ascii="Times New Roman" w:hAnsi="Times New Roman"/>
          <w:sz w:val="28"/>
          <w:szCs w:val="28"/>
        </w:rPr>
        <w:t>Костанайской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 </w:t>
      </w:r>
      <w:proofErr w:type="spellStart"/>
      <w:r>
        <w:rPr>
          <w:rFonts w:ascii="Times New Roman" w:hAnsi="Times New Roman"/>
          <w:sz w:val="28"/>
          <w:szCs w:val="28"/>
        </w:rPr>
        <w:t>Жамалиева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М.К. рассмотрев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представление частного судебного исполнителя </w:t>
      </w:r>
      <w:proofErr w:type="spellStart"/>
      <w:r>
        <w:rPr>
          <w:rFonts w:ascii="Times New Roman" w:hAnsi="Times New Roman"/>
          <w:sz w:val="28"/>
          <w:szCs w:val="28"/>
        </w:rPr>
        <w:t>Костанайского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исполнительного округа </w:t>
      </w:r>
      <w:proofErr w:type="spellStart"/>
      <w:r>
        <w:rPr>
          <w:rFonts w:ascii="Times New Roman" w:hAnsi="Times New Roman"/>
          <w:sz w:val="28"/>
          <w:szCs w:val="28"/>
        </w:rPr>
        <w:t>Басеновой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Н.З. об объявлении должника в розыск,</w:t>
      </w:r>
    </w:p>
    <w:p w:rsidR="001F35AF" w:rsidRDefault="001F35AF" w:rsidP="001F35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1F35AF" w:rsidRDefault="001F35AF" w:rsidP="001F35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35AF" w:rsidRDefault="001F35AF" w:rsidP="001F35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Частный судебный исполнитель </w:t>
      </w:r>
      <w:proofErr w:type="spellStart"/>
      <w:r>
        <w:rPr>
          <w:rFonts w:ascii="Times New Roman" w:hAnsi="Times New Roman"/>
          <w:sz w:val="28"/>
          <w:szCs w:val="28"/>
        </w:rPr>
        <w:t>Басенова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Н.З. обратилась в суд с представлением об объявлении должника </w:t>
      </w:r>
      <w:proofErr w:type="spellStart"/>
      <w:r>
        <w:rPr>
          <w:rFonts w:ascii="Times New Roman" w:hAnsi="Times New Roman"/>
          <w:sz w:val="28"/>
          <w:szCs w:val="28"/>
        </w:rPr>
        <w:t>Алелековой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Т.В. в розыск.</w:t>
      </w:r>
    </w:p>
    <w:p w:rsidR="001F35AF" w:rsidRDefault="001F35AF" w:rsidP="001F35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представление, суд считает его подлежащим возврату без рассмотрения по следующим основаниям.</w:t>
      </w:r>
    </w:p>
    <w:p w:rsidR="001F35AF" w:rsidRDefault="001F35AF" w:rsidP="001F35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 силу ст.30 ГПК РК специализированные межрайонные экономические суды рассматривают гражданские дела по имущественным и неимущественным спорам, сторонами которых являются граждане, осуществляющие предпринимательскую деятельность без образования юридического лица, юридические лица, по корпоративным спорам, а также гражданские дела 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организациями, в случаях, предусмотренных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законами Республики Казахстан.</w:t>
      </w:r>
    </w:p>
    <w:p w:rsidR="001F35AF" w:rsidRDefault="001F35AF" w:rsidP="001F35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ст.45 Закона РК «Об исполнительном производстве и статусе судебных исполнителей» </w:t>
      </w:r>
      <w:r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 неизвестности места пребывания должника судебный исполнитель обязан обратиться в суд по месту исполнения исполнительного документа с представлением об объявлении розыска должника через органы внутренних дел, антикоррупционную службу, службу экономических расследований. Розыск должника осуществляется по определению суда органами внутренних дел, антикоррупционной службой, службой экономических расследований в установленном законодательством Республики Казахстан порядке.</w:t>
      </w:r>
    </w:p>
    <w:p w:rsidR="001F35AF" w:rsidRDefault="001F35AF" w:rsidP="001F35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Таким образом, для разрешения вопроса об объявлении должника в розыск, судебному исполнителю надлежит обратиться в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Костанайский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городской суд с представлением, поскольку в розыск подлежит не индивидуальная деятельность, а физическое лицо.</w:t>
      </w:r>
    </w:p>
    <w:p w:rsidR="001F35AF" w:rsidRDefault="001F35AF" w:rsidP="001F3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На основании изложенного, руководствуясь ст.ст.45 Закона РК «</w:t>
      </w:r>
      <w:r>
        <w:rPr>
          <w:rFonts w:ascii="Times New Roman" w:hAnsi="Times New Roman" w:cs="Times New Roman"/>
          <w:sz w:val="28"/>
          <w:szCs w:val="28"/>
        </w:rPr>
        <w:t>«Об исполнительном производстве и статусе судебных исполнителей», 251 ГПК РК, судья</w:t>
      </w:r>
    </w:p>
    <w:p w:rsidR="001F35AF" w:rsidRDefault="001F35AF" w:rsidP="001F35AF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ОПРЕДЕЛИЛ:</w:t>
      </w:r>
    </w:p>
    <w:p w:rsidR="001F35AF" w:rsidRDefault="001F35AF" w:rsidP="001F35A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частного судебного исполнителя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Басеновой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Н.З.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5AF" w:rsidRDefault="001F35AF" w:rsidP="001F35AF">
      <w:pPr>
        <w:spacing w:after="0" w:line="240" w:lineRule="auto"/>
        <w:jc w:val="both"/>
        <w:rPr>
          <w:rStyle w:val="apple-converted-space"/>
          <w:color w:val="000000"/>
          <w:spacing w:val="2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должника в розыск - возвратить без рассмотрения.</w:t>
      </w:r>
    </w:p>
    <w:p w:rsidR="001F35AF" w:rsidRDefault="001F35AF" w:rsidP="001F35AF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1F35AF" w:rsidRDefault="001F35AF" w:rsidP="001F35AF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Судья</w:t>
      </w:r>
      <w:r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М.К.Жамалиева</w:t>
      </w:r>
      <w:proofErr w:type="spellEnd"/>
    </w:p>
    <w:p w:rsidR="001F35AF" w:rsidRDefault="001F35AF" w:rsidP="001F35AF">
      <w:pPr>
        <w:spacing w:after="0" w:line="240" w:lineRule="auto"/>
        <w:jc w:val="both"/>
      </w:pPr>
      <w:r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Копия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верна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.С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удья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М.К.Жамалиева</w:t>
      </w:r>
      <w:proofErr w:type="spellEnd"/>
    </w:p>
    <w:p w:rsidR="00280CC8" w:rsidRDefault="00280CC8">
      <w:bookmarkStart w:id="0" w:name="_GoBack"/>
      <w:bookmarkEnd w:id="0"/>
    </w:p>
    <w:sectPr w:rsidR="00280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AF"/>
    <w:rsid w:val="001F35AF"/>
    <w:rsid w:val="0028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35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3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ИСМАИЛОВ КУРМАН КАЙРАТОВИЧ</dc:creator>
  <cp:lastModifiedBy>ИСМАИЛОВ КУРМАН КАЙРАТОВИЧ</cp:lastModifiedBy>
  <cp:revision>1</cp:revision>
  <dcterms:created xsi:type="dcterms:W3CDTF">2016-02-10T13:25:00Z</dcterms:created>
  <dcterms:modified xsi:type="dcterms:W3CDTF">2016-02-10T13:26:00Z</dcterms:modified>
</cp:coreProperties>
</file>