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44" w:rsidRDefault="00E87C44" w:rsidP="00E87C44">
      <w:pPr>
        <w:spacing w:after="0" w:line="240" w:lineRule="auto"/>
        <w:ind w:left="4253"/>
        <w:rPr>
          <w:rFonts w:ascii="Times New Roman" w:hAnsi="Times New Roman" w:cs="Times New Roman"/>
          <w:b/>
          <w:sz w:val="24"/>
          <w:szCs w:val="24"/>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Алмалинскийй</w:t>
      </w:r>
      <w:proofErr w:type="spellEnd"/>
      <w:r>
        <w:rPr>
          <w:rFonts w:ascii="Times New Roman" w:hAnsi="Times New Roman" w:cs="Times New Roman"/>
          <w:b/>
          <w:sz w:val="24"/>
          <w:szCs w:val="24"/>
        </w:rPr>
        <w:t xml:space="preserve"> районный суд №2 г. Алматы </w:t>
      </w:r>
    </w:p>
    <w:p w:rsidR="00E87C44" w:rsidRDefault="00E87C44" w:rsidP="00E87C44">
      <w:pPr>
        <w:spacing w:after="0" w:line="240" w:lineRule="auto"/>
        <w:ind w:left="4253"/>
        <w:rPr>
          <w:rFonts w:ascii="Times New Roman" w:hAnsi="Times New Roman" w:cs="Times New Roman"/>
          <w:b/>
          <w:sz w:val="24"/>
          <w:szCs w:val="24"/>
        </w:rPr>
      </w:pPr>
      <w:r>
        <w:rPr>
          <w:rFonts w:ascii="Times New Roman" w:hAnsi="Times New Roman" w:cs="Times New Roman"/>
          <w:b/>
          <w:sz w:val="24"/>
          <w:szCs w:val="24"/>
        </w:rPr>
        <w:t>Судье ………..</w:t>
      </w:r>
    </w:p>
    <w:p w:rsidR="00E87C44" w:rsidRDefault="00E87C44" w:rsidP="00E87C44">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Республика Казахстан, г. Алматы, 050005,</w:t>
      </w:r>
    </w:p>
    <w:p w:rsidR="00E87C44" w:rsidRDefault="00E87C44" w:rsidP="00E87C44">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 xml:space="preserve">ул. Толе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267,</w:t>
      </w:r>
    </w:p>
    <w:p w:rsidR="00E87C44" w:rsidRDefault="00E87C44" w:rsidP="00E87C44">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 xml:space="preserve">тел: 8 727 333 11 50. </w:t>
      </w:r>
    </w:p>
    <w:p w:rsidR="00E87C44" w:rsidRDefault="00E87C44" w:rsidP="00E87C44">
      <w:pPr>
        <w:pStyle w:val="a7"/>
        <w:ind w:left="4248"/>
        <w:rPr>
          <w:b/>
          <w:sz w:val="24"/>
          <w:szCs w:val="24"/>
        </w:rPr>
      </w:pPr>
      <w:r>
        <w:rPr>
          <w:b/>
          <w:color w:val="000000"/>
          <w:sz w:val="24"/>
          <w:szCs w:val="24"/>
          <w:lang w:bidi="ru-RU"/>
        </w:rPr>
        <w:t>от: ………..</w:t>
      </w:r>
    </w:p>
    <w:p w:rsidR="00E87C44" w:rsidRDefault="00E87C44" w:rsidP="00E87C44">
      <w:pPr>
        <w:pStyle w:val="a7"/>
        <w:ind w:left="4248"/>
        <w:rPr>
          <w:color w:val="000000"/>
          <w:sz w:val="24"/>
          <w:szCs w:val="24"/>
          <w:lang w:bidi="ru-RU"/>
        </w:rPr>
      </w:pPr>
      <w:r>
        <w:rPr>
          <w:color w:val="000000"/>
          <w:sz w:val="24"/>
          <w:szCs w:val="24"/>
          <w:lang w:bidi="ru-RU"/>
        </w:rPr>
        <w:t>ИИН: ……………….</w:t>
      </w:r>
    </w:p>
    <w:p w:rsidR="00E87C44" w:rsidRDefault="00E87C44" w:rsidP="00E87C44">
      <w:pPr>
        <w:pStyle w:val="a7"/>
        <w:ind w:left="4248"/>
        <w:rPr>
          <w:b/>
          <w:sz w:val="24"/>
          <w:szCs w:val="24"/>
          <w:lang w:val="kk-KZ"/>
        </w:rPr>
      </w:pPr>
      <w:r>
        <w:rPr>
          <w:b/>
          <w:sz w:val="24"/>
          <w:szCs w:val="24"/>
          <w:lang w:val="kk-KZ"/>
        </w:rPr>
        <w:t>Представитель по доверенности:</w:t>
      </w:r>
    </w:p>
    <w:p w:rsidR="00E87C44" w:rsidRDefault="00E87C44" w:rsidP="00E87C44">
      <w:pPr>
        <w:pStyle w:val="a7"/>
        <w:ind w:left="4248"/>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E87C44" w:rsidRDefault="00E87C44" w:rsidP="00E87C44">
      <w:pPr>
        <w:pStyle w:val="a7"/>
        <w:ind w:left="4248"/>
        <w:rPr>
          <w:sz w:val="24"/>
          <w:szCs w:val="24"/>
        </w:rPr>
      </w:pPr>
      <w:r>
        <w:rPr>
          <w:sz w:val="24"/>
          <w:szCs w:val="24"/>
        </w:rPr>
        <w:t xml:space="preserve">ИИН: 850722301036. </w:t>
      </w:r>
    </w:p>
    <w:p w:rsidR="00E87C44" w:rsidRDefault="00E87C44" w:rsidP="00E87C44">
      <w:pPr>
        <w:pStyle w:val="a7"/>
        <w:ind w:left="4248"/>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rsidR="00E87C44" w:rsidRDefault="00E87C44" w:rsidP="00E87C44">
      <w:pPr>
        <w:pStyle w:val="a7"/>
        <w:ind w:left="4248"/>
        <w:rPr>
          <w:sz w:val="24"/>
          <w:szCs w:val="24"/>
        </w:rPr>
      </w:pPr>
      <w:hyperlink r:id="rId6" w:history="1">
        <w:r>
          <w:rPr>
            <w:rStyle w:val="a3"/>
            <w:sz w:val="24"/>
            <w:szCs w:val="24"/>
            <w:lang w:val="en-US"/>
          </w:rPr>
          <w:t>info</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r>
        <w:rPr>
          <w:sz w:val="24"/>
          <w:szCs w:val="24"/>
        </w:rPr>
        <w:t xml:space="preserve"> / </w:t>
      </w:r>
      <w:hyperlink r:id="rId7" w:history="1">
        <w:r>
          <w:rPr>
            <w:rStyle w:val="a3"/>
            <w:sz w:val="24"/>
            <w:szCs w:val="24"/>
            <w:lang w:val="en-US"/>
          </w:rPr>
          <w:t>www</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p>
    <w:p w:rsidR="00E87C44" w:rsidRDefault="00E87C44" w:rsidP="00E87C44">
      <w:pPr>
        <w:pStyle w:val="a7"/>
        <w:ind w:left="4248"/>
        <w:rPr>
          <w:sz w:val="24"/>
          <w:szCs w:val="24"/>
        </w:rPr>
      </w:pPr>
      <w:r>
        <w:rPr>
          <w:sz w:val="24"/>
          <w:szCs w:val="24"/>
        </w:rPr>
        <w:t>+ 7</w:t>
      </w:r>
      <w:r>
        <w:rPr>
          <w:sz w:val="24"/>
          <w:szCs w:val="24"/>
          <w:lang w:val="en-US"/>
        </w:rPr>
        <w:t> </w:t>
      </w:r>
      <w:r>
        <w:rPr>
          <w:sz w:val="24"/>
          <w:szCs w:val="24"/>
        </w:rPr>
        <w:t>(708) 578 57 58.</w:t>
      </w:r>
    </w:p>
    <w:p w:rsidR="00E87C44" w:rsidRDefault="00E87C44" w:rsidP="00E87C44">
      <w:pPr>
        <w:pStyle w:val="a7"/>
        <w:ind w:left="4111"/>
        <w:rPr>
          <w:sz w:val="24"/>
          <w:szCs w:val="24"/>
        </w:rPr>
      </w:pPr>
      <w:r>
        <w:rPr>
          <w:b/>
          <w:sz w:val="24"/>
          <w:szCs w:val="24"/>
          <w:lang w:val="kk-KZ"/>
        </w:rPr>
        <w:t xml:space="preserve"> </w:t>
      </w:r>
    </w:p>
    <w:p w:rsidR="00E87C44" w:rsidRDefault="00E87C44" w:rsidP="00E87C44">
      <w:pPr>
        <w:pStyle w:val="30"/>
        <w:shd w:val="clear" w:color="auto" w:fill="auto"/>
        <w:spacing w:after="0" w:line="278" w:lineRule="exact"/>
        <w:rPr>
          <w:rFonts w:eastAsia="Arial Unicode MS"/>
          <w:b w:val="0"/>
          <w:bCs w:val="0"/>
        </w:rPr>
      </w:pPr>
    </w:p>
    <w:p w:rsidR="00E87C44" w:rsidRDefault="00E87C44" w:rsidP="00E87C44">
      <w:pPr>
        <w:pStyle w:val="30"/>
        <w:shd w:val="clear" w:color="auto" w:fill="auto"/>
        <w:spacing w:after="0" w:line="278" w:lineRule="exact"/>
        <w:ind w:left="3540" w:firstLine="708"/>
      </w:pPr>
      <w:r>
        <w:rPr>
          <w:rFonts w:eastAsia="Arial Unicode MS"/>
          <w:b w:val="0"/>
          <w:bCs w:val="0"/>
        </w:rPr>
        <w:t xml:space="preserve">      </w:t>
      </w:r>
      <w:r>
        <w:t>Возражение</w:t>
      </w:r>
    </w:p>
    <w:p w:rsidR="00E87C44" w:rsidRDefault="00E87C44" w:rsidP="00E87C44">
      <w:pPr>
        <w:pStyle w:val="30"/>
        <w:shd w:val="clear" w:color="auto" w:fill="auto"/>
        <w:spacing w:after="271" w:line="240" w:lineRule="exact"/>
        <w:jc w:val="center"/>
      </w:pPr>
      <w:r>
        <w:t>на исковое заявление о взыскании суммы задолженности</w:t>
      </w:r>
    </w:p>
    <w:p w:rsidR="00E87C44" w:rsidRDefault="00E87C44" w:rsidP="00E87C44">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rPr>
        <w:t xml:space="preserve">Вашем  </w:t>
      </w:r>
      <w:proofErr w:type="gramStart"/>
      <w:r>
        <w:rPr>
          <w:rFonts w:ascii="Times New Roman" w:hAnsi="Times New Roman" w:cs="Times New Roman"/>
          <w:sz w:val="24"/>
          <w:szCs w:val="24"/>
        </w:rPr>
        <w:t>производстве</w:t>
      </w:r>
      <w:proofErr w:type="gramEnd"/>
      <w:r>
        <w:rPr>
          <w:rFonts w:ascii="Times New Roman" w:hAnsi="Times New Roman" w:cs="Times New Roman"/>
          <w:sz w:val="24"/>
          <w:szCs w:val="24"/>
        </w:rPr>
        <w:t xml:space="preserve"> имеется  гражданское дело №…………… по иску ТОО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к гр.……………..  о взыскании задолженности по договору банковского займа</w:t>
      </w:r>
      <w:r>
        <w:rPr>
          <w:rFonts w:ascii="Times New Roman" w:hAnsi="Times New Roman" w:cs="Times New Roman"/>
          <w:color w:val="000000"/>
          <w:sz w:val="24"/>
          <w:szCs w:val="24"/>
        </w:rPr>
        <w:t>.</w:t>
      </w:r>
    </w:p>
    <w:p w:rsidR="00E87C44" w:rsidRDefault="00E87C44" w:rsidP="00E87C44">
      <w:pPr>
        <w:pStyle w:val="a7"/>
        <w:ind w:firstLine="708"/>
        <w:jc w:val="both"/>
        <w:rPr>
          <w:color w:val="000000"/>
          <w:sz w:val="24"/>
          <w:szCs w:val="24"/>
          <w:lang w:bidi="ru-RU"/>
        </w:rPr>
      </w:pPr>
      <w:r>
        <w:rPr>
          <w:sz w:val="24"/>
          <w:szCs w:val="24"/>
        </w:rPr>
        <w:t>С Иском ТОО «</w:t>
      </w:r>
      <w:r>
        <w:rPr>
          <w:sz w:val="24"/>
          <w:szCs w:val="24"/>
          <w:lang w:val="en-US"/>
        </w:rPr>
        <w:t>Almaty</w:t>
      </w:r>
      <w:r w:rsidRPr="00E87C44">
        <w:rPr>
          <w:sz w:val="24"/>
          <w:szCs w:val="24"/>
        </w:rPr>
        <w:t xml:space="preserve"> </w:t>
      </w:r>
      <w:r>
        <w:rPr>
          <w:sz w:val="24"/>
          <w:szCs w:val="24"/>
          <w:lang w:val="en-US"/>
        </w:rPr>
        <w:t>Collection</w:t>
      </w:r>
      <w:r w:rsidRPr="00E87C44">
        <w:rPr>
          <w:sz w:val="24"/>
          <w:szCs w:val="24"/>
        </w:rPr>
        <w:t xml:space="preserve"> </w:t>
      </w:r>
      <w:r>
        <w:rPr>
          <w:sz w:val="24"/>
          <w:szCs w:val="24"/>
          <w:lang w:val="en-US"/>
        </w:rPr>
        <w:t>Group</w:t>
      </w:r>
      <w:r>
        <w:rPr>
          <w:sz w:val="24"/>
          <w:szCs w:val="24"/>
        </w:rPr>
        <w:t xml:space="preserve">» частично не согласны по следующим основаниям: </w:t>
      </w:r>
      <w:r>
        <w:rPr>
          <w:color w:val="000000"/>
          <w:sz w:val="24"/>
          <w:szCs w:val="24"/>
          <w:lang w:bidi="ru-RU"/>
        </w:rPr>
        <w:t xml:space="preserve">в соответствии с Договором банковского займа о предоставлении потребительского кредита от 02.04.2013 г., заключенным между АО "Альянс Банк" и </w:t>
      </w:r>
      <w:proofErr w:type="spellStart"/>
      <w:r>
        <w:rPr>
          <w:color w:val="000000"/>
          <w:sz w:val="24"/>
          <w:szCs w:val="24"/>
          <w:lang w:bidi="ru-RU"/>
        </w:rPr>
        <w:t>гр</w:t>
      </w:r>
      <w:proofErr w:type="spellEnd"/>
      <w:r>
        <w:rPr>
          <w:color w:val="000000"/>
          <w:sz w:val="24"/>
          <w:szCs w:val="24"/>
          <w:lang w:bidi="ru-RU"/>
        </w:rPr>
        <w:t xml:space="preserve">…………., последнему был предоставлен банковский заем в размере 3 089 473.00 тенге </w:t>
      </w:r>
    </w:p>
    <w:p w:rsidR="00E87C44" w:rsidRDefault="00E87C44" w:rsidP="00E87C44">
      <w:pPr>
        <w:pStyle w:val="a7"/>
        <w:ind w:firstLine="708"/>
        <w:jc w:val="both"/>
        <w:rPr>
          <w:color w:val="000000"/>
          <w:sz w:val="24"/>
          <w:szCs w:val="24"/>
          <w:lang w:bidi="ru-RU"/>
        </w:rPr>
      </w:pPr>
      <w:r>
        <w:rPr>
          <w:color w:val="000000"/>
          <w:sz w:val="24"/>
          <w:szCs w:val="24"/>
          <w:lang w:bidi="ru-RU"/>
        </w:rPr>
        <w:t>26.06.2015г. Банк в качестве Цедента заключил Договор факторинга за №1.2-14-2/547-2015г. с ТОО «Бюро по работе с дебиторами», согласно которому Банк полностью уступил свое право требования по Договору банковского займа (далее ДБЗ) к ответчику в пользу ТОО «Бюро по работе с дебиторами». Далее ТОО «Бюро по работе с дебиторами», Банк и ТОО «Специальная финансовая компания «</w:t>
      </w:r>
      <w:proofErr w:type="gramStart"/>
      <w:r>
        <w:rPr>
          <w:color w:val="000000"/>
          <w:sz w:val="24"/>
          <w:szCs w:val="24"/>
          <w:lang w:bidi="ru-RU"/>
        </w:rPr>
        <w:t>КО</w:t>
      </w:r>
      <w:proofErr w:type="gramEnd"/>
      <w:r>
        <w:rPr>
          <w:color w:val="000000"/>
          <w:sz w:val="24"/>
          <w:szCs w:val="24"/>
          <w:lang w:bidi="ru-RU"/>
        </w:rPr>
        <w:t>R-INVEST» заключили Дополнительное Соглашение №1.2-14-2/547-2015/2 от 23.07.2015г. к Договору факторинга, согласно которому в пользу ТОО «Специальная финансовая компания «КОR-INVEST» были уступлены права и обязанности Цессионария по Договору факторинга. В свою очередь, ТОО «Специальная финансовая компания «</w:t>
      </w:r>
      <w:proofErr w:type="gramStart"/>
      <w:r>
        <w:rPr>
          <w:color w:val="000000"/>
          <w:sz w:val="24"/>
          <w:szCs w:val="24"/>
          <w:lang w:bidi="ru-RU"/>
        </w:rPr>
        <w:t>КО</w:t>
      </w:r>
      <w:proofErr w:type="gramEnd"/>
      <w:r>
        <w:rPr>
          <w:color w:val="000000"/>
          <w:sz w:val="24"/>
          <w:szCs w:val="24"/>
          <w:lang w:bidi="ru-RU"/>
        </w:rPr>
        <w:t>R-INVEST» заключило Договор доверительного управления №049/022-1 от 02.12.2015г. с ТОО «</w:t>
      </w:r>
      <w:proofErr w:type="spellStart"/>
      <w:r>
        <w:rPr>
          <w:color w:val="000000"/>
          <w:sz w:val="24"/>
          <w:szCs w:val="24"/>
          <w:lang w:bidi="ru-RU"/>
        </w:rPr>
        <w:t>Platinum</w:t>
      </w:r>
      <w:proofErr w:type="spellEnd"/>
      <w:r>
        <w:rPr>
          <w:color w:val="000000"/>
          <w:sz w:val="24"/>
          <w:szCs w:val="24"/>
          <w:lang w:bidi="ru-RU"/>
        </w:rPr>
        <w:t xml:space="preserve"> </w:t>
      </w:r>
      <w:proofErr w:type="spellStart"/>
      <w:r>
        <w:rPr>
          <w:color w:val="000000"/>
          <w:sz w:val="24"/>
          <w:szCs w:val="24"/>
          <w:lang w:bidi="ru-RU"/>
        </w:rPr>
        <w:t>Collection</w:t>
      </w:r>
      <w:proofErr w:type="spellEnd"/>
      <w:r>
        <w:rPr>
          <w:color w:val="000000"/>
          <w:sz w:val="24"/>
          <w:szCs w:val="24"/>
          <w:lang w:bidi="ru-RU"/>
        </w:rPr>
        <w:t>», в соответствии с которым ТОО «</w:t>
      </w:r>
      <w:proofErr w:type="spellStart"/>
      <w:r>
        <w:rPr>
          <w:color w:val="000000"/>
          <w:sz w:val="24"/>
          <w:szCs w:val="24"/>
          <w:lang w:bidi="ru-RU"/>
        </w:rPr>
        <w:t>Platinum</w:t>
      </w:r>
      <w:proofErr w:type="spellEnd"/>
      <w:r>
        <w:rPr>
          <w:color w:val="000000"/>
          <w:sz w:val="24"/>
          <w:szCs w:val="24"/>
          <w:lang w:bidi="ru-RU"/>
        </w:rPr>
        <w:t xml:space="preserve"> </w:t>
      </w:r>
      <w:proofErr w:type="spellStart"/>
      <w:r>
        <w:rPr>
          <w:color w:val="000000"/>
          <w:sz w:val="24"/>
          <w:szCs w:val="24"/>
          <w:lang w:bidi="ru-RU"/>
        </w:rPr>
        <w:t>Collection</w:t>
      </w:r>
      <w:proofErr w:type="spellEnd"/>
      <w:r>
        <w:rPr>
          <w:color w:val="000000"/>
          <w:sz w:val="24"/>
          <w:szCs w:val="24"/>
          <w:lang w:bidi="ru-RU"/>
        </w:rPr>
        <w:t>» в интересах ТОО «Специальная финансовая компания «КОR-INVEST» осуществляет действия по взысканию задолженности Должников по Договору факторинга по уступленным правам требованиям к Должникам по Договорам банковских займов.</w:t>
      </w:r>
    </w:p>
    <w:p w:rsidR="00E87C44" w:rsidRDefault="00E87C44" w:rsidP="00E87C44">
      <w:pPr>
        <w:pStyle w:val="a7"/>
        <w:ind w:firstLine="708"/>
        <w:jc w:val="both"/>
        <w:rPr>
          <w:color w:val="000000"/>
          <w:sz w:val="24"/>
          <w:szCs w:val="24"/>
          <w:lang w:bidi="ru-RU"/>
        </w:rPr>
      </w:pPr>
      <w:r>
        <w:rPr>
          <w:color w:val="000000"/>
          <w:sz w:val="24"/>
          <w:szCs w:val="24"/>
          <w:lang w:bidi="ru-RU"/>
        </w:rPr>
        <w:t>На момент переуступки Права требования, задолженность ответчика составила сумму в размере 4 226 946.00 тенге, из них: основной долг – 3 043 469.00 тенге, вознаграждение – 972 026.00 тенге, комиссия – 0 тенге, пеня – 211 451.00 тенге</w:t>
      </w:r>
    </w:p>
    <w:p w:rsidR="00E87C44" w:rsidRDefault="00E87C44" w:rsidP="00E87C44">
      <w:pPr>
        <w:pStyle w:val="a7"/>
        <w:ind w:firstLine="708"/>
        <w:jc w:val="both"/>
        <w:rPr>
          <w:sz w:val="24"/>
          <w:szCs w:val="24"/>
        </w:rPr>
      </w:pPr>
      <w:r>
        <w:rPr>
          <w:sz w:val="24"/>
          <w:szCs w:val="24"/>
        </w:rPr>
        <w:t xml:space="preserve">Как показывает кредитная история займа, ответчик в связи с финансовыми </w:t>
      </w:r>
      <w:proofErr w:type="gramStart"/>
      <w:r>
        <w:rPr>
          <w:sz w:val="24"/>
          <w:szCs w:val="24"/>
        </w:rPr>
        <w:t>затруднениями</w:t>
      </w:r>
      <w:proofErr w:type="gramEnd"/>
      <w:r>
        <w:rPr>
          <w:sz w:val="24"/>
          <w:szCs w:val="24"/>
        </w:rPr>
        <w:t xml:space="preserve"> а именно временной утратой работы был вынужден производить оплату не полностью и неоднократно в связи финансовыми затруднениями устно и посменно обращался в ТОО «</w:t>
      </w:r>
      <w:proofErr w:type="spellStart"/>
      <w:r>
        <w:rPr>
          <w:sz w:val="24"/>
          <w:szCs w:val="24"/>
        </w:rPr>
        <w:t>Platinum</w:t>
      </w:r>
      <w:proofErr w:type="spellEnd"/>
      <w:r>
        <w:rPr>
          <w:sz w:val="24"/>
          <w:szCs w:val="24"/>
        </w:rPr>
        <w:t xml:space="preserve"> </w:t>
      </w:r>
      <w:proofErr w:type="spellStart"/>
      <w:r>
        <w:rPr>
          <w:sz w:val="24"/>
          <w:szCs w:val="24"/>
        </w:rPr>
        <w:t>Collection</w:t>
      </w:r>
      <w:proofErr w:type="spellEnd"/>
      <w:r>
        <w:rPr>
          <w:sz w:val="24"/>
          <w:szCs w:val="24"/>
        </w:rPr>
        <w:t xml:space="preserve">», – на предмет возможности для продолжения выполнения своих обязательств ежемесячными платежами по 25 000 тенге либо предоставление отсрочки исполнения обязательств по Договору  займа или дать какие-то льготные возможности, также попытки урегулировать сложившуюся ситуацию в досудебном порядке мирным путем.     </w:t>
      </w:r>
    </w:p>
    <w:p w:rsidR="00E87C44" w:rsidRDefault="00E87C44" w:rsidP="00E87C44">
      <w:pPr>
        <w:spacing w:after="236"/>
        <w:ind w:firstLine="760"/>
        <w:jc w:val="both"/>
        <w:rPr>
          <w:rFonts w:ascii="Times New Roman" w:hAnsi="Times New Roman" w:cs="Times New Roman"/>
          <w:sz w:val="24"/>
          <w:szCs w:val="24"/>
        </w:rPr>
      </w:pPr>
      <w:r>
        <w:rPr>
          <w:rFonts w:ascii="Times New Roman" w:hAnsi="Times New Roman" w:cs="Times New Roman"/>
          <w:sz w:val="24"/>
          <w:szCs w:val="24"/>
        </w:rPr>
        <w:t>Однако ТОО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xml:space="preserve">» попросту проигнорировала все попытки. Однако ответчик не переставал исполнять свои обязательства по мере своих возможностей.  Фактически получилось следующее, после сложного для себя финансового периода, в ходе которого ответчик не был в состоянии платить взносы по займу, истец поставил ответчика в кабальные условия,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почти вся сумма выплаченных Заемщиком денег ушла бы на пеню, и любые другие вновь поступающие выплаты направятся туда же.</w:t>
      </w:r>
    </w:p>
    <w:p w:rsidR="00E87C44" w:rsidRDefault="00E87C44" w:rsidP="00E87C44">
      <w:pPr>
        <w:spacing w:after="0" w:line="274" w:lineRule="exact"/>
        <w:ind w:firstLine="760"/>
        <w:jc w:val="both"/>
        <w:rPr>
          <w:rFonts w:ascii="Times New Roman" w:hAnsi="Times New Roman" w:cs="Times New Roman"/>
          <w:sz w:val="24"/>
          <w:szCs w:val="24"/>
        </w:rPr>
      </w:pPr>
      <w:r>
        <w:rPr>
          <w:rFonts w:ascii="Times New Roman" w:hAnsi="Times New Roman" w:cs="Times New Roman"/>
          <w:sz w:val="24"/>
          <w:szCs w:val="24"/>
        </w:rPr>
        <w:lastRenderedPageBreak/>
        <w:t xml:space="preserve">Будучи человеком добропорядочным и ответственным </w:t>
      </w:r>
      <w:r>
        <w:rPr>
          <w:rFonts w:ascii="Times New Roman" w:hAnsi="Times New Roman" w:cs="Times New Roman"/>
          <w:sz w:val="24"/>
          <w:szCs w:val="24"/>
          <w:lang w:val="kk-KZ"/>
        </w:rPr>
        <w:t>Ответчик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ни когда не </w:t>
      </w:r>
      <w:proofErr w:type="spellStart"/>
      <w:r>
        <w:rPr>
          <w:rFonts w:ascii="Times New Roman" w:hAnsi="Times New Roman" w:cs="Times New Roman"/>
          <w:sz w:val="24"/>
          <w:szCs w:val="24"/>
        </w:rPr>
        <w:t>отказывалася</w:t>
      </w:r>
      <w:proofErr w:type="spellEnd"/>
      <w:r>
        <w:rPr>
          <w:rFonts w:ascii="Times New Roman" w:hAnsi="Times New Roman" w:cs="Times New Roman"/>
          <w:sz w:val="24"/>
          <w:szCs w:val="24"/>
        </w:rPr>
        <w:t xml:space="preserve"> от исполнения своих долговых обязательств перед ТОО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и всегда был открыт к конструктивным диалогам. Однако самим ТОО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xml:space="preserve">», не было предпринято не какого конструктивного диалога для урегулирования сложившейся  ситуации. </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ч.3 ст. 365 ГК РК « Должник не считается просрочившим, пока обязательство не может быть исполнено вследствие просрочки кредитора». </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В статье «Юридической газеты» от 17 февраля 2011 года, написанной такими видными государственными деятелями как: М. </w:t>
      </w:r>
      <w:proofErr w:type="spellStart"/>
      <w:r>
        <w:rPr>
          <w:rFonts w:ascii="Times New Roman" w:hAnsi="Times New Roman" w:cs="Times New Roman"/>
          <w:sz w:val="24"/>
          <w:szCs w:val="24"/>
        </w:rPr>
        <w:t>Алимбеков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бывши</w:t>
      </w:r>
      <w:proofErr w:type="gramEnd"/>
      <w:r>
        <w:rPr>
          <w:rFonts w:ascii="Times New Roman" w:hAnsi="Times New Roman" w:cs="Times New Roman"/>
          <w:sz w:val="24"/>
          <w:szCs w:val="24"/>
        </w:rPr>
        <w:t xml:space="preserve"> председатель Верховного Суда РК и Д. </w:t>
      </w:r>
      <w:proofErr w:type="spellStart"/>
      <w:r>
        <w:rPr>
          <w:rFonts w:ascii="Times New Roman" w:hAnsi="Times New Roman" w:cs="Times New Roman"/>
          <w:sz w:val="24"/>
          <w:szCs w:val="24"/>
        </w:rPr>
        <w:t>Тумабеков</w:t>
      </w:r>
      <w:proofErr w:type="spellEnd"/>
      <w:r>
        <w:rPr>
          <w:rFonts w:ascii="Times New Roman" w:hAnsi="Times New Roman" w:cs="Times New Roman"/>
          <w:sz w:val="24"/>
          <w:szCs w:val="24"/>
        </w:rPr>
        <w:t xml:space="preserve">. судья Верховного Суда РК, говорится о том, что - ЦИТАТА: « ... банки, </w:t>
      </w:r>
      <w:proofErr w:type="spellStart"/>
      <w:r>
        <w:rPr>
          <w:rFonts w:ascii="Times New Roman" w:hAnsi="Times New Roman" w:cs="Times New Roman"/>
          <w:sz w:val="24"/>
          <w:szCs w:val="24"/>
        </w:rPr>
        <w:t>микрофонасовые</w:t>
      </w:r>
      <w:proofErr w:type="spellEnd"/>
      <w:r>
        <w:rPr>
          <w:rFonts w:ascii="Times New Roman" w:hAnsi="Times New Roman" w:cs="Times New Roman"/>
          <w:sz w:val="24"/>
          <w:szCs w:val="24"/>
        </w:rPr>
        <w:t xml:space="preserve"> и выдающие займы организаций не предъявляют </w:t>
      </w:r>
      <w:r>
        <w:rPr>
          <w:rFonts w:ascii="Times New Roman" w:hAnsi="Times New Roman" w:cs="Times New Roman"/>
          <w:sz w:val="24"/>
          <w:szCs w:val="24"/>
          <w:u w:val="single"/>
        </w:rPr>
        <w:t>своевременно требования в суд</w:t>
      </w:r>
      <w:r>
        <w:rPr>
          <w:rFonts w:ascii="Times New Roman" w:hAnsi="Times New Roman" w:cs="Times New Roman"/>
          <w:sz w:val="24"/>
          <w:szCs w:val="24"/>
        </w:rPr>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Считаем, что сотрудники ТОО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xml:space="preserve">», умышленно затягивали обращение в СУД, с целью ввергнуть Заемщика  в более крупные долги.   </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Pr>
          <w:rStyle w:val="2"/>
          <w:rFonts w:eastAsiaTheme="minorHAnsi"/>
          <w:b w:val="0"/>
        </w:rPr>
        <w:t>обычаями</w:t>
      </w:r>
      <w:r>
        <w:rPr>
          <w:rStyle w:val="2"/>
          <w:rFonts w:eastAsiaTheme="minorHAnsi"/>
        </w:rPr>
        <w:t xml:space="preserve"> </w:t>
      </w:r>
      <w:r>
        <w:rPr>
          <w:rFonts w:ascii="Times New Roman" w:hAnsi="Times New Roman" w:cs="Times New Roman"/>
          <w:sz w:val="24"/>
          <w:szCs w:val="24"/>
        </w:rPr>
        <w:t xml:space="preserve">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добросовестном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Истец должен был еще обратится в суд июнь 2016 </w:t>
      </w:r>
      <w:proofErr w:type="gramStart"/>
      <w:r>
        <w:rPr>
          <w:rFonts w:ascii="Times New Roman" w:hAnsi="Times New Roman" w:cs="Times New Roman"/>
          <w:sz w:val="24"/>
          <w:szCs w:val="24"/>
        </w:rPr>
        <w:t>году</w:t>
      </w:r>
      <w:proofErr w:type="gramEnd"/>
      <w:r>
        <w:rPr>
          <w:rFonts w:ascii="Times New Roman" w:hAnsi="Times New Roman" w:cs="Times New Roman"/>
          <w:sz w:val="24"/>
          <w:szCs w:val="24"/>
        </w:rPr>
        <w:t xml:space="preserve"> а не как в  2017 года исходя из выше изложенного мы наблюдаем вину кредитора.</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E87C44" w:rsidRDefault="00E87C44" w:rsidP="00E87C44">
      <w:pPr>
        <w:ind w:firstLine="760"/>
        <w:jc w:val="both"/>
        <w:rPr>
          <w:rFonts w:ascii="Times New Roman" w:hAnsi="Times New Roman" w:cs="Times New Roman"/>
          <w:sz w:val="24"/>
          <w:szCs w:val="24"/>
        </w:rPr>
      </w:pPr>
      <w:r>
        <w:rPr>
          <w:rFonts w:ascii="Times New Roman" w:hAnsi="Times New Roman" w:cs="Times New Roman"/>
          <w:sz w:val="24"/>
          <w:szCs w:val="24"/>
        </w:rPr>
        <w:t>Согласно п.3. ст. 366 ГК РК</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денежному обязательству должник не обязан платить вознаграждение (интерес) за время просрочки кредитора.</w:t>
      </w:r>
    </w:p>
    <w:p w:rsidR="00E87C44" w:rsidRDefault="00E87C44" w:rsidP="00E87C44">
      <w:pPr>
        <w:spacing w:after="0"/>
        <w:ind w:firstLine="760"/>
        <w:jc w:val="both"/>
        <w:rPr>
          <w:rFonts w:ascii="Times New Roman" w:hAnsi="Times New Roman" w:cs="Times New Roman"/>
          <w:sz w:val="24"/>
          <w:szCs w:val="24"/>
        </w:rPr>
      </w:pPr>
      <w:r>
        <w:rPr>
          <w:rStyle w:val="s1"/>
          <w:rFonts w:ascii="Times New Roman" w:hAnsi="Times New Roman" w:cs="Times New Roman"/>
          <w:bCs/>
          <w:sz w:val="24"/>
          <w:szCs w:val="24"/>
        </w:rPr>
        <w:t>Согласно статье 5.</w:t>
      </w:r>
      <w:r>
        <w:rPr>
          <w:rStyle w:val="apple-converted-space"/>
        </w:rPr>
        <w:t> </w:t>
      </w:r>
      <w:r>
        <w:rPr>
          <w:rFonts w:ascii="Times New Roman" w:hAnsi="Times New Roman" w:cs="Times New Roman"/>
          <w:sz w:val="24"/>
          <w:szCs w:val="24"/>
        </w:rPr>
        <w:t>Применение гражданского</w:t>
      </w:r>
      <w:r>
        <w:rPr>
          <w:rStyle w:val="apple-converted-space"/>
        </w:rPr>
        <w:t> </w:t>
      </w:r>
      <w:r>
        <w:rPr>
          <w:rStyle w:val="s0"/>
          <w:sz w:val="24"/>
          <w:szCs w:val="24"/>
        </w:rPr>
        <w:t>законодательства по аналогии сказано</w:t>
      </w:r>
      <w:proofErr w:type="gramStart"/>
      <w:r>
        <w:rPr>
          <w:rStyle w:val="s0"/>
          <w:sz w:val="24"/>
          <w:szCs w:val="24"/>
        </w:rPr>
        <w:t xml:space="preserve"> В</w:t>
      </w:r>
      <w:proofErr w:type="gramEnd"/>
      <w:r>
        <w:rPr>
          <w:rStyle w:val="s0"/>
          <w:sz w:val="24"/>
          <w:szCs w:val="24"/>
        </w:rPr>
        <w:t xml:space="preserve"> случаях, когда предусмотренные пунктами 1 и 2</w:t>
      </w:r>
      <w:r>
        <w:rPr>
          <w:rStyle w:val="apple-converted-space"/>
        </w:rPr>
        <w:t> </w:t>
      </w:r>
      <w:hyperlink r:id="rId8" w:tgtFrame="_parent" w:history="1">
        <w:r>
          <w:rPr>
            <w:rStyle w:val="j22"/>
            <w:rFonts w:ascii="Times New Roman" w:hAnsi="Times New Roman" w:cs="Times New Roman"/>
            <w:color w:val="000080"/>
            <w:sz w:val="24"/>
            <w:szCs w:val="24"/>
          </w:rPr>
          <w:t>статьи 1</w:t>
        </w:r>
      </w:hyperlink>
      <w:r>
        <w:rPr>
          <w:rStyle w:val="apple-converted-space"/>
        </w:rPr>
        <w:t> </w:t>
      </w:r>
      <w:r>
        <w:rPr>
          <w:rStyle w:val="s0"/>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Pr>
          <w:rStyle w:val="apple-converted-space"/>
        </w:rPr>
        <w:t> </w:t>
      </w:r>
      <w:r>
        <w:rPr>
          <w:rFonts w:ascii="Times New Roman" w:hAnsi="Times New Roman" w:cs="Times New Roman"/>
          <w:sz w:val="24"/>
          <w:szCs w:val="24"/>
        </w:rPr>
        <w:t xml:space="preserve">(аналогия закона). </w:t>
      </w:r>
      <w:r>
        <w:rPr>
          <w:rStyle w:val="s0"/>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Pr>
          <w:rFonts w:ascii="Times New Roman" w:hAnsi="Times New Roman" w:cs="Times New Roman"/>
          <w:sz w:val="24"/>
          <w:szCs w:val="24"/>
        </w:rPr>
        <w:t xml:space="preserve"> статью 36 </w:t>
      </w:r>
      <w:r>
        <w:rPr>
          <w:rFonts w:ascii="Times New Roman" w:hAnsi="Times New Roman" w:cs="Times New Roman"/>
          <w:sz w:val="24"/>
          <w:szCs w:val="24"/>
        </w:rPr>
        <w:lastRenderedPageBreak/>
        <w:t>Закона РК «О банках и банковской деятельности в Республике Казахстан» и</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организациях необходимо учесть при наступлении просрочки исполнения обязательства по договору банковского займа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w:t>
      </w:r>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В части начисленные пении не согласны так как данная сумма пени чрезмерно велика по сравнению с убытками кредитора тогда как  согласно ст. 35 Закона</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банках банковской деятельности где указанно "</w:t>
      </w:r>
      <w:r>
        <w:rPr>
          <w:rFonts w:ascii="Times New Roman" w:hAnsi="Times New Roman" w:cs="Times New Roman"/>
          <w:sz w:val="24"/>
          <w:szCs w:val="24"/>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roofErr w:type="gramStart"/>
      <w:r>
        <w:rPr>
          <w:rFonts w:ascii="Times New Roman" w:hAnsi="Times New Roman" w:cs="Times New Roman"/>
          <w:sz w:val="24"/>
          <w:szCs w:val="24"/>
          <w:shd w:val="clear" w:color="auto" w:fill="FFFFFF"/>
        </w:rPr>
        <w:t>.</w:t>
      </w:r>
      <w:r>
        <w:rPr>
          <w:rFonts w:ascii="Times New Roman" w:hAnsi="Times New Roman" w:cs="Times New Roman"/>
          <w:sz w:val="24"/>
          <w:szCs w:val="24"/>
        </w:rPr>
        <w:t>"</w:t>
      </w:r>
      <w:proofErr w:type="gramEnd"/>
    </w:p>
    <w:p w:rsidR="00E87C44" w:rsidRDefault="00E87C44" w:rsidP="00E87C44">
      <w:pPr>
        <w:spacing w:after="0"/>
        <w:ind w:firstLine="760"/>
        <w:jc w:val="both"/>
        <w:rPr>
          <w:rFonts w:ascii="Times New Roman" w:hAnsi="Times New Roman" w:cs="Times New Roman"/>
          <w:sz w:val="24"/>
          <w:szCs w:val="24"/>
        </w:rPr>
      </w:pPr>
      <w:r>
        <w:rPr>
          <w:rFonts w:ascii="Times New Roman" w:hAnsi="Times New Roman" w:cs="Times New Roman"/>
          <w:sz w:val="24"/>
          <w:szCs w:val="24"/>
        </w:rPr>
        <w:t>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Однако, несмотря на то, что между ТОО «</w:t>
      </w:r>
      <w:r>
        <w:rPr>
          <w:rFonts w:ascii="Times New Roman" w:hAnsi="Times New Roman" w:cs="Times New Roman"/>
          <w:color w:val="000000"/>
          <w:sz w:val="24"/>
          <w:szCs w:val="24"/>
          <w:lang w:val="en-US" w:bidi="en-US"/>
        </w:rPr>
        <w:t>Almaty</w:t>
      </w:r>
      <w:r w:rsidRPr="00E87C44">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Collection</w:t>
      </w:r>
      <w:r w:rsidRPr="00E87C44">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Group</w:t>
      </w:r>
      <w:r>
        <w:rPr>
          <w:rFonts w:ascii="Times New Roman" w:hAnsi="Times New Roman" w:cs="Times New Roman"/>
          <w:sz w:val="24"/>
          <w:szCs w:val="24"/>
        </w:rPr>
        <w:t xml:space="preserve">» и ответчиком велась как устная, так и письменная переписка, истец намеренно затянул срок для подачи иска в суд, тем самым искусственно завысив сумму причитающегося </w:t>
      </w:r>
      <w:r>
        <w:rPr>
          <w:rStyle w:val="2"/>
          <w:rFonts w:eastAsiaTheme="minorHAnsi"/>
        </w:rPr>
        <w:t xml:space="preserve">пени. </w:t>
      </w:r>
    </w:p>
    <w:p w:rsidR="00E87C44" w:rsidRDefault="00E87C44" w:rsidP="00E87C44">
      <w:pPr>
        <w:pStyle w:val="j12"/>
        <w:shd w:val="clear" w:color="auto" w:fill="FFFFFF"/>
        <w:spacing w:before="0" w:beforeAutospacing="0" w:after="0" w:afterAutospacing="0"/>
        <w:ind w:firstLine="708"/>
        <w:jc w:val="both"/>
        <w:textAlignment w:val="baseline"/>
      </w:pPr>
      <w:r>
        <w:t xml:space="preserve">Согласно ст. 297 ГК </w:t>
      </w:r>
      <w:proofErr w:type="gramStart"/>
      <w:r>
        <w:t>РК</w:t>
      </w:r>
      <w:proofErr w:type="gramEnd"/>
      <w:r>
        <w:t xml:space="preserve"> если подлежащая уплате </w:t>
      </w:r>
      <w:r>
        <w:rPr>
          <w:rStyle w:val="2"/>
        </w:rPr>
        <w:t xml:space="preserve">пени чрезмерно велика </w:t>
      </w:r>
      <w:r>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E87C44" w:rsidRDefault="00E87C44" w:rsidP="00E87C44">
      <w:pPr>
        <w:spacing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rFonts w:ascii="Times New Roman" w:hAnsi="Times New Roman" w:cs="Times New Roman"/>
          <w:sz w:val="24"/>
          <w:szCs w:val="24"/>
        </w:rPr>
        <w:t xml:space="preserve"> и беспристрастным судом, созданным на основании закона.</w:t>
      </w:r>
    </w:p>
    <w:p w:rsidR="00E87C44" w:rsidRDefault="00E87C44" w:rsidP="00E87C44">
      <w:pPr>
        <w:spacing w:after="0"/>
        <w:ind w:firstLine="760"/>
        <w:jc w:val="both"/>
        <w:rPr>
          <w:rFonts w:ascii="Times New Roman" w:hAnsi="Times New Roman" w:cs="Times New Roman"/>
          <w:sz w:val="24"/>
          <w:szCs w:val="24"/>
        </w:rPr>
      </w:pPr>
      <w:proofErr w:type="gramStart"/>
      <w:r>
        <w:rPr>
          <w:rFonts w:ascii="Times New Roman" w:hAnsi="Times New Roman" w:cs="Times New Roman"/>
          <w:sz w:val="24"/>
          <w:szCs w:val="24"/>
        </w:rPr>
        <w:t>Исходя из изложенного полагаем</w:t>
      </w:r>
      <w:proofErr w:type="gramEnd"/>
      <w:r>
        <w:rPr>
          <w:rFonts w:ascii="Times New Roman" w:hAnsi="Times New Roman" w:cs="Times New Roman"/>
          <w:sz w:val="24"/>
          <w:szCs w:val="24"/>
        </w:rPr>
        <w:t>,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rsidR="00E87C44" w:rsidRDefault="00E87C44" w:rsidP="00E87C44">
      <w:pPr>
        <w:spacing w:after="211" w:line="317" w:lineRule="exact"/>
        <w:ind w:firstLine="760"/>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прошу Суд, учесть тяжелое материальное положение ответчика   и беспричинное бездействие ТОО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xml:space="preserve">» в течение длительного времени, что привело к чрезмерному росту сумму пени, </w:t>
      </w:r>
      <w:r>
        <w:rPr>
          <w:rFonts w:ascii="Times New Roman" w:hAnsi="Times New Roman" w:cs="Times New Roman"/>
          <w:color w:val="000000"/>
          <w:sz w:val="24"/>
          <w:szCs w:val="24"/>
          <w:lang w:bidi="ru-RU"/>
        </w:rPr>
        <w:t>вознаграждение</w:t>
      </w:r>
      <w:r>
        <w:rPr>
          <w:rFonts w:ascii="Times New Roman" w:hAnsi="Times New Roman" w:cs="Times New Roman"/>
          <w:sz w:val="24"/>
          <w:szCs w:val="24"/>
        </w:rPr>
        <w:t xml:space="preserve"> и вынести решение в соответствии с принципами добросовестности, разумности и справедливости. </w:t>
      </w:r>
    </w:p>
    <w:p w:rsidR="00E87C44" w:rsidRDefault="00E87C44" w:rsidP="00E87C44">
      <w:pPr>
        <w:pStyle w:val="30"/>
        <w:shd w:val="clear" w:color="auto" w:fill="auto"/>
        <w:spacing w:after="257" w:line="240" w:lineRule="exact"/>
        <w:jc w:val="center"/>
        <w:rPr>
          <w:sz w:val="24"/>
          <w:szCs w:val="24"/>
        </w:rPr>
      </w:pPr>
      <w:r>
        <w:rPr>
          <w:sz w:val="24"/>
          <w:szCs w:val="24"/>
        </w:rPr>
        <w:t>ПРОШУ СУД</w:t>
      </w:r>
    </w:p>
    <w:p w:rsidR="00E87C44" w:rsidRDefault="00E87C44" w:rsidP="00E87C44">
      <w:pPr>
        <w:widowControl w:val="0"/>
        <w:numPr>
          <w:ilvl w:val="0"/>
          <w:numId w:val="1"/>
        </w:numPr>
        <w:tabs>
          <w:tab w:val="left" w:pos="7082"/>
          <w:tab w:val="left" w:pos="7925"/>
        </w:tabs>
        <w:spacing w:after="0" w:line="278" w:lineRule="exact"/>
        <w:jc w:val="both"/>
        <w:rPr>
          <w:rStyle w:val="20"/>
          <w:rFonts w:eastAsiaTheme="minorHAnsi"/>
          <w:color w:val="auto"/>
          <w:u w:val="none"/>
          <w:lang w:eastAsia="en-US" w:bidi="ar-SA"/>
        </w:rPr>
      </w:pPr>
      <w:r>
        <w:rPr>
          <w:rFonts w:ascii="Times New Roman" w:hAnsi="Times New Roman" w:cs="Times New Roman"/>
          <w:sz w:val="24"/>
          <w:szCs w:val="24"/>
        </w:rPr>
        <w:t xml:space="preserve"> В части начисленных пении </w:t>
      </w:r>
      <w:r>
        <w:rPr>
          <w:rFonts w:ascii="Times New Roman" w:hAnsi="Times New Roman" w:cs="Times New Roman"/>
          <w:color w:val="000000"/>
          <w:sz w:val="24"/>
          <w:szCs w:val="24"/>
          <w:lang w:bidi="ru-RU"/>
        </w:rPr>
        <w:t>211 451.00 тенге</w:t>
      </w:r>
      <w:r>
        <w:rPr>
          <w:rFonts w:ascii="Times New Roman" w:hAnsi="Times New Roman" w:cs="Times New Roman"/>
          <w:sz w:val="24"/>
          <w:szCs w:val="24"/>
        </w:rPr>
        <w:t xml:space="preserve"> изменить уменьшением до </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так как сумма пени  (неустойка) в исковом требований чрезмерно велик</w:t>
      </w:r>
      <w:r>
        <w:rPr>
          <w:rStyle w:val="20"/>
          <w:rFonts w:eastAsiaTheme="minorHAnsi"/>
        </w:rPr>
        <w:t xml:space="preserve">а; </w:t>
      </w:r>
    </w:p>
    <w:p w:rsidR="00E87C44" w:rsidRDefault="00E87C44" w:rsidP="00E87C44">
      <w:pPr>
        <w:widowControl w:val="0"/>
        <w:numPr>
          <w:ilvl w:val="0"/>
          <w:numId w:val="1"/>
        </w:numPr>
        <w:tabs>
          <w:tab w:val="left" w:pos="7082"/>
          <w:tab w:val="left" w:pos="7925"/>
        </w:tabs>
        <w:spacing w:after="0" w:line="278" w:lineRule="exact"/>
        <w:jc w:val="both"/>
      </w:pPr>
      <w:r>
        <w:rPr>
          <w:rFonts w:ascii="Times New Roman" w:hAnsi="Times New Roman" w:cs="Times New Roman"/>
          <w:sz w:val="24"/>
          <w:szCs w:val="24"/>
        </w:rPr>
        <w:t xml:space="preserve">В части начисленных к взысканию суммы </w:t>
      </w:r>
      <w:r>
        <w:rPr>
          <w:rFonts w:ascii="Times New Roman" w:hAnsi="Times New Roman" w:cs="Times New Roman"/>
          <w:color w:val="000000"/>
          <w:sz w:val="24"/>
          <w:szCs w:val="24"/>
          <w:lang w:bidi="ru-RU"/>
        </w:rPr>
        <w:t>вознаграждении</w:t>
      </w:r>
      <w:r>
        <w:rPr>
          <w:rFonts w:ascii="Times New Roman" w:hAnsi="Times New Roman" w:cs="Times New Roman"/>
          <w:sz w:val="24"/>
          <w:szCs w:val="24"/>
        </w:rPr>
        <w:t xml:space="preserve"> в размере </w:t>
      </w:r>
      <w:r>
        <w:rPr>
          <w:rFonts w:ascii="Times New Roman" w:hAnsi="Times New Roman" w:cs="Times New Roman"/>
          <w:color w:val="000000"/>
          <w:sz w:val="24"/>
          <w:szCs w:val="24"/>
          <w:lang w:bidi="ru-RU"/>
        </w:rPr>
        <w:t xml:space="preserve">972 026.00 </w:t>
      </w:r>
      <w:r>
        <w:rPr>
          <w:rFonts w:ascii="Times New Roman" w:hAnsi="Times New Roman" w:cs="Times New Roman"/>
          <w:sz w:val="24"/>
          <w:szCs w:val="24"/>
        </w:rPr>
        <w:t xml:space="preserve"> тенге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удовлетворений полностью – отказать.</w:t>
      </w:r>
    </w:p>
    <w:p w:rsidR="00E87C44" w:rsidRDefault="00E87C44" w:rsidP="00E87C44">
      <w:pPr>
        <w:pStyle w:val="30"/>
        <w:shd w:val="clear" w:color="auto" w:fill="auto"/>
        <w:spacing w:after="7" w:line="240" w:lineRule="exact"/>
        <w:ind w:left="5140"/>
        <w:rPr>
          <w:sz w:val="24"/>
          <w:szCs w:val="24"/>
        </w:rPr>
      </w:pPr>
    </w:p>
    <w:p w:rsidR="00E87C44" w:rsidRDefault="00E87C44" w:rsidP="00E87C44">
      <w:pPr>
        <w:pStyle w:val="30"/>
        <w:shd w:val="clear" w:color="auto" w:fill="auto"/>
        <w:spacing w:after="7" w:line="240" w:lineRule="exact"/>
        <w:ind w:left="5140"/>
        <w:rPr>
          <w:sz w:val="24"/>
          <w:szCs w:val="24"/>
        </w:rPr>
      </w:pPr>
    </w:p>
    <w:p w:rsidR="00E87C44" w:rsidRDefault="00E87C44" w:rsidP="00E87C44">
      <w:pPr>
        <w:pStyle w:val="30"/>
        <w:shd w:val="clear" w:color="auto" w:fill="auto"/>
        <w:spacing w:after="7" w:line="240" w:lineRule="exact"/>
        <w:ind w:left="5140"/>
        <w:rPr>
          <w:sz w:val="24"/>
          <w:szCs w:val="24"/>
        </w:rPr>
      </w:pPr>
    </w:p>
    <w:p w:rsidR="00E87C44" w:rsidRDefault="00E87C44" w:rsidP="00E87C44">
      <w:pPr>
        <w:pStyle w:val="a7"/>
        <w:rPr>
          <w:b/>
          <w:sz w:val="24"/>
          <w:szCs w:val="24"/>
        </w:rPr>
      </w:pPr>
      <w:r>
        <w:rPr>
          <w:b/>
          <w:sz w:val="24"/>
          <w:szCs w:val="24"/>
        </w:rPr>
        <w:t>С уважением,</w:t>
      </w:r>
    </w:p>
    <w:p w:rsidR="00E87C44" w:rsidRDefault="00E87C44" w:rsidP="00E87C44">
      <w:pPr>
        <w:pStyle w:val="a7"/>
        <w:rPr>
          <w:b/>
          <w:sz w:val="24"/>
          <w:szCs w:val="24"/>
          <w:lang w:val="kk-KZ"/>
        </w:rPr>
      </w:pPr>
      <w:r>
        <w:rPr>
          <w:b/>
          <w:sz w:val="24"/>
          <w:szCs w:val="24"/>
          <w:lang w:val="kk-KZ"/>
        </w:rPr>
        <w:t>Предстовитель по доверенности:</w:t>
      </w:r>
    </w:p>
    <w:p w:rsidR="00E87C44" w:rsidRDefault="00E87C44" w:rsidP="00E87C44">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________________/</w:t>
      </w:r>
      <w:proofErr w:type="spellStart"/>
      <w:r>
        <w:rPr>
          <w:rFonts w:ascii="Times New Roman" w:hAnsi="Times New Roman" w:cs="Times New Roman"/>
          <w:b/>
          <w:sz w:val="24"/>
          <w:szCs w:val="24"/>
        </w:rPr>
        <w:t>Саржанов</w:t>
      </w:r>
      <w:proofErr w:type="spellEnd"/>
      <w:r>
        <w:rPr>
          <w:rFonts w:ascii="Times New Roman" w:hAnsi="Times New Roman" w:cs="Times New Roman"/>
          <w:b/>
          <w:sz w:val="24"/>
          <w:szCs w:val="24"/>
        </w:rPr>
        <w:t xml:space="preserve"> Г.Т.</w:t>
      </w:r>
    </w:p>
    <w:p w:rsidR="00E87C44" w:rsidRDefault="00E87C44" w:rsidP="00E87C44">
      <w:pPr>
        <w:pStyle w:val="a7"/>
        <w:ind w:left="72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87C44" w:rsidRDefault="00E87C44" w:rsidP="00196AD5">
      <w:pPr>
        <w:rPr>
          <w:rFonts w:ascii="Times New Roman" w:hAnsi="Times New Roman" w:cs="Times New Roman"/>
          <w:b/>
          <w:sz w:val="24"/>
          <w:szCs w:val="24"/>
          <w:lang w:bidi="ru-RU"/>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"___"___________201_год</w:t>
      </w:r>
      <w:bookmarkStart w:id="0" w:name="_GoBack"/>
      <w:bookmarkEnd w:id="0"/>
    </w:p>
    <w:sectPr w:rsidR="00E87C44" w:rsidSect="00E87C44">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0135"/>
    <w:multiLevelType w:val="hybridMultilevel"/>
    <w:tmpl w:val="821CE822"/>
    <w:lvl w:ilvl="0" w:tplc="04190003">
      <w:start w:val="1"/>
      <w:numFmt w:val="bullet"/>
      <w:lvlText w:val="o"/>
      <w:lvlJc w:val="left"/>
      <w:pPr>
        <w:ind w:left="1140" w:hanging="360"/>
      </w:pPr>
      <w:rPr>
        <w:rFonts w:ascii="Courier New" w:hAnsi="Courier New" w:cs="Courier New"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
    <w:nsid w:val="39F94159"/>
    <w:multiLevelType w:val="hybridMultilevel"/>
    <w:tmpl w:val="5A5AAA4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F4"/>
    <w:rsid w:val="00196AD5"/>
    <w:rsid w:val="00B86FF5"/>
    <w:rsid w:val="00E871F4"/>
    <w:rsid w:val="00E8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7C44"/>
    <w:rPr>
      <w:color w:val="0000FF" w:themeColor="hyperlink"/>
      <w:u w:val="single"/>
    </w:rPr>
  </w:style>
  <w:style w:type="paragraph" w:styleId="a4">
    <w:name w:val="Body Text Indent"/>
    <w:basedOn w:val="a"/>
    <w:link w:val="a5"/>
    <w:uiPriority w:val="99"/>
    <w:semiHidden/>
    <w:unhideWhenUsed/>
    <w:rsid w:val="00E87C4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87C44"/>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E87C44"/>
    <w:rPr>
      <w:rFonts w:ascii="Times New Roman" w:eastAsiaTheme="minorEastAsia" w:hAnsi="Times New Roman" w:cs="Times New Roman"/>
      <w:lang w:eastAsia="ru-RU"/>
    </w:rPr>
  </w:style>
  <w:style w:type="paragraph" w:styleId="a7">
    <w:name w:val="No Spacing"/>
    <w:link w:val="a6"/>
    <w:uiPriority w:val="1"/>
    <w:qFormat/>
    <w:rsid w:val="00E87C44"/>
    <w:pPr>
      <w:spacing w:after="0" w:line="240" w:lineRule="auto"/>
    </w:pPr>
    <w:rPr>
      <w:rFonts w:ascii="Times New Roman" w:eastAsiaTheme="minorEastAsia" w:hAnsi="Times New Roman" w:cs="Times New Roman"/>
      <w:lang w:eastAsia="ru-RU"/>
    </w:rPr>
  </w:style>
  <w:style w:type="paragraph" w:customStyle="1" w:styleId="a8">
    <w:name w:val="Текстовый блок"/>
    <w:uiPriority w:val="99"/>
    <w:rsid w:val="00E87C44"/>
    <w:pPr>
      <w:spacing w:after="0" w:line="240" w:lineRule="auto"/>
    </w:pPr>
    <w:rPr>
      <w:rFonts w:ascii="Helvetica" w:eastAsia="ヒラギノ角ゴ Pro W3" w:hAnsi="Helvetica" w:cs="Times New Roman"/>
      <w:color w:val="000000"/>
      <w:sz w:val="24"/>
      <w:szCs w:val="20"/>
      <w:lang w:eastAsia="ru-RU"/>
    </w:rPr>
  </w:style>
  <w:style w:type="character" w:customStyle="1" w:styleId="3">
    <w:name w:val="Основной текст (3)_"/>
    <w:basedOn w:val="a0"/>
    <w:link w:val="30"/>
    <w:locked/>
    <w:rsid w:val="00E87C4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87C44"/>
    <w:pPr>
      <w:widowControl w:val="0"/>
      <w:shd w:val="clear" w:color="auto" w:fill="FFFFFF"/>
      <w:spacing w:after="60" w:line="0" w:lineRule="atLeast"/>
    </w:pPr>
    <w:rPr>
      <w:rFonts w:ascii="Times New Roman" w:eastAsia="Times New Roman" w:hAnsi="Times New Roman" w:cs="Times New Roman"/>
      <w:b/>
      <w:bCs/>
    </w:rPr>
  </w:style>
  <w:style w:type="paragraph" w:customStyle="1" w:styleId="j12">
    <w:name w:val="j12"/>
    <w:basedOn w:val="a"/>
    <w:uiPriority w:val="99"/>
    <w:rsid w:val="00E87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E87C44"/>
    <w:rPr>
      <w:strike w:val="0"/>
      <w:dstrike w:val="0"/>
      <w:color w:val="000000"/>
      <w:sz w:val="28"/>
      <w:u w:val="none"/>
      <w:effect w:val="none"/>
    </w:rPr>
  </w:style>
  <w:style w:type="character" w:customStyle="1" w:styleId="apple-converted-space">
    <w:name w:val="apple-converted-space"/>
    <w:basedOn w:val="a0"/>
    <w:rsid w:val="00E87C44"/>
  </w:style>
  <w:style w:type="character" w:customStyle="1" w:styleId="j24">
    <w:name w:val="j24"/>
    <w:basedOn w:val="a0"/>
    <w:rsid w:val="00E87C44"/>
  </w:style>
  <w:style w:type="character" w:customStyle="1" w:styleId="2">
    <w:name w:val="Основной текст (2) + Полужирный"/>
    <w:basedOn w:val="a0"/>
    <w:rsid w:val="00E87C4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
    <w:name w:val="Основной текст (2) + 10 pt"/>
    <w:aliases w:val="Полужирный,Курсив"/>
    <w:basedOn w:val="a0"/>
    <w:rsid w:val="00E87C44"/>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0">
    <w:name w:val="Основной текст (2)"/>
    <w:basedOn w:val="a0"/>
    <w:rsid w:val="00E87C44"/>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s1">
    <w:name w:val="s1"/>
    <w:basedOn w:val="a0"/>
    <w:rsid w:val="00E87C44"/>
  </w:style>
  <w:style w:type="character" w:customStyle="1" w:styleId="j22">
    <w:name w:val="j22"/>
    <w:basedOn w:val="a0"/>
    <w:rsid w:val="00E87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7C44"/>
    <w:rPr>
      <w:color w:val="0000FF" w:themeColor="hyperlink"/>
      <w:u w:val="single"/>
    </w:rPr>
  </w:style>
  <w:style w:type="paragraph" w:styleId="a4">
    <w:name w:val="Body Text Indent"/>
    <w:basedOn w:val="a"/>
    <w:link w:val="a5"/>
    <w:uiPriority w:val="99"/>
    <w:semiHidden/>
    <w:unhideWhenUsed/>
    <w:rsid w:val="00E87C4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87C44"/>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E87C44"/>
    <w:rPr>
      <w:rFonts w:ascii="Times New Roman" w:eastAsiaTheme="minorEastAsia" w:hAnsi="Times New Roman" w:cs="Times New Roman"/>
      <w:lang w:eastAsia="ru-RU"/>
    </w:rPr>
  </w:style>
  <w:style w:type="paragraph" w:styleId="a7">
    <w:name w:val="No Spacing"/>
    <w:link w:val="a6"/>
    <w:uiPriority w:val="1"/>
    <w:qFormat/>
    <w:rsid w:val="00E87C44"/>
    <w:pPr>
      <w:spacing w:after="0" w:line="240" w:lineRule="auto"/>
    </w:pPr>
    <w:rPr>
      <w:rFonts w:ascii="Times New Roman" w:eastAsiaTheme="minorEastAsia" w:hAnsi="Times New Roman" w:cs="Times New Roman"/>
      <w:lang w:eastAsia="ru-RU"/>
    </w:rPr>
  </w:style>
  <w:style w:type="paragraph" w:customStyle="1" w:styleId="a8">
    <w:name w:val="Текстовый блок"/>
    <w:uiPriority w:val="99"/>
    <w:rsid w:val="00E87C44"/>
    <w:pPr>
      <w:spacing w:after="0" w:line="240" w:lineRule="auto"/>
    </w:pPr>
    <w:rPr>
      <w:rFonts w:ascii="Helvetica" w:eastAsia="ヒラギノ角ゴ Pro W3" w:hAnsi="Helvetica" w:cs="Times New Roman"/>
      <w:color w:val="000000"/>
      <w:sz w:val="24"/>
      <w:szCs w:val="20"/>
      <w:lang w:eastAsia="ru-RU"/>
    </w:rPr>
  </w:style>
  <w:style w:type="character" w:customStyle="1" w:styleId="3">
    <w:name w:val="Основной текст (3)_"/>
    <w:basedOn w:val="a0"/>
    <w:link w:val="30"/>
    <w:locked/>
    <w:rsid w:val="00E87C4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87C44"/>
    <w:pPr>
      <w:widowControl w:val="0"/>
      <w:shd w:val="clear" w:color="auto" w:fill="FFFFFF"/>
      <w:spacing w:after="60" w:line="0" w:lineRule="atLeast"/>
    </w:pPr>
    <w:rPr>
      <w:rFonts w:ascii="Times New Roman" w:eastAsia="Times New Roman" w:hAnsi="Times New Roman" w:cs="Times New Roman"/>
      <w:b/>
      <w:bCs/>
    </w:rPr>
  </w:style>
  <w:style w:type="paragraph" w:customStyle="1" w:styleId="j12">
    <w:name w:val="j12"/>
    <w:basedOn w:val="a"/>
    <w:uiPriority w:val="99"/>
    <w:rsid w:val="00E87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E87C44"/>
    <w:rPr>
      <w:strike w:val="0"/>
      <w:dstrike w:val="0"/>
      <w:color w:val="000000"/>
      <w:sz w:val="28"/>
      <w:u w:val="none"/>
      <w:effect w:val="none"/>
    </w:rPr>
  </w:style>
  <w:style w:type="character" w:customStyle="1" w:styleId="apple-converted-space">
    <w:name w:val="apple-converted-space"/>
    <w:basedOn w:val="a0"/>
    <w:rsid w:val="00E87C44"/>
  </w:style>
  <w:style w:type="character" w:customStyle="1" w:styleId="j24">
    <w:name w:val="j24"/>
    <w:basedOn w:val="a0"/>
    <w:rsid w:val="00E87C44"/>
  </w:style>
  <w:style w:type="character" w:customStyle="1" w:styleId="2">
    <w:name w:val="Основной текст (2) + Полужирный"/>
    <w:basedOn w:val="a0"/>
    <w:rsid w:val="00E87C4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
    <w:name w:val="Основной текст (2) + 10 pt"/>
    <w:aliases w:val="Полужирный,Курсив"/>
    <w:basedOn w:val="a0"/>
    <w:rsid w:val="00E87C44"/>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0">
    <w:name w:val="Основной текст (2)"/>
    <w:basedOn w:val="a0"/>
    <w:rsid w:val="00E87C44"/>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s1">
    <w:name w:val="s1"/>
    <w:basedOn w:val="a0"/>
    <w:rsid w:val="00E87C44"/>
  </w:style>
  <w:style w:type="character" w:customStyle="1" w:styleId="j22">
    <w:name w:val="j22"/>
    <w:basedOn w:val="a0"/>
    <w:rsid w:val="00E8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7122"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9189</Characters>
  <Application>Microsoft Office Word</Application>
  <DocSecurity>0</DocSecurity>
  <Lines>76</Lines>
  <Paragraphs>21</Paragraphs>
  <ScaleCrop>false</ScaleCrop>
  <Company>Krokoz™</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2019-01-01T16:35:00Z</dcterms:created>
  <dcterms:modified xsi:type="dcterms:W3CDTF">2019-01-01T16:36:00Z</dcterms:modified>
</cp:coreProperties>
</file>