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ED637" w14:textId="77777777" w:rsidR="00796E45" w:rsidRDefault="00796E45" w:rsidP="008A7236">
      <w:pPr>
        <w:jc w:val="both"/>
      </w:pPr>
    </w:p>
    <w:p w14:paraId="7EA7FA65" w14:textId="037B10FD" w:rsidR="00F173BA" w:rsidRPr="00845690" w:rsidRDefault="00796E45" w:rsidP="00796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E45">
        <w:rPr>
          <w:rFonts w:ascii="Times New Roman" w:hAnsi="Times New Roman" w:cs="Times New Roman"/>
          <w:b/>
          <w:sz w:val="24"/>
          <w:szCs w:val="24"/>
        </w:rPr>
        <w:t xml:space="preserve">Отмена судебных актов с </w:t>
      </w:r>
      <w:r w:rsidR="003956A7" w:rsidRPr="00796E45">
        <w:rPr>
          <w:rFonts w:ascii="Times New Roman" w:hAnsi="Times New Roman" w:cs="Times New Roman"/>
          <w:b/>
          <w:sz w:val="24"/>
          <w:szCs w:val="24"/>
        </w:rPr>
        <w:t>прекращением</w:t>
      </w:r>
      <w:r w:rsidRPr="00796E45">
        <w:rPr>
          <w:rFonts w:ascii="Times New Roman" w:hAnsi="Times New Roman" w:cs="Times New Roman"/>
          <w:b/>
          <w:sz w:val="24"/>
          <w:szCs w:val="24"/>
        </w:rPr>
        <w:t xml:space="preserve"> дела производством на основании Закона «Об амнистии </w:t>
      </w:r>
      <w:r w:rsidR="00845690" w:rsidRPr="00845690">
        <w:rPr>
          <w:rFonts w:ascii="Times New Roman" w:hAnsi="Times New Roman" w:cs="Times New Roman"/>
          <w:b/>
          <w:bCs/>
          <w:sz w:val="24"/>
          <w:szCs w:val="24"/>
        </w:rPr>
        <w:t>в совершении открытого хищения имущества</w:t>
      </w:r>
    </w:p>
    <w:p w14:paraId="6CBCA3B1" w14:textId="77777777" w:rsidR="00845690" w:rsidRDefault="00796E45" w:rsidP="00796E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6E45">
        <w:rPr>
          <w:rFonts w:ascii="Times New Roman" w:hAnsi="Times New Roman" w:cs="Times New Roman"/>
          <w:sz w:val="24"/>
          <w:szCs w:val="24"/>
        </w:rPr>
        <w:t xml:space="preserve">Приговором суда № 2 города Семипалатинска от 28 февраля 2006 года: С., - осужден по пункту «б» части 2 статьи 178 УК к 3 годам 6 месяцам лишения свободы в исправительной колонии строгого режима. В соответствии с частью 1 статьи 13 УК в действиях осужденного С. признано наличие рецидива преступлений. Постановлением коллегии по уголовным делам </w:t>
      </w:r>
      <w:proofErr w:type="spellStart"/>
      <w:r w:rsidRPr="00796E45">
        <w:rPr>
          <w:rFonts w:ascii="Times New Roman" w:hAnsi="Times New Roman" w:cs="Times New Roman"/>
          <w:sz w:val="24"/>
          <w:szCs w:val="24"/>
        </w:rPr>
        <w:t>ВосточноКазахстанского</w:t>
      </w:r>
      <w:proofErr w:type="spellEnd"/>
      <w:r w:rsidRPr="00796E45">
        <w:rPr>
          <w:rFonts w:ascii="Times New Roman" w:hAnsi="Times New Roman" w:cs="Times New Roman"/>
          <w:sz w:val="24"/>
          <w:szCs w:val="24"/>
        </w:rPr>
        <w:t xml:space="preserve"> областного суда от 12 апреля 2006 года приговор оставлен без изменения. </w:t>
      </w:r>
    </w:p>
    <w:p w14:paraId="13F5FC1A" w14:textId="77777777" w:rsidR="00845690" w:rsidRDefault="00845690" w:rsidP="00796E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796E45" w:rsidRPr="00D96802">
          <w:rPr>
            <w:rStyle w:val="aa"/>
            <w:rFonts w:ascii="Times New Roman" w:hAnsi="Times New Roman" w:cs="Times New Roman"/>
            <w:sz w:val="24"/>
            <w:szCs w:val="24"/>
          </w:rPr>
          <w:t>Постановлением надзорной коллегии</w:t>
        </w:r>
      </w:hyperlink>
      <w:r w:rsidR="00796E45" w:rsidRPr="00796E45">
        <w:rPr>
          <w:rFonts w:ascii="Times New Roman" w:hAnsi="Times New Roman" w:cs="Times New Roman"/>
          <w:sz w:val="24"/>
          <w:szCs w:val="24"/>
        </w:rPr>
        <w:t xml:space="preserve"> Восточно-Казахстанского областного суда от 11 апреля 2007 года вышеуказанные судебные акты изменены, действия осужденного с пункта «б» части 2 статьи 178 УК переквалифицированы на часть 1 статьи 178 УК, по которой назначено 2 года лишения свободы в исправительной колонии общего режима. </w:t>
      </w:r>
    </w:p>
    <w:p w14:paraId="0A81E73A" w14:textId="1BE0A3BB" w:rsidR="00D96802" w:rsidRDefault="00796E45" w:rsidP="00796E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6E45">
        <w:rPr>
          <w:rFonts w:ascii="Times New Roman" w:hAnsi="Times New Roman" w:cs="Times New Roman"/>
          <w:sz w:val="24"/>
          <w:szCs w:val="24"/>
        </w:rPr>
        <w:t xml:space="preserve">Исключено признание в действиях осужденного рецидива преступлений. Судом С. признан виновным в совершении открытого хищения имущества потерпевшей Ж. на сумму 26 000 тенге. В ходатайстве адвокат Д., не оспаривая вину своего подзащитного в совершении преступления, а также правовую квалификацию, данную судом его действиям, указал, что его судимость подпадает под действия закона «Об амнистии ...» от 09 января 2006 года. </w:t>
      </w:r>
    </w:p>
    <w:p w14:paraId="0561CA78" w14:textId="77777777" w:rsidR="00845690" w:rsidRDefault="00796E45" w:rsidP="00796E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6E45">
        <w:rPr>
          <w:rFonts w:ascii="Times New Roman" w:hAnsi="Times New Roman" w:cs="Times New Roman"/>
          <w:sz w:val="24"/>
          <w:szCs w:val="24"/>
        </w:rPr>
        <w:t xml:space="preserve">Просит пересмотреть состоявшиеся судебные акты. При рассмотрении дела в порядке надзора, доводы ходатайства адвоката о том, что уголовное дело в отношении его подзащитного подлежит прекращению, надзорной судебной коллегией Верховного Суда признаны обоснованными. </w:t>
      </w:r>
    </w:p>
    <w:p w14:paraId="25F8E720" w14:textId="77777777" w:rsidR="00845690" w:rsidRDefault="00796E45" w:rsidP="00796E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6E45">
        <w:rPr>
          <w:rFonts w:ascii="Times New Roman" w:hAnsi="Times New Roman" w:cs="Times New Roman"/>
          <w:sz w:val="24"/>
          <w:szCs w:val="24"/>
        </w:rPr>
        <w:t xml:space="preserve">Статьей 8 Закона «Об амнистии в связи с празднованием Дня независимости Республики Казахстан» от 09 января 2006 года прямо установлено, что подлежат прекращению производством все уголовные дела и дела, не рассмотренные судами о преступлениях, совершенных до введения в действие настоящего Закона, за которые предусмотрено наказание до пяти лет лишения свободы или наказание, не связанное с лишением свободы. С. совершено открытое хищение чужого имущества, и его действия судом квалифицированы по части 1 статьи 178 УК. Данное преступление совершено С. 14 декабря 2005 года, то есть до введения в действия указанного Закона «Об амнистии». </w:t>
      </w:r>
    </w:p>
    <w:p w14:paraId="78BF10C4" w14:textId="77777777" w:rsidR="00845690" w:rsidRDefault="00796E45" w:rsidP="00796E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6E45">
        <w:rPr>
          <w:rFonts w:ascii="Times New Roman" w:hAnsi="Times New Roman" w:cs="Times New Roman"/>
          <w:sz w:val="24"/>
          <w:szCs w:val="24"/>
        </w:rPr>
        <w:t xml:space="preserve">За данное преступление уголовным законом предусмотрено наказание до 4 лет лишения свободы. Перед судом первой инстанции он предстал 28 февраля 2006 года. </w:t>
      </w:r>
      <w:proofErr w:type="gramStart"/>
      <w:r w:rsidRPr="00796E45">
        <w:rPr>
          <w:rFonts w:ascii="Times New Roman" w:hAnsi="Times New Roman" w:cs="Times New Roman"/>
          <w:sz w:val="24"/>
          <w:szCs w:val="24"/>
        </w:rPr>
        <w:t>При таких обстоятельствах,</w:t>
      </w:r>
      <w:proofErr w:type="gramEnd"/>
      <w:r w:rsidRPr="00796E45">
        <w:rPr>
          <w:rFonts w:ascii="Times New Roman" w:hAnsi="Times New Roman" w:cs="Times New Roman"/>
          <w:sz w:val="24"/>
          <w:szCs w:val="24"/>
        </w:rPr>
        <w:t xml:space="preserve"> уголовное дело в отношении С. подлежало прекращению производством в суде первой </w:t>
      </w:r>
      <w:hyperlink r:id="rId7" w:history="1">
        <w:r w:rsidRPr="00D96802">
          <w:rPr>
            <w:rStyle w:val="aa"/>
            <w:rFonts w:ascii="Times New Roman" w:hAnsi="Times New Roman" w:cs="Times New Roman"/>
            <w:sz w:val="24"/>
            <w:szCs w:val="24"/>
          </w:rPr>
          <w:t>инстанции на основании статьи</w:t>
        </w:r>
      </w:hyperlink>
      <w:r w:rsidRPr="00796E45">
        <w:rPr>
          <w:rFonts w:ascii="Times New Roman" w:hAnsi="Times New Roman" w:cs="Times New Roman"/>
          <w:sz w:val="24"/>
          <w:szCs w:val="24"/>
        </w:rPr>
        <w:t xml:space="preserve"> 8 указанного выше Закона «Об амнистии». </w:t>
      </w:r>
    </w:p>
    <w:p w14:paraId="1C113091" w14:textId="58C7817A" w:rsidR="00F173BA" w:rsidRPr="00796E45" w:rsidRDefault="00796E45" w:rsidP="00796E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6E45">
        <w:rPr>
          <w:rFonts w:ascii="Times New Roman" w:hAnsi="Times New Roman" w:cs="Times New Roman"/>
          <w:sz w:val="24"/>
          <w:szCs w:val="24"/>
        </w:rPr>
        <w:t>На основании изложенного, надзорная судебная коллегия Верховного Суда приговор суда №2 города Семипалатинска, постановления коллегии по уголовным делам и надзорной коллегии Восточно-Казахстанского областного суда в отношении С. отменила, дело на основании статьи 8 Закона «Об амнистии в связи с празднованием Дня независимости Республики Казахстан» от 09 января 2006 года производством прекратила.</w:t>
      </w:r>
    </w:p>
    <w:sectPr w:rsidR="00F173BA" w:rsidRPr="00796E4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B8748" w14:textId="77777777" w:rsidR="00DA6C22" w:rsidRDefault="00DA6C22" w:rsidP="00702393">
      <w:pPr>
        <w:spacing w:after="0" w:line="240" w:lineRule="auto"/>
      </w:pPr>
      <w:r>
        <w:separator/>
      </w:r>
    </w:p>
  </w:endnote>
  <w:endnote w:type="continuationSeparator" w:id="0">
    <w:p w14:paraId="709BF49F" w14:textId="77777777" w:rsidR="00DA6C22" w:rsidRDefault="00DA6C2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25137" w14:textId="77777777" w:rsidR="00DA6C22" w:rsidRDefault="00DA6C22" w:rsidP="00702393">
      <w:pPr>
        <w:spacing w:after="0" w:line="240" w:lineRule="auto"/>
      </w:pPr>
      <w:r>
        <w:separator/>
      </w:r>
    </w:p>
  </w:footnote>
  <w:footnote w:type="continuationSeparator" w:id="0">
    <w:p w14:paraId="78694D5D" w14:textId="77777777" w:rsidR="00DA6C22" w:rsidRDefault="00DA6C2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02E6817F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</w:t>
    </w:r>
    <w:r w:rsidR="003956A7">
      <w:rPr>
        <w:noProof/>
        <w:lang w:eastAsia="ru-RU"/>
      </w:rPr>
      <w:drawing>
        <wp:inline distT="0" distB="0" distL="0" distR="0" wp14:anchorId="6002879A" wp14:editId="5C190E11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3E1B">
      <w:rPr>
        <w:lang w:val="en-US"/>
      </w:rPr>
      <w:t xml:space="preserve">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52128"/>
    <w:rsid w:val="001539CF"/>
    <w:rsid w:val="00193E1B"/>
    <w:rsid w:val="001C5801"/>
    <w:rsid w:val="002570B0"/>
    <w:rsid w:val="002A1A72"/>
    <w:rsid w:val="002B659E"/>
    <w:rsid w:val="00327D34"/>
    <w:rsid w:val="00327E86"/>
    <w:rsid w:val="003956A7"/>
    <w:rsid w:val="00396063"/>
    <w:rsid w:val="003C77EA"/>
    <w:rsid w:val="003E3623"/>
    <w:rsid w:val="00442855"/>
    <w:rsid w:val="006B0A4D"/>
    <w:rsid w:val="006E2D0A"/>
    <w:rsid w:val="00702393"/>
    <w:rsid w:val="00722D19"/>
    <w:rsid w:val="00796E45"/>
    <w:rsid w:val="00845690"/>
    <w:rsid w:val="008A7236"/>
    <w:rsid w:val="008E7DF6"/>
    <w:rsid w:val="0091354D"/>
    <w:rsid w:val="0094655E"/>
    <w:rsid w:val="009E6904"/>
    <w:rsid w:val="00A23573"/>
    <w:rsid w:val="00A45B15"/>
    <w:rsid w:val="00AC21F5"/>
    <w:rsid w:val="00B31BDB"/>
    <w:rsid w:val="00BD7730"/>
    <w:rsid w:val="00C16D9C"/>
    <w:rsid w:val="00CB275A"/>
    <w:rsid w:val="00CF5BD5"/>
    <w:rsid w:val="00D02DFB"/>
    <w:rsid w:val="00D96802"/>
    <w:rsid w:val="00DA6C22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60F226AA-5259-4B86-B859-1F843CA4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796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6E4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968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29</cp:revision>
  <cp:lastPrinted>2021-08-17T09:04:00Z</cp:lastPrinted>
  <dcterms:created xsi:type="dcterms:W3CDTF">2021-08-13T09:00:00Z</dcterms:created>
  <dcterms:modified xsi:type="dcterms:W3CDTF">2021-09-07T14:12:00Z</dcterms:modified>
</cp:coreProperties>
</file>