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D4440" w14:textId="649F229E" w:rsidR="00747204" w:rsidRPr="008B52CB" w:rsidRDefault="008B52CB" w:rsidP="008B52CB">
      <w:pPr>
        <w:jc w:val="center"/>
        <w:rPr>
          <w:b/>
          <w:bCs/>
        </w:rPr>
      </w:pPr>
      <w:r w:rsidRPr="008B52CB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8B52CB">
        <w:rPr>
          <w:rFonts w:ascii="Times New Roman" w:hAnsi="Times New Roman" w:cs="Times New Roman"/>
          <w:b/>
          <w:bCs/>
          <w:sz w:val="24"/>
          <w:szCs w:val="24"/>
        </w:rPr>
        <w:t>амен</w:t>
      </w:r>
      <w:r w:rsidRPr="008B52C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8B52CB">
        <w:rPr>
          <w:rFonts w:ascii="Times New Roman" w:hAnsi="Times New Roman" w:cs="Times New Roman"/>
          <w:b/>
          <w:bCs/>
          <w:sz w:val="24"/>
          <w:szCs w:val="24"/>
        </w:rPr>
        <w:t xml:space="preserve"> товара ненадлежащего качества, поставленного ответчиком, на товар, соответствующий договор</w:t>
      </w:r>
      <w:r w:rsidRPr="008B52CB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8B52CB">
        <w:rPr>
          <w:rFonts w:ascii="Times New Roman" w:hAnsi="Times New Roman" w:cs="Times New Roman"/>
          <w:b/>
          <w:bCs/>
          <w:sz w:val="24"/>
          <w:szCs w:val="24"/>
        </w:rPr>
        <w:t xml:space="preserve"> поставки</w:t>
      </w:r>
    </w:p>
    <w:p w14:paraId="00379CCD" w14:textId="7C7813A3" w:rsidR="00A81D5F" w:rsidRPr="008B52CB" w:rsidRDefault="008B52CB" w:rsidP="008B52CB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B52CB">
        <w:rPr>
          <w:rFonts w:ascii="Times New Roman" w:hAnsi="Times New Roman" w:cs="Times New Roman"/>
          <w:bCs/>
          <w:sz w:val="24"/>
          <w:szCs w:val="24"/>
        </w:rPr>
        <w:t>С</w:t>
      </w:r>
      <w:r w:rsidR="00747204" w:rsidRPr="008B52CB">
        <w:rPr>
          <w:rFonts w:ascii="Times New Roman" w:hAnsi="Times New Roman" w:cs="Times New Roman"/>
          <w:bCs/>
          <w:sz w:val="24"/>
          <w:szCs w:val="24"/>
        </w:rPr>
        <w:t>уд</w:t>
      </w:r>
      <w:proofErr w:type="gramEnd"/>
      <w:r w:rsidR="00747204" w:rsidRPr="008B52CB">
        <w:rPr>
          <w:rFonts w:ascii="Times New Roman" w:hAnsi="Times New Roman" w:cs="Times New Roman"/>
          <w:bCs/>
          <w:sz w:val="24"/>
          <w:szCs w:val="24"/>
        </w:rPr>
        <w:t xml:space="preserve"> удовлетворяя иск приняли во внимание не условия договоров поставки а ссылку истца на рекламный буклет являющийся лишь печатной продукцией для ознакомления потенциальных заказчиков с производственными возможностями компании-производителя</w:t>
      </w:r>
    </w:p>
    <w:p w14:paraId="2B8B5C02" w14:textId="77777777" w:rsidR="00747204" w:rsidRPr="008B52CB" w:rsidRDefault="00747204" w:rsidP="007472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7204">
        <w:rPr>
          <w:rFonts w:ascii="Times New Roman" w:hAnsi="Times New Roman" w:cs="Times New Roman"/>
          <w:sz w:val="24"/>
          <w:szCs w:val="24"/>
        </w:rPr>
        <w:t>ТОО «В» (далее – истец) обратилось в суд с иском к ТОО «K» (далее – ответчик) о замене товара ненадлежащего качества, поставленного ответчиком, на товар, соответствующий договорам поставки. Решением специализированного межрайонного экономического суда Мангистауской области от 16 октября 2014 года иск удовлетворен.</w:t>
      </w:r>
    </w:p>
    <w:p w14:paraId="15AEA6D9" w14:textId="77777777" w:rsidR="00747204" w:rsidRPr="008B52CB" w:rsidRDefault="00747204" w:rsidP="007472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7204">
        <w:rPr>
          <w:rFonts w:ascii="Times New Roman" w:hAnsi="Times New Roman" w:cs="Times New Roman"/>
          <w:sz w:val="24"/>
          <w:szCs w:val="24"/>
        </w:rPr>
        <w:t xml:space="preserve"> На ТОО «K» возложена обязанность заменить товар ненадлежащего качества, поставленный по договорам поставки № </w:t>
      </w:r>
      <w:proofErr w:type="spellStart"/>
      <w:r w:rsidRPr="00747204">
        <w:rPr>
          <w:rFonts w:ascii="Times New Roman" w:hAnsi="Times New Roman" w:cs="Times New Roman"/>
          <w:sz w:val="24"/>
          <w:szCs w:val="24"/>
        </w:rPr>
        <w:t>Викр</w:t>
      </w:r>
      <w:proofErr w:type="spellEnd"/>
      <w:r w:rsidRPr="00747204">
        <w:rPr>
          <w:rFonts w:ascii="Times New Roman" w:hAnsi="Times New Roman" w:cs="Times New Roman"/>
          <w:sz w:val="24"/>
          <w:szCs w:val="24"/>
        </w:rPr>
        <w:t xml:space="preserve"> 15-11/13-01 от 15 ноября 2013 года, № </w:t>
      </w:r>
      <w:proofErr w:type="spellStart"/>
      <w:r w:rsidRPr="00747204">
        <w:rPr>
          <w:rFonts w:ascii="Times New Roman" w:hAnsi="Times New Roman" w:cs="Times New Roman"/>
          <w:sz w:val="24"/>
          <w:szCs w:val="24"/>
        </w:rPr>
        <w:t>Викр</w:t>
      </w:r>
      <w:proofErr w:type="spellEnd"/>
      <w:r w:rsidRPr="00747204">
        <w:rPr>
          <w:rFonts w:ascii="Times New Roman" w:hAnsi="Times New Roman" w:cs="Times New Roman"/>
          <w:sz w:val="24"/>
          <w:szCs w:val="24"/>
        </w:rPr>
        <w:t xml:space="preserve"> 21-10/13-1 и № </w:t>
      </w:r>
      <w:proofErr w:type="spellStart"/>
      <w:r w:rsidRPr="00747204">
        <w:rPr>
          <w:rFonts w:ascii="Times New Roman" w:hAnsi="Times New Roman" w:cs="Times New Roman"/>
          <w:sz w:val="24"/>
          <w:szCs w:val="24"/>
        </w:rPr>
        <w:t>Викр</w:t>
      </w:r>
      <w:proofErr w:type="spellEnd"/>
      <w:r w:rsidRPr="00747204">
        <w:rPr>
          <w:rFonts w:ascii="Times New Roman" w:hAnsi="Times New Roman" w:cs="Times New Roman"/>
          <w:sz w:val="24"/>
          <w:szCs w:val="24"/>
        </w:rPr>
        <w:t xml:space="preserve"> 21-10/13-2 от 23 октября 2013 года, на товар, соответствующий договорам. Постановлениями апелляционной и кассационной судебных коллегий Мангистауского областного суда решение суда первой инстанции оставлено без изменения. </w:t>
      </w:r>
    </w:p>
    <w:p w14:paraId="0313E466" w14:textId="77777777" w:rsidR="00747204" w:rsidRPr="008B52CB" w:rsidRDefault="00747204" w:rsidP="007472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7204">
        <w:rPr>
          <w:rFonts w:ascii="Times New Roman" w:hAnsi="Times New Roman" w:cs="Times New Roman"/>
          <w:sz w:val="24"/>
          <w:szCs w:val="24"/>
        </w:rPr>
        <w:t>Бюллетень Верховного Суда Республики Казахстан № 11/2015 23 Надзорная судебная коллегия по гражданским и административным делам Верховного Суда отменила судебные акты местных судов, вынесла по делу новое решение об отказе в удовлетворении иска ТОО «В». Из материалов дела следовало, что между сторонами по делу заключены договоры № ВИКр-21-10/13-1, № ВИКр-21-10/13-2 от 23 октября 2013 года и № ВИКр-15-11/13-1 от 15 ноября 2013 года (далее – Договоры), по условиям которых ответчик принимает на себя обязательство по изготовлению, доставке и производству шеф-монтажа на месте эксплуатации на подготовленные истцом фундаменты мобильных зданий согласно технической спецификации в приложении № 1, а истец обязуется принять продукцию и оплатить ее стоимость на условиях договора. Ответчик свои обязательства по поставке продукции выполнил, истец принял их по акту приема-передачи, но впоследствии, ссылаясь на выявленные недостатки, обратился в суд с иском о замене товара ненадлежащего качества на товар, соответствующий договору.</w:t>
      </w:r>
    </w:p>
    <w:p w14:paraId="51F91F54" w14:textId="77777777" w:rsidR="00747204" w:rsidRPr="008B52CB" w:rsidRDefault="00747204" w:rsidP="007472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7204">
        <w:rPr>
          <w:rFonts w:ascii="Times New Roman" w:hAnsi="Times New Roman" w:cs="Times New Roman"/>
          <w:sz w:val="24"/>
          <w:szCs w:val="24"/>
        </w:rPr>
        <w:t xml:space="preserve"> Местные суды удовлетворили исковые требования, ссылаясь на заключение экспертизы и указывая на обоснованность доводов истца о поставке </w:t>
      </w:r>
      <w:proofErr w:type="gramStart"/>
      <w:r w:rsidRPr="00747204">
        <w:rPr>
          <w:rFonts w:ascii="Times New Roman" w:hAnsi="Times New Roman" w:cs="Times New Roman"/>
          <w:sz w:val="24"/>
          <w:szCs w:val="24"/>
        </w:rPr>
        <w:t>ответчиком продукции</w:t>
      </w:r>
      <w:proofErr w:type="gramEnd"/>
      <w:r w:rsidRPr="00747204">
        <w:rPr>
          <w:rFonts w:ascii="Times New Roman" w:hAnsi="Times New Roman" w:cs="Times New Roman"/>
          <w:sz w:val="24"/>
          <w:szCs w:val="24"/>
        </w:rPr>
        <w:t xml:space="preserve"> не соответствующей качеству, установленному Договорами. Надзорная судебная коллегия пришла к выводу, что указанные выводы судов не соответствуют фактическим обстоятельствам дела и противоречат нормам материального права.</w:t>
      </w:r>
    </w:p>
    <w:p w14:paraId="262C1C6F" w14:textId="77777777" w:rsidR="00747204" w:rsidRPr="008B52CB" w:rsidRDefault="00747204" w:rsidP="007472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7204">
        <w:rPr>
          <w:rFonts w:ascii="Times New Roman" w:hAnsi="Times New Roman" w:cs="Times New Roman"/>
          <w:sz w:val="24"/>
          <w:szCs w:val="24"/>
        </w:rPr>
        <w:t xml:space="preserve"> В соответствии со статьями 458, 466, 471 ГК по договору поставки продавец (поставщик), являющийся предпринимателем, обязуется передать в обусловленный срок производимые или закупаемые им товары покупателю для использования в предпринимательской деятельности или в иных целях, не связанных с личным, семейным, домашним и иным подобным использованием. Покупатель (получатель) обязан совершить все необходимые действия, обеспечивающие принятие товара, поставленного в соответствии с договором поставки. Принятый покупателем (получателем) товар должен быть им осмотрен в срок, определенный законодательными актами, договором поставки или обычаями делового оборота.</w:t>
      </w:r>
    </w:p>
    <w:p w14:paraId="699EF049" w14:textId="77777777" w:rsidR="00747204" w:rsidRPr="008B52CB" w:rsidRDefault="00747204" w:rsidP="007472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7204">
        <w:rPr>
          <w:rFonts w:ascii="Times New Roman" w:hAnsi="Times New Roman" w:cs="Times New Roman"/>
          <w:sz w:val="24"/>
          <w:szCs w:val="24"/>
        </w:rPr>
        <w:t xml:space="preserve"> Покупатель (получатель) обязан в этот же срок проверить количество и качество принятого товара в порядке, установленном законодательными актами, договором или обычаями делового оборота, и о выявленных несоответствиях или недостатках товара незамедлительно письменно уведомить поставщика. Покупатель, которому поставлен товар </w:t>
      </w:r>
      <w:r w:rsidRPr="00747204">
        <w:rPr>
          <w:rFonts w:ascii="Times New Roman" w:hAnsi="Times New Roman" w:cs="Times New Roman"/>
          <w:sz w:val="24"/>
          <w:szCs w:val="24"/>
        </w:rPr>
        <w:lastRenderedPageBreak/>
        <w:t xml:space="preserve">ненадлежащего качества, вправе предъявить поставщику требования, предусмотренные статьей 428 ГК, а именно по своему выбору потребовать от продавца: 1) соразмерного уменьшения покупной цены; 2) безвозмездного устранения недостатков товара в разумный срок; 3) возмещения своих расходов на устранение недостатков товара; 4) замены товара ненадлежащего качества на товар, соответствующий договору; 5) отказа от исполнения договора и возврата уплаченной за товар денежной суммы. </w:t>
      </w:r>
    </w:p>
    <w:p w14:paraId="44CB3B29" w14:textId="77777777" w:rsidR="00747204" w:rsidRPr="00747204" w:rsidRDefault="00747204" w:rsidP="007472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7204">
        <w:rPr>
          <w:rFonts w:ascii="Times New Roman" w:hAnsi="Times New Roman" w:cs="Times New Roman"/>
          <w:sz w:val="24"/>
          <w:szCs w:val="24"/>
        </w:rPr>
        <w:t xml:space="preserve">При изложенном, в судебном порядке подлежали установлению поставка товара ненадлежащего качества, не соответствующего условиям договора, а также виновное поведение в этом ответчика. Однако, такие обстоятельства судами установлены не были. Согласно статье 65 ГПК каждая сторона должна доказать обстоятельства, на которые она ссылается как на основание своих требований и возражений. </w:t>
      </w:r>
    </w:p>
    <w:p w14:paraId="53C72F48" w14:textId="77777777" w:rsidR="00747204" w:rsidRPr="008B52CB" w:rsidRDefault="00747204" w:rsidP="007472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7204">
        <w:rPr>
          <w:rFonts w:ascii="Times New Roman" w:hAnsi="Times New Roman" w:cs="Times New Roman"/>
          <w:sz w:val="24"/>
          <w:szCs w:val="24"/>
        </w:rPr>
        <w:t xml:space="preserve">Истцом относимые, допустимые, достоверные доказательства в подтверждение своих требований представлены не были. Местные суды, удовлетворяя иск, приняли во внимание не условия договоров поставки, а ссылку истца на рекламный буклет, являющийся лишь печатной продукцией для ознакомления потенциальных заказчиков с производственными возможностями компании-производителя. В соответствии с пунктом 1 статьи 392 ГК при толковании условий договора судом принимается во внимание буквальное значение содержащихся в нем слов и выражений. </w:t>
      </w:r>
    </w:p>
    <w:p w14:paraId="5C205A27" w14:textId="77777777" w:rsidR="00747204" w:rsidRPr="008B52CB" w:rsidRDefault="00747204" w:rsidP="007472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7204">
        <w:rPr>
          <w:rFonts w:ascii="Times New Roman" w:hAnsi="Times New Roman" w:cs="Times New Roman"/>
          <w:sz w:val="24"/>
          <w:szCs w:val="24"/>
        </w:rPr>
        <w:t>Буквальное значение условия договора в случае его неясности устанавливается путем сопоставления с другими условиями и смыслом договора в целом. В соответствии с пунктом 2.1. Договоров поставляемая продукция – четыре единицы конструкций мобильных зданий (далее – МЗ) – должна соответствовать Технической спецификации в Приложении № 1 к Договорам, а также действующим стандартам Республики Казахстан. Описание продукции в рекламных буклетах как условие его качества условиями Договоров оговорены не были. Поэтому вывод судов, что поставляемая продукция не соответствует рекламным буклетам, противоречит положениям статей 392, 393 ГК, а также пункту 10.6 Договоров, в соответствии с которыми стороны пришли к четкому, ясному соглашению, что каждый Договор исчерпывающим образом оговаривает и содержит все существенные и иные условия, которых должны придерживаться стороны при исполнении Договора</w:t>
      </w:r>
    </w:p>
    <w:p w14:paraId="147B79A5" w14:textId="77777777" w:rsidR="00747204" w:rsidRPr="008B52CB" w:rsidRDefault="00747204" w:rsidP="007472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7204">
        <w:rPr>
          <w:rFonts w:ascii="Times New Roman" w:hAnsi="Times New Roman" w:cs="Times New Roman"/>
          <w:sz w:val="24"/>
          <w:szCs w:val="24"/>
        </w:rPr>
        <w:t xml:space="preserve">. После подписания Договора любые предшествующие дате заключения Договора и связанные с его предметом договоренности, соглашения, обязательства, оферты и заявления сторон, как устные, так и письменные, отменяются, если таковые имели место между сторонами. В связи с утратой юридической силы такого рода договоренностями, соглашениями, обязательствами, офертами и заявлениями стороны не вправе в дальнейшем ссылаться на них, в том числе в случае возникновения каких-либо претензий в связи с исполнением Договора. </w:t>
      </w:r>
    </w:p>
    <w:p w14:paraId="28D87043" w14:textId="5FF66291" w:rsidR="00747204" w:rsidRPr="00747204" w:rsidRDefault="00747204" w:rsidP="007472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7204">
        <w:rPr>
          <w:rFonts w:ascii="Times New Roman" w:hAnsi="Times New Roman" w:cs="Times New Roman"/>
          <w:sz w:val="24"/>
          <w:szCs w:val="24"/>
        </w:rPr>
        <w:t xml:space="preserve">Судом изначально неправильно были поставлены вопросы перед экспертом касательно соответствия качества поставленной продукции рекламным буклетам. В дальнейшем судом в нарушение положений статьи 77 ГПК не была дана оценка каждому доказательству с точки зрения их относимости, допустимости, достоверности, достаточности для разрешения гражданского дела. Суд необоснованно, до вынесения решения по делу, в судебном заседании определением от 16 октября 2014 года вопреки требованиям ГПК рассмотрел заключение эксперта № 1082 от 4 сентября 2014 года как доказательство, обладающее преимуществом перед другими доказательствами, оценив его обоснованным и не вызывающим сомнений. </w:t>
      </w:r>
    </w:p>
    <w:p w14:paraId="0A30344A" w14:textId="77777777" w:rsidR="00747204" w:rsidRPr="008B52CB" w:rsidRDefault="00747204" w:rsidP="007472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7204">
        <w:rPr>
          <w:rFonts w:ascii="Times New Roman" w:hAnsi="Times New Roman" w:cs="Times New Roman"/>
          <w:sz w:val="24"/>
          <w:szCs w:val="24"/>
        </w:rPr>
        <w:lastRenderedPageBreak/>
        <w:t xml:space="preserve">При этом судом не была дана оценка данному доказательству в совокупности с другими доказательствами и условиями Договоров. Так, согласно условиям Договоров на ответчика возложена обязанность только по изготовлению, доставке, </w:t>
      </w:r>
      <w:proofErr w:type="gramStart"/>
      <w:r w:rsidRPr="00747204">
        <w:rPr>
          <w:rFonts w:ascii="Times New Roman" w:hAnsi="Times New Roman" w:cs="Times New Roman"/>
          <w:sz w:val="24"/>
          <w:szCs w:val="24"/>
        </w:rPr>
        <w:t>шеф-монтажу</w:t>
      </w:r>
      <w:proofErr w:type="gramEnd"/>
      <w:r w:rsidRPr="00747204">
        <w:rPr>
          <w:rFonts w:ascii="Times New Roman" w:hAnsi="Times New Roman" w:cs="Times New Roman"/>
          <w:sz w:val="24"/>
          <w:szCs w:val="24"/>
        </w:rPr>
        <w:t xml:space="preserve">. В его обязанности не включены геодезические и проектные работы, работы нулевого цикла и монтажа фундаментов с отмосткой, сборка (монтаж) мобильных зданий, оборудование и монтаж внутренних и внешних сетей электропитания, водоснабжения, канализации, заземления, молниезащиты и другие работы. </w:t>
      </w:r>
    </w:p>
    <w:p w14:paraId="5BAA6018" w14:textId="77777777" w:rsidR="00747204" w:rsidRPr="008B52CB" w:rsidRDefault="00747204" w:rsidP="007472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7204">
        <w:rPr>
          <w:rFonts w:ascii="Times New Roman" w:hAnsi="Times New Roman" w:cs="Times New Roman"/>
          <w:sz w:val="24"/>
          <w:szCs w:val="24"/>
        </w:rPr>
        <w:t>Судом при назначении экспертизы не исключена вероятность причинно-следственной связи между качеством проведения этих работ, условиями эксплуатации и наступившими последствиями. Между тем, по материалам дела, а именно актами приема-передачи МЗ стороны подтвердили, что установленные материалы, а также выполненные работы в МЗ соответствуют качеству и условиям Договоров, стороны не имеют друг к другу претензий по качеству и количеству мобильных зданий. Заключением эксперта не установлено несоответствие МЗ Технической спецификации в Приложении № 1 к Договорам, действующим стандартам Республики Казахстан, а также невозможность использования его в будущем. В настоящее время Заказчик использует продукцию по назначению, имеющиеся в работе недостатки при установлении вины ответчика устранимы в течение гарантийного срока.</w:t>
      </w:r>
    </w:p>
    <w:p w14:paraId="45422BE0" w14:textId="77777777" w:rsidR="00747204" w:rsidRPr="008B52CB" w:rsidRDefault="00747204" w:rsidP="007472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7204">
        <w:rPr>
          <w:rFonts w:ascii="Times New Roman" w:hAnsi="Times New Roman" w:cs="Times New Roman"/>
          <w:sz w:val="24"/>
          <w:szCs w:val="24"/>
        </w:rPr>
        <w:t xml:space="preserve"> При указанных обстоятельствах </w:t>
      </w:r>
      <w:proofErr w:type="spellStart"/>
      <w:r w:rsidRPr="00747204">
        <w:rPr>
          <w:rFonts w:ascii="Times New Roman" w:hAnsi="Times New Roman" w:cs="Times New Roman"/>
          <w:sz w:val="24"/>
          <w:szCs w:val="24"/>
        </w:rPr>
        <w:t>отсутствавали</w:t>
      </w:r>
      <w:proofErr w:type="spellEnd"/>
      <w:r w:rsidRPr="00747204">
        <w:rPr>
          <w:rFonts w:ascii="Times New Roman" w:hAnsi="Times New Roman" w:cs="Times New Roman"/>
          <w:sz w:val="24"/>
          <w:szCs w:val="24"/>
        </w:rPr>
        <w:t xml:space="preserve"> правовые основания для удовлетворения иска о замене товара ненадлежащего качества на товар, соответствующий Договорам. Таким образом, существенные нарушения закона, допущенные местными судами, привели к неправильному разрешению спора, что в соответствии с частью 3 статьи 387 ГПК и пунктом 30 нормативного постановления Верховного Суда Республики Казахстан № 2 от 20 марта 2003 года «О применении судами некоторых норм гражданского процессуального законодательства» явилось основанием для пересмотра в порядке надзора вступивших в законную силу судебных актов. </w:t>
      </w:r>
    </w:p>
    <w:p w14:paraId="074697EA" w14:textId="169A1502" w:rsidR="00747204" w:rsidRPr="00747204" w:rsidRDefault="00747204" w:rsidP="00747204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204">
        <w:rPr>
          <w:rFonts w:ascii="Times New Roman" w:hAnsi="Times New Roman" w:cs="Times New Roman"/>
          <w:sz w:val="24"/>
          <w:szCs w:val="24"/>
        </w:rPr>
        <w:t>Учитывая, что по делу не требовалось сбора и дополнительной проверки доказательств, обстоятельства спора установлены полно, однако судами допущена ошибка в оценке доказательств, истолковании и применении норм материального права, надзорная судебная коллегия отменила вынесенные по делу судебные акты с вынесением нового решения об отказе в иске.</w:t>
      </w:r>
    </w:p>
    <w:sectPr w:rsidR="00747204" w:rsidRPr="00747204" w:rsidSect="00327D34">
      <w:headerReference w:type="default" r:id="rId6"/>
      <w:footerReference w:type="default" r:id="rId7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2BFF2" w14:textId="77777777" w:rsidR="002A138F" w:rsidRDefault="002A138F" w:rsidP="00702393">
      <w:pPr>
        <w:spacing w:after="0" w:line="240" w:lineRule="auto"/>
      </w:pPr>
      <w:r>
        <w:separator/>
      </w:r>
    </w:p>
  </w:endnote>
  <w:endnote w:type="continuationSeparator" w:id="0">
    <w:p w14:paraId="1834185F" w14:textId="77777777" w:rsidR="002A138F" w:rsidRDefault="002A138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DDF90" w14:textId="77777777" w:rsidR="002A138F" w:rsidRDefault="002A138F" w:rsidP="00702393">
      <w:pPr>
        <w:spacing w:after="0" w:line="240" w:lineRule="auto"/>
      </w:pPr>
      <w:r>
        <w:separator/>
      </w:r>
    </w:p>
  </w:footnote>
  <w:footnote w:type="continuationSeparator" w:id="0">
    <w:p w14:paraId="54AC0FDF" w14:textId="77777777" w:rsidR="002A138F" w:rsidRDefault="002A138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38F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073"/>
    <w:rsid w:val="00461793"/>
    <w:rsid w:val="005A3B78"/>
    <w:rsid w:val="006B0A4D"/>
    <w:rsid w:val="006E2D0A"/>
    <w:rsid w:val="00702393"/>
    <w:rsid w:val="00722D19"/>
    <w:rsid w:val="00747204"/>
    <w:rsid w:val="008A7236"/>
    <w:rsid w:val="008B52CB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  <w15:docId w15:val="{BDB22221-BBE7-4D95-BE1C-00DA919EF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33</cp:revision>
  <cp:lastPrinted>2021-08-17T09:04:00Z</cp:lastPrinted>
  <dcterms:created xsi:type="dcterms:W3CDTF">2021-08-13T09:00:00Z</dcterms:created>
  <dcterms:modified xsi:type="dcterms:W3CDTF">2021-09-25T16:43:00Z</dcterms:modified>
</cp:coreProperties>
</file>