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8CD1" w14:textId="40A74551" w:rsidR="00804366" w:rsidRPr="00B976DA" w:rsidRDefault="00604850" w:rsidP="00B976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04366" w:rsidRPr="00B976DA">
        <w:rPr>
          <w:rFonts w:ascii="Times New Roman" w:hAnsi="Times New Roman" w:cs="Times New Roman"/>
          <w:b/>
          <w:bCs/>
          <w:sz w:val="24"/>
          <w:szCs w:val="24"/>
        </w:rPr>
        <w:t>ск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804366" w:rsidRPr="00B976DA">
        <w:rPr>
          <w:rFonts w:ascii="Times New Roman" w:hAnsi="Times New Roman" w:cs="Times New Roman"/>
          <w:b/>
          <w:bCs/>
          <w:sz w:val="24"/>
          <w:szCs w:val="24"/>
        </w:rPr>
        <w:t xml:space="preserve"> военнослужащих об увольнении с воинской службы по состоянию здоровья</w:t>
      </w:r>
    </w:p>
    <w:p w14:paraId="3EF93009" w14:textId="77777777" w:rsidR="00804366" w:rsidRPr="00B976DA" w:rsidRDefault="0080436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12C68" w14:textId="77777777" w:rsidR="00B976DA" w:rsidRDefault="00804366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Не каждое заболевание, полученное военнослужащим в период исполнения обязанностей воинской службы, может быть основанием для выплаты единовременной компенсации. Такая компенсация может быть выплачена лишь при установлении причинной связи между заболеванием и условиями прохождения службы военнослужащего, инвалидность которого установлена в период исполнения обязанностей воинской службы (профессиональное заболевание). </w:t>
      </w:r>
    </w:p>
    <w:p w14:paraId="23096E5E" w14:textId="77777777" w:rsidR="00B976DA" w:rsidRDefault="00804366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Пример. С. обратился в суд с иском к ответчику ДЧС, Комитету по чрезвычайным ситуациям МВД РК, Министерству внутренних дел РК с требованием о взыскании в солидарном порядке единовременной компенсации при установлении инвалидности, связанной с исполнением обязанностей воинской службы. Решением Павлодарского городского суда, оставленным в силе постановлением апелляционной судебной коллегии областного суда, исковые требования С. удовлетворены частично. </w:t>
      </w:r>
    </w:p>
    <w:p w14:paraId="795BA2E5" w14:textId="77777777" w:rsidR="00B976DA" w:rsidRDefault="00804366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С МВД в пользу С. взыскана единовременная компенсация при установлении инвалидности в сумме 2 932 534 тенге, компенсация морального вреда в сумме 150 000 тенге, расходы по оплате помощи представителя в сумме 70 000 тенге, расходы по оплате госпошлины в сумме 991 тенге, всего 3 153 325 (три миллиона сто пятьдесят три тысячи триста двадцать пять) тенге. В остальной части в удовлетворении иска отказано. </w:t>
      </w:r>
    </w:p>
    <w:p w14:paraId="4F79CC74" w14:textId="77777777" w:rsidR="00B976DA" w:rsidRDefault="00804366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Взыскана с Министерства внутренних дел Республики Казахстан в доход государства государственная пошлина в размере 87 976 (восемьдесят семь тысяч девятьсот семьдесят шесть) тенге. Судебной коллегией по гражданским делам Верховного Суда Республики Казахстан судебные акты местных судов изменены, решение суда в части удовлетворения исковых требований С. отменено, с вынесением в этой части нового решения об отказе в удовлетворении иска. В остальной части судебные акты оставлены без изменения. </w:t>
      </w:r>
    </w:p>
    <w:p w14:paraId="7A4C5169" w14:textId="7185B254" w:rsidR="00B976DA" w:rsidRDefault="00804366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Судебная коллегия, изменяя вынесенные по делу судебные акты, пришла к выводу о том, что </w:t>
      </w:r>
      <w:hyperlink r:id="rId6" w:history="1">
        <w:r w:rsidRPr="00160069">
          <w:rPr>
            <w:rStyle w:val="aa"/>
            <w:rFonts w:ascii="Times New Roman" w:hAnsi="Times New Roman" w:cs="Times New Roman"/>
            <w:sz w:val="24"/>
            <w:szCs w:val="24"/>
          </w:rPr>
          <w:t>судом не были приняты во внимани</w:t>
        </w:r>
      </w:hyperlink>
      <w:r w:rsidRPr="00B976DA">
        <w:rPr>
          <w:rFonts w:ascii="Times New Roman" w:hAnsi="Times New Roman" w:cs="Times New Roman"/>
          <w:sz w:val="24"/>
          <w:szCs w:val="24"/>
        </w:rPr>
        <w:t>е положения пунктов 1, 3 статьи 51 Закона Республики Казахстан «О воинской службе и статусе военнослужащих», согласно которым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выплата единовременной компенсации производится в порядке, определяемом Правительством Республики Казахстан.</w:t>
      </w:r>
      <w:r w:rsidR="00CF5BD5" w:rsidRPr="00B976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C41FB" w14:textId="77777777" w:rsidR="00B976DA" w:rsidRDefault="005839D5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Единовременная компенсация при установлении военнослужащему по контракту инвалидности в период прохождения им воинской службы или наступившей в результате увечья (ранения, травмы, контузии), заболевания, полученных в результате исполнения обязанностей воинской службы, до истечения одного года со дня увольнения с воинской службы выплачивается инвалиду II группы в размере восемнадцатимесячного денежного содержания. </w:t>
      </w:r>
    </w:p>
    <w:p w14:paraId="30B0F57A" w14:textId="77777777" w:rsidR="00B976DA" w:rsidRDefault="005839D5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Из смысла указанной нормы следует, что единовременная компенсация выплачивается в результате увечья (ранения, травмы, контузии), заболевания, полученного военнослужащим в результате исполнения обязанностей воинской службы. Согласно статье 60 Кодекса Республики Казахстан «О здоровье народа и системе здравоохранения» военно-врачебная экспертиза проводится для определения причинной связи заболевания, увечья граждан с </w:t>
      </w:r>
      <w:r w:rsidRPr="00B976DA">
        <w:rPr>
          <w:rFonts w:ascii="Times New Roman" w:hAnsi="Times New Roman" w:cs="Times New Roman"/>
          <w:sz w:val="24"/>
          <w:szCs w:val="24"/>
        </w:rPr>
        <w:lastRenderedPageBreak/>
        <w:t xml:space="preserve">прохождением (исполнением обязанностей) ими воинской службы или службы в специальных государственных и правоохранительных органах и воинских сборов. </w:t>
      </w:r>
    </w:p>
    <w:p w14:paraId="3BFB3333" w14:textId="77777777" w:rsidR="00B976DA" w:rsidRDefault="005839D5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Порядок единовременной компенсации определен Правилами выплаты единовременной компенсации в случае гибели (смерти) военнослужащего в период прохождения им воинской службы или военнообязанного, призванного на воинские сборы, при установлении ему инвалидности или в случае получения им увечья, связанного с исполнением обязанностей воинской службы, утверждёнными постановлением Правительства Республики Казахстан от 27 августа 2013 года № 868 (далее – Правила). </w:t>
      </w:r>
    </w:p>
    <w:p w14:paraId="178FC866" w14:textId="77777777" w:rsidR="00B976DA" w:rsidRDefault="005839D5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Согласно подпункту 2) пункту 1 Правил выплата единовременной компенсации производится военнослужащему, военнообязанному, призванному на воинские сборы (далее военнообязанный), или лицам, имеющим право на ее получение, в случаях установления военнослужащему или военнообязанному инвалидности в период прохождения им воинской службы, нахождения на воинских сборах или наступившей в результате увечья (ранения, травмы, контузии), заболевания, полученных в результате исполнения обязанностей воинской службы, прохождения воинских сборов, до истечения одного года со дня увольнения с воинской службы, окончания воинских сборов. </w:t>
      </w:r>
    </w:p>
    <w:p w14:paraId="7C3C902F" w14:textId="77777777" w:rsidR="00B976DA" w:rsidRDefault="005839D5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Указанные Правила не позволяют признавать любое заболевание, полученное военнослужащим, полученным при исполнении служебных обязанностей, без установления причинной связи между заболеванием и условиями прохождения службы, поскольку не каждое заболевание может быть связано с исполнением обязанностей воинской службы. </w:t>
      </w:r>
    </w:p>
    <w:p w14:paraId="00379CCD" w14:textId="31DEDC39" w:rsidR="00A81D5F" w:rsidRPr="00B976DA" w:rsidRDefault="005839D5" w:rsidP="00B976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 xml:space="preserve">Из справки Центральной военно-врачебной комиссии от 3 марта 2014 года № 74 следует, что </w:t>
      </w:r>
      <w:hyperlink r:id="rId7" w:history="1">
        <w:r w:rsidRPr="00B976DA">
          <w:rPr>
            <w:rStyle w:val="aa"/>
            <w:rFonts w:ascii="Times New Roman" w:hAnsi="Times New Roman" w:cs="Times New Roman"/>
            <w:sz w:val="24"/>
            <w:szCs w:val="24"/>
          </w:rPr>
          <w:t>заболевания истца являются общесоматическими</w:t>
        </w:r>
      </w:hyperlink>
      <w:r w:rsidRPr="00B976DA">
        <w:rPr>
          <w:rFonts w:ascii="Times New Roman" w:hAnsi="Times New Roman" w:cs="Times New Roman"/>
          <w:sz w:val="24"/>
          <w:szCs w:val="24"/>
        </w:rPr>
        <w:t xml:space="preserve"> (общие заболевания), которые не находились в причинной связи с исполнением истцом своих служебных обязанностей. Из дословного содержания справки следует, что «заболевание получено в период прохождения воинской службы», а не в результате исполнения обязанностей воинской службы, что не дает правовых оснований для выплаты единовременной компенсации.</w:t>
      </w:r>
    </w:p>
    <w:p w14:paraId="7EA7FA65" w14:textId="0D3DEF47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976DA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976DA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976D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976D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5BC3" w14:textId="77777777" w:rsidR="003308C8" w:rsidRDefault="003308C8" w:rsidP="00702393">
      <w:pPr>
        <w:spacing w:after="0" w:line="240" w:lineRule="auto"/>
      </w:pPr>
      <w:r>
        <w:separator/>
      </w:r>
    </w:p>
  </w:endnote>
  <w:endnote w:type="continuationSeparator" w:id="0">
    <w:p w14:paraId="1D9C3D1C" w14:textId="77777777" w:rsidR="003308C8" w:rsidRDefault="003308C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E1D1E" w14:textId="77777777" w:rsidR="003308C8" w:rsidRDefault="003308C8" w:rsidP="00702393">
      <w:pPr>
        <w:spacing w:after="0" w:line="240" w:lineRule="auto"/>
      </w:pPr>
      <w:r>
        <w:separator/>
      </w:r>
    </w:p>
  </w:footnote>
  <w:footnote w:type="continuationSeparator" w:id="0">
    <w:p w14:paraId="78EEEA95" w14:textId="77777777" w:rsidR="003308C8" w:rsidRDefault="003308C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60069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308C8"/>
    <w:rsid w:val="00396063"/>
    <w:rsid w:val="003C77EA"/>
    <w:rsid w:val="003E3623"/>
    <w:rsid w:val="00442855"/>
    <w:rsid w:val="00461793"/>
    <w:rsid w:val="005839D5"/>
    <w:rsid w:val="005A3B78"/>
    <w:rsid w:val="00604850"/>
    <w:rsid w:val="006B0A4D"/>
    <w:rsid w:val="006E2D0A"/>
    <w:rsid w:val="00702393"/>
    <w:rsid w:val="00722D19"/>
    <w:rsid w:val="00804366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976DA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976D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97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2021-11-11T13:01:00Z</dcterms:modified>
</cp:coreProperties>
</file>