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38E1B" w14:textId="77777777" w:rsidR="0076482A" w:rsidRPr="00515494" w:rsidRDefault="00E86A5B" w:rsidP="00515494">
      <w:pPr>
        <w:jc w:val="center"/>
        <w:rPr>
          <w:rFonts w:ascii="Times New Roman" w:hAnsi="Times New Roman" w:cs="Times New Roman"/>
          <w:b/>
          <w:bCs/>
          <w:sz w:val="24"/>
          <w:szCs w:val="24"/>
        </w:rPr>
      </w:pPr>
      <w:r w:rsidRPr="00515494">
        <w:rPr>
          <w:rFonts w:ascii="Times New Roman" w:hAnsi="Times New Roman" w:cs="Times New Roman"/>
          <w:b/>
          <w:bCs/>
          <w:sz w:val="24"/>
          <w:szCs w:val="24"/>
        </w:rPr>
        <w:t>Обстоятельства, установленные вступившим в силу решением суда по гражданскому делу или постановлением судьи по иному делу об административном правонарушении, не нуждаются в доказывании при рассмотрении других дел об административных правонарушениях, в которых участвуют те же лица</w:t>
      </w:r>
    </w:p>
    <w:p w14:paraId="05D1CCC0" w14:textId="77777777" w:rsidR="0076482A" w:rsidRPr="00515494" w:rsidRDefault="0076482A" w:rsidP="00A81D5F">
      <w:pPr>
        <w:jc w:val="both"/>
        <w:rPr>
          <w:rFonts w:ascii="Times New Roman" w:hAnsi="Times New Roman" w:cs="Times New Roman"/>
          <w:sz w:val="24"/>
          <w:szCs w:val="24"/>
        </w:rPr>
      </w:pPr>
    </w:p>
    <w:p w14:paraId="3E044D4D" w14:textId="77777777" w:rsidR="00515494" w:rsidRDefault="0076482A" w:rsidP="00515494">
      <w:pPr>
        <w:ind w:firstLine="720"/>
        <w:jc w:val="both"/>
        <w:rPr>
          <w:rFonts w:ascii="Times New Roman" w:hAnsi="Times New Roman" w:cs="Times New Roman"/>
          <w:sz w:val="24"/>
          <w:szCs w:val="24"/>
        </w:rPr>
      </w:pPr>
      <w:r w:rsidRPr="00515494">
        <w:rPr>
          <w:rFonts w:ascii="Times New Roman" w:hAnsi="Times New Roman" w:cs="Times New Roman"/>
          <w:sz w:val="24"/>
          <w:szCs w:val="24"/>
        </w:rPr>
        <w:t xml:space="preserve">Постановлением специализированного межрайонного административного суда города Астаны от 19 сентября 2016 года Г. был привлечен к ответственности за совершение административного правонарушения, предусмотренного частью 1 статьи 610 Кодекса об административных правонарушениях Республики Казахстан (далее – КоАП). </w:t>
      </w:r>
    </w:p>
    <w:p w14:paraId="42B26CD3" w14:textId="5205A7D4" w:rsidR="00515494" w:rsidRDefault="0076482A" w:rsidP="00515494">
      <w:pPr>
        <w:ind w:firstLine="720"/>
        <w:jc w:val="both"/>
        <w:rPr>
          <w:rFonts w:ascii="Times New Roman" w:hAnsi="Times New Roman" w:cs="Times New Roman"/>
          <w:sz w:val="24"/>
          <w:szCs w:val="24"/>
        </w:rPr>
      </w:pPr>
      <w:r w:rsidRPr="00515494">
        <w:rPr>
          <w:rFonts w:ascii="Times New Roman" w:hAnsi="Times New Roman" w:cs="Times New Roman"/>
          <w:sz w:val="24"/>
          <w:szCs w:val="24"/>
        </w:rPr>
        <w:t xml:space="preserve">Постановлением судебной коллегии по гражданским делам суда города Астаны от 13 октября 2016 года судебный акт первой инстанции отменен с прекращением производства по делу по основанию отсутствия в действиях лица, привлеченного к административной ответственности, состава административного правонарушения. </w:t>
      </w:r>
    </w:p>
    <w:p w14:paraId="63C53FCB" w14:textId="77777777" w:rsidR="00515494" w:rsidRDefault="0076482A" w:rsidP="00515494">
      <w:pPr>
        <w:ind w:firstLine="720"/>
        <w:jc w:val="both"/>
        <w:rPr>
          <w:rFonts w:ascii="Times New Roman" w:hAnsi="Times New Roman" w:cs="Times New Roman"/>
          <w:sz w:val="24"/>
          <w:szCs w:val="24"/>
        </w:rPr>
      </w:pPr>
      <w:r w:rsidRPr="00515494">
        <w:rPr>
          <w:rFonts w:ascii="Times New Roman" w:hAnsi="Times New Roman" w:cs="Times New Roman"/>
          <w:sz w:val="24"/>
          <w:szCs w:val="24"/>
        </w:rPr>
        <w:t xml:space="preserve">Судебная коллегия Верховного Суда оставила оспариваемое постановление апелляционной инстанции без изменения, а протест Генерального прокурора – без удовлетворения по следующим основаниям. Из материалов дела следует, что 28 июня 2016 года в 7 часов 45 минут на перекрестке улиц </w:t>
      </w:r>
      <w:proofErr w:type="spellStart"/>
      <w:r w:rsidRPr="00515494">
        <w:rPr>
          <w:rFonts w:ascii="Times New Roman" w:hAnsi="Times New Roman" w:cs="Times New Roman"/>
          <w:sz w:val="24"/>
          <w:szCs w:val="24"/>
        </w:rPr>
        <w:t>Кошкарбаева</w:t>
      </w:r>
      <w:proofErr w:type="spellEnd"/>
      <w:r w:rsidRPr="00515494">
        <w:rPr>
          <w:rFonts w:ascii="Times New Roman" w:hAnsi="Times New Roman" w:cs="Times New Roman"/>
          <w:sz w:val="24"/>
          <w:szCs w:val="24"/>
        </w:rPr>
        <w:t xml:space="preserve"> – </w:t>
      </w:r>
      <w:proofErr w:type="spellStart"/>
      <w:r w:rsidRPr="00515494">
        <w:rPr>
          <w:rFonts w:ascii="Times New Roman" w:hAnsi="Times New Roman" w:cs="Times New Roman"/>
          <w:sz w:val="24"/>
          <w:szCs w:val="24"/>
        </w:rPr>
        <w:t>Обаган</w:t>
      </w:r>
      <w:proofErr w:type="spellEnd"/>
      <w:r w:rsidRPr="00515494">
        <w:rPr>
          <w:rFonts w:ascii="Times New Roman" w:hAnsi="Times New Roman" w:cs="Times New Roman"/>
          <w:sz w:val="24"/>
          <w:szCs w:val="24"/>
        </w:rPr>
        <w:t xml:space="preserve"> в городе Астане произошло </w:t>
      </w:r>
      <w:proofErr w:type="spellStart"/>
      <w:r w:rsidRPr="00515494">
        <w:rPr>
          <w:rFonts w:ascii="Times New Roman" w:hAnsi="Times New Roman" w:cs="Times New Roman"/>
          <w:sz w:val="24"/>
          <w:szCs w:val="24"/>
        </w:rPr>
        <w:t>дорожнотранспортное</w:t>
      </w:r>
      <w:proofErr w:type="spellEnd"/>
      <w:r w:rsidRPr="00515494">
        <w:rPr>
          <w:rFonts w:ascii="Times New Roman" w:hAnsi="Times New Roman" w:cs="Times New Roman"/>
          <w:sz w:val="24"/>
          <w:szCs w:val="24"/>
        </w:rPr>
        <w:t xml:space="preserve"> происшествие в результате столкновения автомобилей марки «</w:t>
      </w:r>
      <w:proofErr w:type="spellStart"/>
      <w:r w:rsidRPr="00515494">
        <w:rPr>
          <w:rFonts w:ascii="Times New Roman" w:hAnsi="Times New Roman" w:cs="Times New Roman"/>
          <w:sz w:val="24"/>
          <w:szCs w:val="24"/>
        </w:rPr>
        <w:t>ToyotaCamry</w:t>
      </w:r>
      <w:proofErr w:type="spellEnd"/>
      <w:r w:rsidRPr="00515494">
        <w:rPr>
          <w:rFonts w:ascii="Times New Roman" w:hAnsi="Times New Roman" w:cs="Times New Roman"/>
          <w:sz w:val="24"/>
          <w:szCs w:val="24"/>
        </w:rPr>
        <w:t>» под управлением Г. и «</w:t>
      </w:r>
      <w:proofErr w:type="spellStart"/>
      <w:r w:rsidRPr="00515494">
        <w:rPr>
          <w:rFonts w:ascii="Times New Roman" w:hAnsi="Times New Roman" w:cs="Times New Roman"/>
          <w:sz w:val="24"/>
          <w:szCs w:val="24"/>
        </w:rPr>
        <w:t>ToyotaHighlander</w:t>
      </w:r>
      <w:proofErr w:type="spellEnd"/>
      <w:r w:rsidRPr="00515494">
        <w:rPr>
          <w:rFonts w:ascii="Times New Roman" w:hAnsi="Times New Roman" w:cs="Times New Roman"/>
          <w:sz w:val="24"/>
          <w:szCs w:val="24"/>
        </w:rPr>
        <w:t xml:space="preserve">» под управлением Х. </w:t>
      </w:r>
    </w:p>
    <w:p w14:paraId="5D526A77" w14:textId="77777777" w:rsidR="00515494" w:rsidRDefault="0076482A" w:rsidP="00515494">
      <w:pPr>
        <w:ind w:firstLine="720"/>
        <w:jc w:val="both"/>
        <w:rPr>
          <w:rFonts w:ascii="Times New Roman" w:hAnsi="Times New Roman" w:cs="Times New Roman"/>
          <w:sz w:val="24"/>
          <w:szCs w:val="24"/>
        </w:rPr>
      </w:pPr>
      <w:r w:rsidRPr="00515494">
        <w:rPr>
          <w:rFonts w:ascii="Times New Roman" w:hAnsi="Times New Roman" w:cs="Times New Roman"/>
          <w:sz w:val="24"/>
          <w:szCs w:val="24"/>
        </w:rPr>
        <w:t>Как следует из схемы дорожно-транспортного происшествия, записи камеры видеонаблюдения, имеющихся в деле, в момент столкновения транспортных средств водитель автомобиля «</w:t>
      </w:r>
      <w:proofErr w:type="spellStart"/>
      <w:r w:rsidRPr="00515494">
        <w:rPr>
          <w:rFonts w:ascii="Times New Roman" w:hAnsi="Times New Roman" w:cs="Times New Roman"/>
          <w:sz w:val="24"/>
          <w:szCs w:val="24"/>
        </w:rPr>
        <w:t>ToyotaCamry</w:t>
      </w:r>
      <w:proofErr w:type="spellEnd"/>
      <w:r w:rsidRPr="00515494">
        <w:rPr>
          <w:rFonts w:ascii="Times New Roman" w:hAnsi="Times New Roman" w:cs="Times New Roman"/>
          <w:sz w:val="24"/>
          <w:szCs w:val="24"/>
        </w:rPr>
        <w:t xml:space="preserve">» Г. выполнял маневр – поворот налево с улицы </w:t>
      </w:r>
      <w:proofErr w:type="spellStart"/>
      <w:r w:rsidRPr="00515494">
        <w:rPr>
          <w:rFonts w:ascii="Times New Roman" w:hAnsi="Times New Roman" w:cs="Times New Roman"/>
          <w:sz w:val="24"/>
          <w:szCs w:val="24"/>
        </w:rPr>
        <w:t>Кошкарбаева</w:t>
      </w:r>
      <w:proofErr w:type="spellEnd"/>
      <w:r w:rsidRPr="00515494">
        <w:rPr>
          <w:rFonts w:ascii="Times New Roman" w:hAnsi="Times New Roman" w:cs="Times New Roman"/>
          <w:sz w:val="24"/>
          <w:szCs w:val="24"/>
        </w:rPr>
        <w:t xml:space="preserve"> на улицу </w:t>
      </w:r>
      <w:proofErr w:type="spellStart"/>
      <w:r w:rsidRPr="00515494">
        <w:rPr>
          <w:rFonts w:ascii="Times New Roman" w:hAnsi="Times New Roman" w:cs="Times New Roman"/>
          <w:sz w:val="24"/>
          <w:szCs w:val="24"/>
        </w:rPr>
        <w:t>Обаган</w:t>
      </w:r>
      <w:proofErr w:type="spellEnd"/>
      <w:r w:rsidRPr="00515494">
        <w:rPr>
          <w:rFonts w:ascii="Times New Roman" w:hAnsi="Times New Roman" w:cs="Times New Roman"/>
          <w:sz w:val="24"/>
          <w:szCs w:val="24"/>
        </w:rPr>
        <w:t>. К моменту столкновения автомобиль «</w:t>
      </w:r>
      <w:proofErr w:type="spellStart"/>
      <w:r w:rsidRPr="00515494">
        <w:rPr>
          <w:rFonts w:ascii="Times New Roman" w:hAnsi="Times New Roman" w:cs="Times New Roman"/>
          <w:sz w:val="24"/>
          <w:szCs w:val="24"/>
        </w:rPr>
        <w:t>ToyotaHighlander</w:t>
      </w:r>
      <w:proofErr w:type="spellEnd"/>
      <w:r w:rsidRPr="00515494">
        <w:rPr>
          <w:rFonts w:ascii="Times New Roman" w:hAnsi="Times New Roman" w:cs="Times New Roman"/>
          <w:sz w:val="24"/>
          <w:szCs w:val="24"/>
        </w:rPr>
        <w:t xml:space="preserve">» под управлением Х. двигался со встречного направления прямо по улице </w:t>
      </w:r>
      <w:proofErr w:type="spellStart"/>
      <w:r w:rsidRPr="00515494">
        <w:rPr>
          <w:rFonts w:ascii="Times New Roman" w:hAnsi="Times New Roman" w:cs="Times New Roman"/>
          <w:sz w:val="24"/>
          <w:szCs w:val="24"/>
        </w:rPr>
        <w:t>Кошкарбаева</w:t>
      </w:r>
      <w:proofErr w:type="spellEnd"/>
      <w:r w:rsidRPr="00515494">
        <w:rPr>
          <w:rFonts w:ascii="Times New Roman" w:hAnsi="Times New Roman" w:cs="Times New Roman"/>
          <w:sz w:val="24"/>
          <w:szCs w:val="24"/>
        </w:rPr>
        <w:t xml:space="preserve">. </w:t>
      </w:r>
    </w:p>
    <w:p w14:paraId="36C1B5BD" w14:textId="15A28AD1" w:rsidR="00515494" w:rsidRDefault="0076482A" w:rsidP="00515494">
      <w:pPr>
        <w:ind w:firstLine="720"/>
        <w:jc w:val="both"/>
        <w:rPr>
          <w:rFonts w:ascii="Times New Roman" w:hAnsi="Times New Roman" w:cs="Times New Roman"/>
          <w:sz w:val="24"/>
          <w:szCs w:val="24"/>
        </w:rPr>
      </w:pPr>
      <w:r w:rsidRPr="00515494">
        <w:rPr>
          <w:rFonts w:ascii="Times New Roman" w:hAnsi="Times New Roman" w:cs="Times New Roman"/>
          <w:sz w:val="24"/>
          <w:szCs w:val="24"/>
        </w:rPr>
        <w:t xml:space="preserve">Основанием для привлечения судом первой инстанции Г. к </w:t>
      </w:r>
      <w:hyperlink r:id="rId6" w:history="1">
        <w:r w:rsidRPr="00BB0864">
          <w:rPr>
            <w:rStyle w:val="aa"/>
            <w:rFonts w:ascii="Times New Roman" w:hAnsi="Times New Roman" w:cs="Times New Roman"/>
            <w:sz w:val="24"/>
            <w:szCs w:val="24"/>
          </w:rPr>
          <w:t>административной ответственности стали выводы о несоблюдении им требования</w:t>
        </w:r>
      </w:hyperlink>
      <w:r w:rsidRPr="00515494">
        <w:rPr>
          <w:rFonts w:ascii="Times New Roman" w:hAnsi="Times New Roman" w:cs="Times New Roman"/>
          <w:sz w:val="24"/>
          <w:szCs w:val="24"/>
        </w:rPr>
        <w:t xml:space="preserve"> пункта 5 раздела 13 Правил дорожного движения, утвержденных постановлением Правительства Республики Казахстан от 13 ноября 2014 года № 1196 (далее – Правила дорожного движения). </w:t>
      </w:r>
    </w:p>
    <w:p w14:paraId="1FE249DB" w14:textId="77777777" w:rsidR="00515494" w:rsidRDefault="0076482A" w:rsidP="00515494">
      <w:pPr>
        <w:ind w:firstLine="720"/>
        <w:jc w:val="both"/>
        <w:rPr>
          <w:rFonts w:ascii="Times New Roman" w:hAnsi="Times New Roman" w:cs="Times New Roman"/>
          <w:sz w:val="24"/>
          <w:szCs w:val="24"/>
        </w:rPr>
      </w:pPr>
      <w:r w:rsidRPr="00515494">
        <w:rPr>
          <w:rFonts w:ascii="Times New Roman" w:hAnsi="Times New Roman" w:cs="Times New Roman"/>
          <w:sz w:val="24"/>
          <w:szCs w:val="24"/>
        </w:rPr>
        <w:t xml:space="preserve">Указанным пунктом Правил дорожного движения предусмотрено, что при повороте налево или развороте по разрешающему сигналу светофора водитель безрельсового транспортного средства уступает дорогу транспортным средствам, движущимся со встречного направления прямо или направо, в том числе и въезжающим на перекресток, в соответствии с пунктом 14 раздела 5 Правил дорожного движения. </w:t>
      </w:r>
    </w:p>
    <w:p w14:paraId="50C274F1" w14:textId="77777777" w:rsidR="00515494" w:rsidRDefault="0076482A" w:rsidP="00515494">
      <w:pPr>
        <w:ind w:firstLine="720"/>
        <w:jc w:val="both"/>
        <w:rPr>
          <w:rFonts w:ascii="Times New Roman" w:hAnsi="Times New Roman" w:cs="Times New Roman"/>
          <w:sz w:val="24"/>
          <w:szCs w:val="24"/>
        </w:rPr>
      </w:pPr>
      <w:r w:rsidRPr="00515494">
        <w:rPr>
          <w:rFonts w:ascii="Times New Roman" w:hAnsi="Times New Roman" w:cs="Times New Roman"/>
          <w:sz w:val="24"/>
          <w:szCs w:val="24"/>
        </w:rPr>
        <w:t xml:space="preserve">При этом пункт 14 раздела 5 указанных Правил разрешает водителям движение при включении желтого сигнала, если режим работы светофорной сигнализации не обеспечивает мигание зеленого сигнала непосредственно перед его выключением и при отсутствии у водителя возможности остановиться, не прибегая к экстренному торможению. </w:t>
      </w:r>
    </w:p>
    <w:p w14:paraId="479B1D93" w14:textId="77777777" w:rsidR="00515494" w:rsidRDefault="0076482A" w:rsidP="00515494">
      <w:pPr>
        <w:ind w:firstLine="720"/>
        <w:jc w:val="both"/>
        <w:rPr>
          <w:rFonts w:ascii="Times New Roman" w:hAnsi="Times New Roman" w:cs="Times New Roman"/>
          <w:sz w:val="24"/>
          <w:szCs w:val="24"/>
        </w:rPr>
      </w:pPr>
      <w:r w:rsidRPr="00515494">
        <w:rPr>
          <w:rFonts w:ascii="Times New Roman" w:hAnsi="Times New Roman" w:cs="Times New Roman"/>
          <w:sz w:val="24"/>
          <w:szCs w:val="24"/>
        </w:rPr>
        <w:t xml:space="preserve">По общему же правилу, установленному подпунктом 3 пункта 2 раздела 5 Правил дорожного движения, желтый сигнал светофора запрещает движение. Судом при рассмотрении данного дела об административном правонарушении была исследована запись с камеры видеонаблюдения, на которой зафиксировано регулирование дорожного движения на указанном перекрестке светофором с режимом мигания зеленого сигнала перед его выключением. </w:t>
      </w:r>
    </w:p>
    <w:p w14:paraId="03B105D4" w14:textId="77777777" w:rsidR="00515494" w:rsidRDefault="0076482A" w:rsidP="00515494">
      <w:pPr>
        <w:ind w:firstLine="720"/>
        <w:jc w:val="both"/>
        <w:rPr>
          <w:rFonts w:ascii="Times New Roman" w:hAnsi="Times New Roman" w:cs="Times New Roman"/>
          <w:sz w:val="24"/>
          <w:szCs w:val="24"/>
        </w:rPr>
      </w:pPr>
      <w:r w:rsidRPr="00515494">
        <w:rPr>
          <w:rFonts w:ascii="Times New Roman" w:hAnsi="Times New Roman" w:cs="Times New Roman"/>
          <w:sz w:val="24"/>
          <w:szCs w:val="24"/>
        </w:rPr>
        <w:lastRenderedPageBreak/>
        <w:t xml:space="preserve">К выводу об отсутствии вины Г. в совершении административного правонарушения судебная коллегия суда города Астаны пришла на основе заключения специалиста – судебного эксперта от 26 сентября 2016 года. </w:t>
      </w:r>
    </w:p>
    <w:p w14:paraId="67A542D9" w14:textId="77777777" w:rsidR="00515494" w:rsidRDefault="0076482A" w:rsidP="00515494">
      <w:pPr>
        <w:ind w:firstLine="720"/>
        <w:jc w:val="both"/>
        <w:rPr>
          <w:rFonts w:ascii="Times New Roman" w:hAnsi="Times New Roman" w:cs="Times New Roman"/>
          <w:sz w:val="24"/>
          <w:szCs w:val="24"/>
        </w:rPr>
      </w:pPr>
      <w:r w:rsidRPr="00515494">
        <w:rPr>
          <w:rFonts w:ascii="Times New Roman" w:hAnsi="Times New Roman" w:cs="Times New Roman"/>
          <w:sz w:val="24"/>
          <w:szCs w:val="24"/>
        </w:rPr>
        <w:t>Из этого заключения следует, что автомашина «</w:t>
      </w:r>
      <w:proofErr w:type="spellStart"/>
      <w:r w:rsidRPr="00515494">
        <w:rPr>
          <w:rFonts w:ascii="Times New Roman" w:hAnsi="Times New Roman" w:cs="Times New Roman"/>
          <w:sz w:val="24"/>
          <w:szCs w:val="24"/>
        </w:rPr>
        <w:t>ToyotaCamry</w:t>
      </w:r>
      <w:proofErr w:type="spellEnd"/>
      <w:r w:rsidRPr="00515494">
        <w:rPr>
          <w:rFonts w:ascii="Times New Roman" w:hAnsi="Times New Roman" w:cs="Times New Roman"/>
          <w:sz w:val="24"/>
          <w:szCs w:val="24"/>
        </w:rPr>
        <w:t>» въехала на перекресток на мигающий зеленый сигнал светофора, а автомашина «</w:t>
      </w:r>
      <w:proofErr w:type="spellStart"/>
      <w:r w:rsidRPr="00515494">
        <w:rPr>
          <w:rFonts w:ascii="Times New Roman" w:hAnsi="Times New Roman" w:cs="Times New Roman"/>
          <w:sz w:val="24"/>
          <w:szCs w:val="24"/>
        </w:rPr>
        <w:t>ToyotaHighlander</w:t>
      </w:r>
      <w:proofErr w:type="spellEnd"/>
      <w:r w:rsidRPr="00515494">
        <w:rPr>
          <w:rFonts w:ascii="Times New Roman" w:hAnsi="Times New Roman" w:cs="Times New Roman"/>
          <w:sz w:val="24"/>
          <w:szCs w:val="24"/>
        </w:rPr>
        <w:t xml:space="preserve">» въехала на данный перекресток по встречному направлению на запрещающий желтый сигнал светофора. Указанные выводы подтверждаются имеющимися в деле фототаблицами, записью камеры видеонаблюдения и программой организации движения и </w:t>
      </w:r>
      <w:proofErr w:type="spellStart"/>
      <w:r w:rsidRPr="00515494">
        <w:rPr>
          <w:rFonts w:ascii="Times New Roman" w:hAnsi="Times New Roman" w:cs="Times New Roman"/>
          <w:sz w:val="24"/>
          <w:szCs w:val="24"/>
        </w:rPr>
        <w:t>пофазного</w:t>
      </w:r>
      <w:proofErr w:type="spellEnd"/>
      <w:r w:rsidRPr="00515494">
        <w:rPr>
          <w:rFonts w:ascii="Times New Roman" w:hAnsi="Times New Roman" w:cs="Times New Roman"/>
          <w:sz w:val="24"/>
          <w:szCs w:val="24"/>
        </w:rPr>
        <w:t xml:space="preserve"> разъезда. Постановлением судебной коллегии по гражданским делам суда города Астаны от 13 октября 2016 года водитель автомашины «</w:t>
      </w:r>
      <w:proofErr w:type="spellStart"/>
      <w:r w:rsidRPr="00515494">
        <w:rPr>
          <w:rFonts w:ascii="Times New Roman" w:hAnsi="Times New Roman" w:cs="Times New Roman"/>
          <w:sz w:val="24"/>
          <w:szCs w:val="24"/>
        </w:rPr>
        <w:t>ToyotaHighlander</w:t>
      </w:r>
      <w:proofErr w:type="spellEnd"/>
      <w:r w:rsidRPr="00515494">
        <w:rPr>
          <w:rFonts w:ascii="Times New Roman" w:hAnsi="Times New Roman" w:cs="Times New Roman"/>
          <w:sz w:val="24"/>
          <w:szCs w:val="24"/>
        </w:rPr>
        <w:t xml:space="preserve">» Х. был признан виновным в совершении административного правонарушения, предусмотренного частью 1 статьи 610 КоАП, а также за нарушение подпункта 2) пункта 5 раздела 1, подпункта 3) пункта 2 раздела 5 Правил дорожного движения, выразившееся в невыполнении требований сигналов светофора, дорожных знаков, дорожной разметки, которые применяются для регулировки дорожного движения. </w:t>
      </w:r>
    </w:p>
    <w:p w14:paraId="57586CEC" w14:textId="77777777" w:rsidR="00515494" w:rsidRDefault="0076482A" w:rsidP="00515494">
      <w:pPr>
        <w:ind w:firstLine="720"/>
        <w:jc w:val="both"/>
        <w:rPr>
          <w:rFonts w:ascii="Times New Roman" w:hAnsi="Times New Roman" w:cs="Times New Roman"/>
          <w:sz w:val="24"/>
          <w:szCs w:val="24"/>
        </w:rPr>
      </w:pPr>
      <w:r w:rsidRPr="00515494">
        <w:rPr>
          <w:rFonts w:ascii="Times New Roman" w:hAnsi="Times New Roman" w:cs="Times New Roman"/>
          <w:sz w:val="24"/>
          <w:szCs w:val="24"/>
        </w:rPr>
        <w:t xml:space="preserve">Согласно части 1 статьи 769 КоАП обстоятельства, установленные вступившим в силу решением суда по гражданскому делу или постановлением судьи по иному делу об административном правонарушении, не нуждаются в доказывании при рассмотрении других дел об административных правонарушениях, в которых участвуют те же лица. С учетом вышеизложенного, специализированная судебная коллегия Верховного Суда считает вывод суда об отсутствии в деянии Г. состава административного правонарушения правомерным, постановление судебной коллегии суда города Астаны от 13 октября 2016 года о прекращении производства по делу об административном правонарушении в отношении Г. – законным и обоснованным. </w:t>
      </w:r>
    </w:p>
    <w:p w14:paraId="15B72C08" w14:textId="77777777" w:rsidR="00515494" w:rsidRDefault="0076482A" w:rsidP="00515494">
      <w:pPr>
        <w:ind w:firstLine="720"/>
        <w:jc w:val="both"/>
        <w:rPr>
          <w:rFonts w:ascii="Times New Roman" w:hAnsi="Times New Roman" w:cs="Times New Roman"/>
          <w:sz w:val="24"/>
          <w:szCs w:val="24"/>
        </w:rPr>
      </w:pPr>
      <w:r w:rsidRPr="00515494">
        <w:rPr>
          <w:rFonts w:ascii="Times New Roman" w:hAnsi="Times New Roman" w:cs="Times New Roman"/>
          <w:sz w:val="24"/>
          <w:szCs w:val="24"/>
        </w:rPr>
        <w:t xml:space="preserve">Пунктом 1 статьи 14 Международного пакта о гражданских и политических правах предусмотрено, что каждый имеет право на справедливое и публичное разбирательство дела компетентным, независимым и беспристрастным судом. </w:t>
      </w:r>
    </w:p>
    <w:p w14:paraId="00379CCD" w14:textId="45268611" w:rsidR="00A81D5F" w:rsidRPr="00515494" w:rsidRDefault="0076482A" w:rsidP="00515494">
      <w:pPr>
        <w:ind w:firstLine="720"/>
        <w:jc w:val="both"/>
        <w:rPr>
          <w:rFonts w:ascii="Times New Roman" w:hAnsi="Times New Roman" w:cs="Times New Roman"/>
          <w:sz w:val="24"/>
          <w:szCs w:val="24"/>
        </w:rPr>
      </w:pPr>
      <w:r w:rsidRPr="00515494">
        <w:rPr>
          <w:rFonts w:ascii="Times New Roman" w:hAnsi="Times New Roman" w:cs="Times New Roman"/>
          <w:sz w:val="24"/>
          <w:szCs w:val="24"/>
        </w:rPr>
        <w:t xml:space="preserve">В соответствии с положением пункта 1 статьи 76 Конституции Республики Казахстан судебная власть осуществляется от имени Республики Казахстан и имеет своим назначением защиту прав, свобод и законных интересов граждан и организаций, обеспечение исполнения Конституции, законов, иных </w:t>
      </w:r>
      <w:hyperlink r:id="rId7" w:history="1">
        <w:r w:rsidRPr="00515494">
          <w:rPr>
            <w:rStyle w:val="aa"/>
            <w:rFonts w:ascii="Times New Roman" w:hAnsi="Times New Roman" w:cs="Times New Roman"/>
            <w:sz w:val="24"/>
            <w:szCs w:val="24"/>
          </w:rPr>
          <w:t>нормативных правовых актов, международных договоров</w:t>
        </w:r>
      </w:hyperlink>
      <w:r w:rsidRPr="00515494">
        <w:rPr>
          <w:rFonts w:ascii="Times New Roman" w:hAnsi="Times New Roman" w:cs="Times New Roman"/>
          <w:sz w:val="24"/>
          <w:szCs w:val="24"/>
        </w:rPr>
        <w:t xml:space="preserve"> республики. Таким образом, специализированная судебная коллегия Верховного Суда оставила постановление апелляционной инстанции без изменения, а протест Генерального прокурора Республики Казахстан – без удовлетворения.</w:t>
      </w:r>
      <w:r w:rsidR="00CF5BD5" w:rsidRPr="00515494">
        <w:rPr>
          <w:rFonts w:ascii="Times New Roman" w:hAnsi="Times New Roman" w:cs="Times New Roman"/>
          <w:sz w:val="24"/>
          <w:szCs w:val="24"/>
        </w:rPr>
        <w:t xml:space="preserve"> </w:t>
      </w:r>
    </w:p>
    <w:p w14:paraId="7EA7FA65" w14:textId="0D3DEF47" w:rsidR="00F173BA" w:rsidRPr="00515494" w:rsidRDefault="00F173BA" w:rsidP="002570B0">
      <w:pPr>
        <w:rPr>
          <w:rFonts w:ascii="Times New Roman" w:hAnsi="Times New Roman" w:cs="Times New Roman"/>
          <w:sz w:val="24"/>
          <w:szCs w:val="24"/>
        </w:rPr>
      </w:pPr>
    </w:p>
    <w:p w14:paraId="1C113091" w14:textId="5A80DFE0" w:rsidR="00F173BA" w:rsidRPr="00515494" w:rsidRDefault="00F173BA" w:rsidP="002570B0">
      <w:pPr>
        <w:rPr>
          <w:rFonts w:ascii="Times New Roman" w:hAnsi="Times New Roman" w:cs="Times New Roman"/>
          <w:sz w:val="24"/>
          <w:szCs w:val="24"/>
        </w:rPr>
      </w:pPr>
    </w:p>
    <w:p w14:paraId="1D196CDE" w14:textId="737247FA" w:rsidR="00F173BA" w:rsidRPr="00515494" w:rsidRDefault="00F173BA" w:rsidP="002570B0">
      <w:pPr>
        <w:rPr>
          <w:rFonts w:ascii="Times New Roman" w:hAnsi="Times New Roman" w:cs="Times New Roman"/>
          <w:sz w:val="24"/>
          <w:szCs w:val="24"/>
        </w:rPr>
      </w:pPr>
    </w:p>
    <w:p w14:paraId="02403F08" w14:textId="75BEB719" w:rsidR="00F173BA" w:rsidRPr="00515494" w:rsidRDefault="00F173BA" w:rsidP="002570B0">
      <w:pPr>
        <w:rPr>
          <w:rFonts w:ascii="Times New Roman" w:hAnsi="Times New Roman" w:cs="Times New Roman"/>
          <w:sz w:val="24"/>
          <w:szCs w:val="24"/>
        </w:rPr>
      </w:pPr>
    </w:p>
    <w:p w14:paraId="308325D5" w14:textId="324F2E94" w:rsidR="00F173BA" w:rsidRPr="00515494" w:rsidRDefault="00F173BA" w:rsidP="002570B0">
      <w:pPr>
        <w:rPr>
          <w:rFonts w:ascii="Times New Roman" w:hAnsi="Times New Roman" w:cs="Times New Roman"/>
          <w:sz w:val="24"/>
          <w:szCs w:val="24"/>
        </w:rPr>
      </w:pPr>
    </w:p>
    <w:p w14:paraId="22BAA135" w14:textId="6CC745FE" w:rsidR="00F173BA" w:rsidRPr="00515494" w:rsidRDefault="00F173BA" w:rsidP="002570B0">
      <w:pPr>
        <w:rPr>
          <w:rFonts w:ascii="Times New Roman" w:hAnsi="Times New Roman" w:cs="Times New Roman"/>
          <w:sz w:val="24"/>
          <w:szCs w:val="24"/>
        </w:rPr>
      </w:pPr>
    </w:p>
    <w:p w14:paraId="33D51603" w14:textId="10BA4AEF" w:rsidR="00F173BA" w:rsidRPr="00515494" w:rsidRDefault="00F173BA" w:rsidP="002570B0">
      <w:pPr>
        <w:rPr>
          <w:rFonts w:ascii="Times New Roman" w:hAnsi="Times New Roman" w:cs="Times New Roman"/>
          <w:sz w:val="24"/>
          <w:szCs w:val="24"/>
        </w:rPr>
      </w:pPr>
    </w:p>
    <w:p w14:paraId="55D95E22" w14:textId="0EFD17BF" w:rsidR="00F173BA" w:rsidRPr="00515494" w:rsidRDefault="00F173BA" w:rsidP="002570B0">
      <w:pPr>
        <w:rPr>
          <w:rFonts w:ascii="Times New Roman" w:hAnsi="Times New Roman" w:cs="Times New Roman"/>
          <w:sz w:val="24"/>
          <w:szCs w:val="24"/>
        </w:rPr>
      </w:pPr>
    </w:p>
    <w:p w14:paraId="1E84A240" w14:textId="61513D00" w:rsidR="00F173BA" w:rsidRPr="00515494" w:rsidRDefault="00F173BA" w:rsidP="002570B0">
      <w:pPr>
        <w:rPr>
          <w:rFonts w:ascii="Times New Roman" w:hAnsi="Times New Roman" w:cs="Times New Roman"/>
          <w:sz w:val="24"/>
          <w:szCs w:val="24"/>
        </w:rPr>
      </w:pPr>
    </w:p>
    <w:p w14:paraId="049E1B58" w14:textId="408BB97D" w:rsidR="00F173BA" w:rsidRPr="00515494" w:rsidRDefault="00F173BA" w:rsidP="002570B0">
      <w:pPr>
        <w:rPr>
          <w:rFonts w:ascii="Times New Roman" w:hAnsi="Times New Roman" w:cs="Times New Roman"/>
          <w:sz w:val="24"/>
          <w:szCs w:val="24"/>
        </w:rPr>
      </w:pPr>
    </w:p>
    <w:p w14:paraId="3F19C72F" w14:textId="49CAEBA5" w:rsidR="00F173BA" w:rsidRPr="00515494" w:rsidRDefault="00F173BA" w:rsidP="00F173BA">
      <w:pPr>
        <w:tabs>
          <w:tab w:val="left" w:pos="6948"/>
        </w:tabs>
        <w:rPr>
          <w:rFonts w:ascii="Times New Roman" w:hAnsi="Times New Roman" w:cs="Times New Roman"/>
          <w:sz w:val="24"/>
          <w:szCs w:val="24"/>
        </w:rPr>
      </w:pPr>
      <w:r w:rsidRPr="00515494">
        <w:rPr>
          <w:rFonts w:ascii="Times New Roman" w:hAnsi="Times New Roman" w:cs="Times New Roman"/>
          <w:sz w:val="24"/>
          <w:szCs w:val="24"/>
        </w:rPr>
        <w:tab/>
      </w:r>
    </w:p>
    <w:sectPr w:rsidR="00F173BA" w:rsidRPr="00515494"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3188C" w14:textId="77777777" w:rsidR="001E7ED8" w:rsidRDefault="001E7ED8" w:rsidP="00702393">
      <w:pPr>
        <w:spacing w:after="0" w:line="240" w:lineRule="auto"/>
      </w:pPr>
      <w:r>
        <w:separator/>
      </w:r>
    </w:p>
  </w:endnote>
  <w:endnote w:type="continuationSeparator" w:id="0">
    <w:p w14:paraId="29159776" w14:textId="77777777" w:rsidR="001E7ED8" w:rsidRDefault="001E7ED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767DE" w14:textId="77777777" w:rsidR="001E7ED8" w:rsidRDefault="001E7ED8" w:rsidP="00702393">
      <w:pPr>
        <w:spacing w:after="0" w:line="240" w:lineRule="auto"/>
      </w:pPr>
      <w:r>
        <w:separator/>
      </w:r>
    </w:p>
  </w:footnote>
  <w:footnote w:type="continuationSeparator" w:id="0">
    <w:p w14:paraId="5FAC6C22" w14:textId="77777777" w:rsidR="001E7ED8" w:rsidRDefault="001E7ED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570B0"/>
    <w:rsid w:val="002A1A72"/>
    <w:rsid w:val="002B659E"/>
    <w:rsid w:val="00315990"/>
    <w:rsid w:val="00327D34"/>
    <w:rsid w:val="00327E86"/>
    <w:rsid w:val="00396063"/>
    <w:rsid w:val="003C77EA"/>
    <w:rsid w:val="003E3623"/>
    <w:rsid w:val="00442855"/>
    <w:rsid w:val="00461793"/>
    <w:rsid w:val="00515494"/>
    <w:rsid w:val="005A3B78"/>
    <w:rsid w:val="006B0A4D"/>
    <w:rsid w:val="006E2D0A"/>
    <w:rsid w:val="00702393"/>
    <w:rsid w:val="00722D19"/>
    <w:rsid w:val="0076482A"/>
    <w:rsid w:val="008A7236"/>
    <w:rsid w:val="008E7DF6"/>
    <w:rsid w:val="0091354D"/>
    <w:rsid w:val="00940023"/>
    <w:rsid w:val="0094655E"/>
    <w:rsid w:val="009E6904"/>
    <w:rsid w:val="00A23573"/>
    <w:rsid w:val="00A45B15"/>
    <w:rsid w:val="00A81D5F"/>
    <w:rsid w:val="00B31BDB"/>
    <w:rsid w:val="00BB0864"/>
    <w:rsid w:val="00BD7730"/>
    <w:rsid w:val="00C16D9C"/>
    <w:rsid w:val="00CB275A"/>
    <w:rsid w:val="00CF5BD5"/>
    <w:rsid w:val="00D02DFB"/>
    <w:rsid w:val="00DB660C"/>
    <w:rsid w:val="00E86A5B"/>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515494"/>
    <w:rPr>
      <w:color w:val="0563C1" w:themeColor="hyperlink"/>
      <w:u w:val="single"/>
    </w:rPr>
  </w:style>
  <w:style w:type="character" w:styleId="ab">
    <w:name w:val="Unresolved Mention"/>
    <w:basedOn w:val="a0"/>
    <w:uiPriority w:val="99"/>
    <w:semiHidden/>
    <w:unhideWhenUsed/>
    <w:rsid w:val="005154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3</Pages>
  <Words>876</Words>
  <Characters>4998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35</cp:revision>
  <cp:lastPrinted>2021-08-17T09:04:00Z</cp:lastPrinted>
  <dcterms:created xsi:type="dcterms:W3CDTF">2021-08-13T09:00:00Z</dcterms:created>
  <dcterms:modified xsi:type="dcterms:W3CDTF">2021-10-11T16:23:00Z</dcterms:modified>
</cp:coreProperties>
</file>