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BC20" w14:textId="77777777" w:rsidR="00FF2C46" w:rsidRPr="0040785A" w:rsidRDefault="00963374" w:rsidP="004078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785A">
        <w:rPr>
          <w:rFonts w:ascii="Times New Roman" w:hAnsi="Times New Roman" w:cs="Times New Roman"/>
          <w:b/>
          <w:bCs/>
          <w:sz w:val="24"/>
          <w:szCs w:val="24"/>
        </w:rPr>
        <w:t>Освобождение от административной ответственности При истечении сроков давности привлечения к административной ответственности производство по делу об административном правонарушении не может быть начато, а начатое подлежит прекращению</w:t>
      </w:r>
    </w:p>
    <w:p w14:paraId="1906299E" w14:textId="77777777" w:rsidR="00FF2C46" w:rsidRPr="0040785A" w:rsidRDefault="00FF2C4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34BFF" w14:textId="77777777" w:rsidR="0040785A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Постановлением государственного инспектора КГУ «Управление по контролю за использованием и охраной земель города Алматы» (далее – Управление, государственный орган) от 25 октября 2017 года К. привлечена к административной ответственности по статье 136 Кодекса Республики Казахстан об административных правонарушениях (далее – КоАП) и по данной статье на неё наложено административное взыскание в виде штрафа в размере 75 месячных расчетных показателей, что составляет 170 175 тенге. </w:t>
      </w:r>
    </w:p>
    <w:p w14:paraId="27E41ED7" w14:textId="77777777" w:rsidR="0040785A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Постановлением специализированного межрайонного административного суда города Алматы от 13 ноября 2017 года постановление государственного органа оставлено без изменения. В апелляционном порядке дело не пересматривалось. </w:t>
      </w:r>
    </w:p>
    <w:p w14:paraId="4843DD00" w14:textId="77777777" w:rsidR="0040785A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В представлении Председатель Верховного Суда Республики Казахстан предлагает пересмотреть вынесенные по делу акты в кассационном порядке ввиду нарушения единообразия в толковании и применении судами норм права. Согласно протоколу и постановлению об административном правонарушении от 25 октября 2017 года при обследовании земельного участка, расположенного по адресу: город Алматы, Наурызбайский район, </w:t>
      </w:r>
      <w:proofErr w:type="spellStart"/>
      <w:r w:rsidRPr="0040785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40785A">
        <w:rPr>
          <w:rFonts w:ascii="Times New Roman" w:hAnsi="Times New Roman" w:cs="Times New Roman"/>
          <w:sz w:val="24"/>
          <w:szCs w:val="24"/>
        </w:rPr>
        <w:t xml:space="preserve">-н. </w:t>
      </w:r>
    </w:p>
    <w:p w14:paraId="133FCF9B" w14:textId="77777777" w:rsidR="0040785A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Дархан, дом 45, кадастровый номер 20-322-026-038, установлено, что К. без правоустанавливающих документов на землю использует земельный участок площадью 0,0119 га, прилегающий к своему земельному участку со стороны улицы, путем установки капитального ограждения из </w:t>
      </w:r>
      <w:proofErr w:type="spellStart"/>
      <w:r w:rsidRPr="0040785A">
        <w:rPr>
          <w:rFonts w:ascii="Times New Roman" w:hAnsi="Times New Roman" w:cs="Times New Roman"/>
          <w:sz w:val="24"/>
          <w:szCs w:val="24"/>
        </w:rPr>
        <w:t>сплитерных</w:t>
      </w:r>
      <w:proofErr w:type="spellEnd"/>
      <w:r w:rsidRPr="0040785A">
        <w:rPr>
          <w:rFonts w:ascii="Times New Roman" w:hAnsi="Times New Roman" w:cs="Times New Roman"/>
          <w:sz w:val="24"/>
          <w:szCs w:val="24"/>
        </w:rPr>
        <w:t xml:space="preserve"> блоков. Данное обстоятельство явилось нарушением пункта 10 статьи 43 и подпункта 8) пункта 1 статьи 65 Земельного кодекса и статьи 136 КоАП. </w:t>
      </w:r>
    </w:p>
    <w:p w14:paraId="0296CD18" w14:textId="2C830A14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Суд, отказывая в удовлетворении жалобы К. на постановление государственного инспектора, в обоснование привел положения норм статьи 164-1 Земельного кодекса, а также указал, что доводы её жалобы не </w:t>
      </w:r>
      <w:hyperlink r:id="rId6" w:history="1">
        <w:r w:rsidRPr="00D80669">
          <w:rPr>
            <w:rStyle w:val="aa"/>
            <w:rFonts w:ascii="Times New Roman" w:hAnsi="Times New Roman" w:cs="Times New Roman"/>
            <w:sz w:val="24"/>
            <w:szCs w:val="24"/>
          </w:rPr>
          <w:t>нашли своего подтверждения и не были доказаны</w:t>
        </w:r>
      </w:hyperlink>
      <w:r w:rsidRPr="0040785A">
        <w:rPr>
          <w:rFonts w:ascii="Times New Roman" w:hAnsi="Times New Roman" w:cs="Times New Roman"/>
          <w:sz w:val="24"/>
          <w:szCs w:val="24"/>
        </w:rPr>
        <w:t xml:space="preserve"> заявителем. Однако выводы суда не соответствуют закону и обстоятельствам, имеющим значение для дела. </w:t>
      </w:r>
    </w:p>
    <w:p w14:paraId="2CD9B766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в июле 2014 года Отделом землеустройства города Алматы проведены землеустроительные работы на участке. Установлено, что фактическая площадь земельного участка составляет 0,1059 га, что больше положенного на 0,0119 га. В связи с этим 27 октября 2014 года собственнику был выдан новый акт на право частной собственности на земельный участок с измененными границами. </w:t>
      </w:r>
    </w:p>
    <w:p w14:paraId="1C097CAE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Вместе с тем 18 октября 2004 года К. был выдан акт на право частной собственности на земельный участок площадью 0,0940 га. По схеме участка вменяемая площадь захвата вошла в границы данного земельного участка. Пользование земельным участком осуществлялось без изменения границ. </w:t>
      </w:r>
    </w:p>
    <w:p w14:paraId="415A7EB7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Таким образом, изначально при оформлении идентификационных документов были допущены ошибки в проведении замеров общей площади земельного участка. Согласно части 1 статьи 62 КоАП лицо не подлежит привлечению к административной ответственности по истечении двух месяцев со дня совершения административного правонарушения. </w:t>
      </w:r>
    </w:p>
    <w:p w14:paraId="11B3542D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lastRenderedPageBreak/>
        <w:t xml:space="preserve">В силу же части 3 статьи 62 КоАП при длящемся административном правонарушении лицо не подлежит привлечению к административной ответственности по истечении двух месяцев со дня обнаружения административного правонарушения. </w:t>
      </w:r>
    </w:p>
    <w:p w14:paraId="49E1FC30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>Правонарушение, вменяемое К., является длящимся. Вместе с тем, как следует из материалов дела, пояснительная записка Алматинского городского филиала РГП «</w:t>
      </w:r>
      <w:proofErr w:type="spellStart"/>
      <w:r w:rsidRPr="0040785A">
        <w:rPr>
          <w:rFonts w:ascii="Times New Roman" w:hAnsi="Times New Roman" w:cs="Times New Roman"/>
          <w:sz w:val="24"/>
          <w:szCs w:val="24"/>
        </w:rPr>
        <w:t>НПЦзем</w:t>
      </w:r>
      <w:proofErr w:type="spellEnd"/>
      <w:r w:rsidRPr="0040785A">
        <w:rPr>
          <w:rFonts w:ascii="Times New Roman" w:hAnsi="Times New Roman" w:cs="Times New Roman"/>
          <w:sz w:val="24"/>
          <w:szCs w:val="24"/>
        </w:rPr>
        <w:t xml:space="preserve">» о несоответствии границ составлена 9 октября 2014 года. Дело об административном правонарушении возбуждено 25 октября 2017 года, то есть по истечении двух месяцев со дня обнаружения административного правонарушения. </w:t>
      </w:r>
    </w:p>
    <w:p w14:paraId="488D8FB0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Следовательно, доводы представления об истечении сроков давности привлечения К. к административной ответственности заслуживают внимания. В соответствии с подпунктом 5) части 1 статьи 741 КоАП производство по делу об административном правонарушении не может быть начато, а начатое подлежит прекращению при истечении сроков давности привлечения к административной ответственности. </w:t>
      </w:r>
    </w:p>
    <w:p w14:paraId="77928933" w14:textId="77777777" w:rsidR="00713A42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При таких обстоятельствах постановление уполномоченного органа и суда подлежат отмене с прекращением производства по делу об административном правонарушении ввиду истечения сроков давности привлечения К. к административной ответственности. Принятое постановление нарушает единообразие в толковании и применении судами норм права, что в соответствии с подпунктом 3) части 5 статьи 851 КоАП влечет их пересмотр. </w:t>
      </w:r>
    </w:p>
    <w:p w14:paraId="00379CCD" w14:textId="1B7E07AB" w:rsidR="00A81D5F" w:rsidRPr="0040785A" w:rsidRDefault="00FF2C46" w:rsidP="004078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 xml:space="preserve">Специализированная судебная коллегия Верховного Суда отменила постановление государственного инспектора по </w:t>
      </w:r>
      <w:hyperlink r:id="rId7" w:history="1">
        <w:r w:rsidRPr="00713A42">
          <w:rPr>
            <w:rStyle w:val="aa"/>
            <w:rFonts w:ascii="Times New Roman" w:hAnsi="Times New Roman" w:cs="Times New Roman"/>
            <w:sz w:val="24"/>
            <w:szCs w:val="24"/>
          </w:rPr>
          <w:t>контролю за использованием и охраной земель и суда первой</w:t>
        </w:r>
      </w:hyperlink>
      <w:r w:rsidRPr="0040785A">
        <w:rPr>
          <w:rFonts w:ascii="Times New Roman" w:hAnsi="Times New Roman" w:cs="Times New Roman"/>
          <w:sz w:val="24"/>
          <w:szCs w:val="24"/>
        </w:rPr>
        <w:t xml:space="preserve"> инстанции. Производство по делу об административном правонарушении в отношении К. прекращено за истечением срока давности привлечения к административной ответственности. Представление Председателя Верховного Суда Республики Казахстан удовлетворено.</w:t>
      </w:r>
      <w:r w:rsidR="00CF5BD5" w:rsidRPr="00407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0785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0785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0785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0785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0785A"/>
    <w:rsid w:val="00442855"/>
    <w:rsid w:val="00461793"/>
    <w:rsid w:val="005A3B78"/>
    <w:rsid w:val="006B0A4D"/>
    <w:rsid w:val="006E2D0A"/>
    <w:rsid w:val="00702393"/>
    <w:rsid w:val="00713A42"/>
    <w:rsid w:val="00722D19"/>
    <w:rsid w:val="008A7236"/>
    <w:rsid w:val="008E7DF6"/>
    <w:rsid w:val="0091354D"/>
    <w:rsid w:val="00940023"/>
    <w:rsid w:val="0094655E"/>
    <w:rsid w:val="00963374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80669"/>
    <w:rsid w:val="00DB660C"/>
    <w:rsid w:val="00EE78AD"/>
    <w:rsid w:val="00F173BA"/>
    <w:rsid w:val="00F96E54"/>
    <w:rsid w:val="00FE608D"/>
    <w:rsid w:val="00F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3A4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2021-10-14T12:58:00Z</dcterms:modified>
</cp:coreProperties>
</file>