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0FA1" w14:textId="77777777" w:rsidR="00334223" w:rsidRPr="00462E53" w:rsidRDefault="0033422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93A1EA" w14:textId="660E486A" w:rsidR="00334223" w:rsidRPr="00462E53" w:rsidRDefault="00334223" w:rsidP="00334223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2E53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 о признании права собственности на самовольную постройку</w:t>
      </w:r>
    </w:p>
    <w:p w14:paraId="20C7AE5B" w14:textId="77777777" w:rsidR="00334223" w:rsidRPr="00462E53" w:rsidRDefault="0033422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0DAE738D" w:rsidR="00C97844" w:rsidRPr="00462E53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2E53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462E53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462E53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462E53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462E53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462E53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462E53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462E53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462E53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462E53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462E53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53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462E53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62E53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 w:rsidRPr="00462E53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462E53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462E53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462E53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462E53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62E53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462E53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462E53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Pr="00462E53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2DED59D9" w14:textId="77777777" w:rsidR="00334223" w:rsidRPr="00462E53" w:rsidRDefault="0021199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</w:rPr>
        <w:t xml:space="preserve"> </w:t>
      </w:r>
      <w:r w:rsidR="00334223" w:rsidRPr="00462E53">
        <w:rPr>
          <w:rFonts w:ascii="Times New Roman" w:hAnsi="Times New Roman" w:cs="Times New Roman"/>
          <w:sz w:val="24"/>
          <w:szCs w:val="24"/>
          <w:lang w:val="kk-KZ"/>
        </w:rPr>
        <w:t>В Житикаринский районный суд Костанайской области</w:t>
      </w:r>
    </w:p>
    <w:p w14:paraId="64C00085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Истец: А.Ж.А., 21.12.1963 г.р.</w:t>
      </w:r>
    </w:p>
    <w:p w14:paraId="34E0E321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ИИН .</w:t>
      </w:r>
    </w:p>
    <w:p w14:paraId="327649A6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адрес: г. Житикара, .мкр., д., кв. 1</w:t>
      </w:r>
    </w:p>
    <w:p w14:paraId="7EF424EA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сот. ...</w:t>
      </w:r>
    </w:p>
    <w:p w14:paraId="678EAC31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представитель истца: адвокат</w:t>
      </w:r>
    </w:p>
    <w:p w14:paraId="6770B86D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Нигметов Сабит Давлетович</w:t>
      </w:r>
    </w:p>
    <w:p w14:paraId="6A602BA0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ИИН 820125350700</w:t>
      </w:r>
    </w:p>
    <w:p w14:paraId="067686E6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адрес: г. Житикара, 4-21-24</w:t>
      </w:r>
    </w:p>
    <w:p w14:paraId="0C21DD01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сот. тел. 87752667988</w:t>
      </w:r>
    </w:p>
    <w:p w14:paraId="432EC85C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Ответчик: Аким Житикаринского района</w:t>
      </w:r>
    </w:p>
    <w:p w14:paraId="74C95380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г. Житикара, 6-65</w:t>
      </w:r>
    </w:p>
    <w:p w14:paraId="6A954CC9" w14:textId="6A14A0DD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тел 2-00-01</w:t>
      </w:r>
    </w:p>
    <w:p w14:paraId="77EB8236" w14:textId="77777777" w:rsidR="00334223" w:rsidRPr="00462E53" w:rsidRDefault="00334223" w:rsidP="00334223">
      <w:pPr>
        <w:ind w:left="468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Цена иска: 274 000 тенге</w:t>
      </w:r>
    </w:p>
    <w:p w14:paraId="1EC85EBE" w14:textId="77777777" w:rsidR="00334223" w:rsidRPr="00462E53" w:rsidRDefault="00334223" w:rsidP="0033422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Иск о признании права собственности </w:t>
      </w:r>
    </w:p>
    <w:p w14:paraId="07E75E44" w14:textId="77777777" w:rsidR="00334223" w:rsidRPr="00462E53" w:rsidRDefault="00334223" w:rsidP="0033422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на самовольную постройку </w:t>
      </w:r>
    </w:p>
    <w:p w14:paraId="3B7307EF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В 1975 году моему отцу А.А.И. было предоставлено право строительства индивидуального гаража, в г. Житикаре, возле дома, расположенного по адресу: г. Житикара, .. микрорайон, дом .. В этом же году мой отец  совместно с двумя другими соседями построили 3 гаража, при этом гараж отца был построен меж двух гаражей, у него общие стены с двумя другими гаражами. </w:t>
      </w:r>
    </w:p>
    <w:p w14:paraId="47043E22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силу своей юридической неграмотности мой отец своевременно не зарегистрировал право собственности на гараж, а затем и утерял документы на разрешение строительства гаража. В последующем, в 2014 году моя мать подарила мне принадлежащий ей жилой дом с надворными постройками, а также передала в пользование гараж. </w:t>
      </w:r>
    </w:p>
    <w:p w14:paraId="08D06949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С 1975 года сначала мой отец, моя мать, а затем и я пользуемся данным гаражом. </w:t>
      </w:r>
    </w:p>
    <w:p w14:paraId="3E63BB35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При регистрации права собственности в 2013 году на жилой дом и последующих легализациях имущества право собственности на гараж не было оформлено ввиду юридической неграмотности моих родителей.</w:t>
      </w:r>
    </w:p>
    <w:p w14:paraId="1311C81C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В настоящее время при обращении ГУ «Отдел строительства, архитектуры и градостроительства акимата Житикаринского района» мне было отказано в вводе в эксплуатацию гаража, и рекомендовано обратиться в суд.</w:t>
      </w:r>
    </w:p>
    <w:p w14:paraId="2C368435" w14:textId="77777777" w:rsidR="00334223" w:rsidRPr="00462E53" w:rsidRDefault="00334223" w:rsidP="0033422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В настоящее время я не могу в ином порядке зарегистрировать право собственности на гараж.</w:t>
      </w:r>
    </w:p>
    <w:p w14:paraId="427ABB46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В соответствии со ст. 244 ГК РК:</w:t>
      </w:r>
    </w:p>
    <w:p w14:paraId="796F33FC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>«1. Самовольной постройкой являются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p w14:paraId="3A2A364B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00000"/>
          <w:spacing w:val="1"/>
          <w:shd w:val="clear" w:color="auto" w:fill="FFFFFF"/>
          <w:lang w:val="kk-KZ"/>
        </w:rPr>
      </w:pPr>
      <w:r w:rsidRPr="00462E53">
        <w:rPr>
          <w:color w:val="000000"/>
          <w:spacing w:val="1"/>
          <w:shd w:val="clear" w:color="auto" w:fill="FFFFFF"/>
          <w:lang w:val="kk-KZ"/>
        </w:rPr>
        <w:t xml:space="preserve">3. </w:t>
      </w:r>
      <w:r w:rsidRPr="00462E53">
        <w:rPr>
          <w:color w:val="000000"/>
          <w:spacing w:val="1"/>
          <w:shd w:val="clear" w:color="auto" w:fill="FFFFFF"/>
        </w:rPr>
        <w:t>Право собственности на самовольную постройку может быть признано судом за лицом, осуществившим постройку на не принадлежащем ему земельном участке, при условии, что данный участок будет в установленном порядке предоставлен этому лицу под размещение возведенной постройки.  Право собственности на самовольную постройку не может быть признано за указанными лицами, если сохранение постройки повлечет нарушения прав и охраняемых законом интересов других лиц либо будет создавать угрозу жизни и здоровью граждан</w:t>
      </w:r>
      <w:r w:rsidRPr="00462E53">
        <w:rPr>
          <w:color w:val="000000"/>
          <w:spacing w:val="1"/>
          <w:shd w:val="clear" w:color="auto" w:fill="FFFFFF"/>
          <w:lang w:val="kk-KZ"/>
        </w:rPr>
        <w:t>»</w:t>
      </w:r>
      <w:r w:rsidRPr="00462E53">
        <w:rPr>
          <w:color w:val="000000"/>
          <w:spacing w:val="1"/>
          <w:shd w:val="clear" w:color="auto" w:fill="FFFFFF"/>
        </w:rPr>
        <w:t>.</w:t>
      </w:r>
      <w:r w:rsidRPr="00462E53">
        <w:rPr>
          <w:color w:val="000000"/>
          <w:spacing w:val="1"/>
          <w:shd w:val="clear" w:color="auto" w:fill="FFFFFF"/>
          <w:lang w:val="kk-KZ"/>
        </w:rPr>
        <w:t xml:space="preserve"> </w:t>
      </w:r>
    </w:p>
    <w:p w14:paraId="0071BCE2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shd w:val="clear" w:color="auto" w:fill="FFFFFF"/>
          <w:lang w:val="kk-KZ"/>
        </w:rPr>
        <w:t>Я являюсь законным правопреемником своих родителей, которым ранее принадлежал гараж, поэтому обращаюсь в суд за признанием права собственности.</w:t>
      </w:r>
    </w:p>
    <w:p w14:paraId="2667D137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ab/>
        <w:t>Согласно заключению, выданному ТОО «М-Арх», дальнейшая эксплуатация гаража не ухудшает архитектурно-эстетические, противопожарные, противовзрывные и санитарные качества, не оказывает вредное воздействие на окружающую среду при эксплуатации, не снижает расчетную прочность существующих конструкций, не угрожает жизни и здоровью людей.  Дальнейшая эксплуатация гаража возможна.</w:t>
      </w:r>
    </w:p>
    <w:p w14:paraId="77D1FDC6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>Также обращаю внимание суда, что гараж имеет общие стены с еще двумя гаражами, таким образом, он служит не только моим интересам, но и интересам третьих лиц, т.е. общественному благу.</w:t>
      </w:r>
    </w:p>
    <w:p w14:paraId="4E01959E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>Вышеуказанное подтверждается: справкой о зарегистрированных правах на недвижимое имущество, копией договора дарения, техническим заключением ТОО «М-Арх», фотографией</w:t>
      </w:r>
      <w:r w:rsidRPr="00462E53">
        <w:rPr>
          <w:color w:val="000000"/>
          <w:spacing w:val="1"/>
          <w:lang w:val="kk-KZ"/>
        </w:rPr>
        <w:tab/>
        <w:t>гаража, аналитической справкой, ответами Житикаринского регионального государственного архива, письмом ГУ «Отдел строительства, архитектуры и градостроительства акимата Житикаринского района», документами на соседний гараж, принадлежащий Нугманову Л.Ш., расположенный по адресу: г. Житикара, ..., гараж №3.</w:t>
      </w:r>
    </w:p>
    <w:p w14:paraId="2DD5BA39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>Также мои доводы может подтвердить свидетель Н.Е.Л., проживающий по адресу: г. Житикара, . мкр., д. ., сот. тел. 870.., которого я прошу допросить в судебном заседании.</w:t>
      </w:r>
    </w:p>
    <w:p w14:paraId="7B55DECA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lastRenderedPageBreak/>
        <w:tab/>
        <w:t>На основании вышеизложенного, прошу:</w:t>
      </w:r>
    </w:p>
    <w:p w14:paraId="2850F387" w14:textId="77777777" w:rsidR="00334223" w:rsidRPr="00462E53" w:rsidRDefault="00334223" w:rsidP="0033422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lang w:val="kk-KZ"/>
        </w:rPr>
      </w:pPr>
      <w:r w:rsidRPr="00462E53">
        <w:rPr>
          <w:color w:val="000000"/>
          <w:spacing w:val="1"/>
          <w:lang w:val="kk-KZ"/>
        </w:rPr>
        <w:tab/>
      </w:r>
      <w:r w:rsidRPr="00462E53">
        <w:rPr>
          <w:lang w:val="kk-KZ"/>
        </w:rPr>
        <w:t>–</w:t>
      </w:r>
      <w:r w:rsidRPr="00462E53">
        <w:rPr>
          <w:color w:val="000000"/>
          <w:spacing w:val="1"/>
          <w:lang w:val="kk-KZ"/>
        </w:rPr>
        <w:t xml:space="preserve"> </w:t>
      </w:r>
      <w:r w:rsidRPr="00462E53">
        <w:rPr>
          <w:lang w:val="kk-KZ"/>
        </w:rPr>
        <w:t>Признать право собственности на самовольно построенное недвижимое имущество – гараж, площадью 27,56 квадратных метров, расположенный около жилого дома, расположенного по адресу: город Житикара, .. микрорайон, дом .., квартира 1 Житикаринского района Костанайской области за А.Ж.А..</w:t>
      </w:r>
      <w:r w:rsidRPr="00462E53">
        <w:rPr>
          <w:color w:val="000000"/>
          <w:spacing w:val="1"/>
          <w:lang w:val="kk-KZ"/>
        </w:rPr>
        <w:t xml:space="preserve">  </w:t>
      </w:r>
    </w:p>
    <w:p w14:paraId="449B5D88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Приложение: копия удостоверения личности, копия квитанции об оплате госпошлины, справка о недвижимости, письмо отдела архитектуры, копия технического заключения, копия аналитической справки, копии ответов архива, фотография гаража, копия договора дарения, копия документов Н.Л.Ш., доверенность на представителя, копия уведомления адвоката, копия удостоверения адвоката</w:t>
      </w:r>
    </w:p>
    <w:p w14:paraId="28D37B7A" w14:textId="77777777" w:rsidR="00334223" w:rsidRPr="00462E53" w:rsidRDefault="00334223" w:rsidP="00334223">
      <w:pPr>
        <w:ind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16.08.2022 г. 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  <w:t>А.Ж.А.</w:t>
      </w:r>
    </w:p>
    <w:p w14:paraId="01D924B8" w14:textId="77777777" w:rsidR="00334223" w:rsidRPr="00462E53" w:rsidRDefault="00334223" w:rsidP="003342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  <w:t>представитель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ab/>
        <w:t>Нигметов С.Д.</w:t>
      </w:r>
    </w:p>
    <w:p w14:paraId="41CA64DE" w14:textId="02625142" w:rsidR="00211993" w:rsidRPr="00462E53" w:rsidRDefault="00211993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06D8388" w14:textId="7F167BFE" w:rsidR="00A935B4" w:rsidRPr="00462E53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462E53">
          <w:rPr>
            <w:rStyle w:val="a8"/>
            <w:lang w:val="kk-KZ"/>
          </w:rPr>
          <w:t>Заңгер</w:t>
        </w:r>
      </w:hyperlink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462E53">
          <w:rPr>
            <w:rStyle w:val="a8"/>
            <w:lang w:val="kk-KZ"/>
          </w:rPr>
          <w:t>Қылмыстық</w:t>
        </w:r>
      </w:hyperlink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462E5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462E53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 w:rsidRPr="00462E53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Кеңсесі 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Pr="00462E53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462E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462E53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462E53">
          <w:rPr>
            <w:rStyle w:val="a8"/>
          </w:rPr>
          <w:t>Адвокат</w:t>
        </w:r>
      </w:hyperlink>
      <w:r w:rsidR="00175CFB" w:rsidRPr="00462E53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14" w:history="1">
        <w:r w:rsidR="00175CFB" w:rsidRPr="00462E53">
          <w:rPr>
            <w:rStyle w:val="a8"/>
          </w:rPr>
          <w:t>Адвокатская контора</w:t>
        </w:r>
      </w:hyperlink>
      <w:r w:rsidR="00175CFB" w:rsidRPr="00462E53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72E11ECD" w14:textId="7FF958A5" w:rsidR="00B33E81" w:rsidRPr="00462E53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2E53"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 w:rsidRPr="00462E53"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Pr="00462E53"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462E5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11666295" w14:textId="77777777" w:rsidR="00462E53" w:rsidRPr="00462E53" w:rsidRDefault="00462E53">
      <w:pPr>
        <w:rPr>
          <w:rFonts w:ascii="Times New Roman" w:hAnsi="Times New Roman" w:cs="Times New Roman"/>
          <w:sz w:val="24"/>
          <w:szCs w:val="24"/>
        </w:rPr>
      </w:pPr>
    </w:p>
    <w:sectPr w:rsidR="00462E53" w:rsidRPr="00462E5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DAB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34223"/>
    <w:rsid w:val="00394D44"/>
    <w:rsid w:val="00396063"/>
    <w:rsid w:val="003B4B01"/>
    <w:rsid w:val="003C77EA"/>
    <w:rsid w:val="003E3623"/>
    <w:rsid w:val="00406923"/>
    <w:rsid w:val="00442855"/>
    <w:rsid w:val="00462E53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2022-11-16T08:36:00Z</dcterms:modified>
</cp:coreProperties>
</file>