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4235" w14:textId="77777777" w:rsidR="00E67E77" w:rsidRDefault="00E67E7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9E7AB4" w14:textId="05AFF2E8" w:rsidR="00E67E77" w:rsidRPr="00E67E77" w:rsidRDefault="00E67E77" w:rsidP="00E67E77">
      <w:pPr>
        <w:pStyle w:val="paragraph"/>
        <w:spacing w:before="0" w:beforeAutospacing="0" w:after="0" w:afterAutospacing="0"/>
        <w:jc w:val="center"/>
        <w:textAlignment w:val="baseline"/>
        <w:rPr>
          <w:rStyle w:val="ad"/>
          <w:b w:val="0"/>
          <w:bCs w:val="0"/>
          <w:color w:val="000000" w:themeColor="text1"/>
        </w:rPr>
      </w:pPr>
      <w:r w:rsidRPr="00E67E77">
        <w:rPr>
          <w:rStyle w:val="normaltextrun"/>
          <w:b/>
          <w:bCs/>
          <w:color w:val="000000"/>
          <w:sz w:val="28"/>
          <w:szCs w:val="28"/>
        </w:rPr>
        <w:t>Возражение</w:t>
      </w:r>
      <w:r w:rsidRPr="00E67E77">
        <w:rPr>
          <w:rStyle w:val="eop"/>
          <w:b/>
          <w:bCs/>
          <w:color w:val="000000"/>
          <w:sz w:val="28"/>
          <w:szCs w:val="28"/>
        </w:rPr>
        <w:t> </w:t>
      </w:r>
      <w:r w:rsidRPr="00E67E77">
        <w:rPr>
          <w:rStyle w:val="normaltextrun"/>
          <w:b/>
          <w:bCs/>
          <w:color w:val="000000" w:themeColor="text1"/>
          <w:sz w:val="28"/>
          <w:szCs w:val="28"/>
        </w:rPr>
        <w:t>на </w:t>
      </w:r>
      <w:r w:rsidRPr="00E67E77">
        <w:rPr>
          <w:rStyle w:val="normaltextrun"/>
          <w:b/>
          <w:bCs/>
          <w:sz w:val="28"/>
          <w:szCs w:val="28"/>
        </w:rPr>
        <w:t xml:space="preserve">исполнительную надпись </w:t>
      </w:r>
      <w:r w:rsidRPr="00E67E77">
        <w:rPr>
          <w:b/>
          <w:bCs/>
          <w:sz w:val="28"/>
          <w:szCs w:val="28"/>
        </w:rPr>
        <w:t>Нотариуса</w:t>
      </w:r>
    </w:p>
    <w:p w14:paraId="3C8B3451" w14:textId="729B8DDE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2A57057" w14:textId="77777777" w:rsidR="001E092F" w:rsidRDefault="001E092F" w:rsidP="001E092F">
      <w:pPr>
        <w:pStyle w:val="a9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Нотариусу Айтжанову Рахмету Сейткаримовичу </w:t>
      </w:r>
    </w:p>
    <w:p w14:paraId="2FD38E80" w14:textId="77777777" w:rsidR="001E092F" w:rsidRDefault="001E092F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Алматинская область Карасайский район, г. Каскелен, Кошек батыра , 53, 2 </w:t>
      </w:r>
    </w:p>
    <w:p w14:paraId="620E969F" w14:textId="77777777" w:rsidR="001E092F" w:rsidRDefault="001E092F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+7-777-111-61-65</w:t>
      </w:r>
    </w:p>
    <w:p w14:paraId="64B52E99" w14:textId="77777777" w:rsidR="001E092F" w:rsidRDefault="00AF2D02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E092F">
          <w:rPr>
            <w:rStyle w:val="a8"/>
            <w:sz w:val="28"/>
            <w:szCs w:val="28"/>
          </w:rPr>
          <w:t>ainissa.aitzhan@mail.ru</w:t>
        </w:r>
      </w:hyperlink>
      <w:r w:rsidR="001E09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97F72" w14:textId="081355AF" w:rsidR="001E092F" w:rsidRPr="00AB1817" w:rsidRDefault="001E092F" w:rsidP="001E092F">
      <w:pPr>
        <w:pStyle w:val="a9"/>
        <w:ind w:left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от: ИП «Мурат» в лице М</w:t>
      </w:r>
      <w:r w:rsidR="00AB1817" w:rsidRPr="00AB181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B1817" w:rsidRPr="00AB181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AB1817" w:rsidRPr="00AB18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2B0669" w14:textId="5E683EC1" w:rsidR="001E092F" w:rsidRPr="00AB1817" w:rsidRDefault="001E092F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ИИН: </w:t>
      </w:r>
      <w:r w:rsidR="00AB1817" w:rsidRPr="00AB1817">
        <w:rPr>
          <w:rFonts w:ascii="Times New Roman" w:hAnsi="Times New Roman" w:cs="Times New Roman"/>
          <w:sz w:val="28"/>
          <w:szCs w:val="28"/>
        </w:rPr>
        <w:t>…………….</w:t>
      </w:r>
    </w:p>
    <w:p w14:paraId="03A1EDB9" w14:textId="17CEC7A4" w:rsidR="001E092F" w:rsidRDefault="001E092F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Алматинская обл., Енбекшиказахский р-он, г</w:t>
      </w:r>
      <w:r w:rsidR="00AB1817">
        <w:rPr>
          <w:rFonts w:ascii="Times New Roman" w:hAnsi="Times New Roman" w:cs="Times New Roman"/>
          <w:sz w:val="28"/>
          <w:szCs w:val="28"/>
        </w:rPr>
        <w:t>……</w:t>
      </w:r>
      <w:r w:rsidR="00AB1817" w:rsidRPr="00AB181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, ул</w:t>
      </w:r>
      <w:r w:rsidR="00AB1817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AB1817">
        <w:rPr>
          <w:rFonts w:ascii="Times New Roman" w:hAnsi="Times New Roman" w:cs="Times New Roman"/>
          <w:sz w:val="28"/>
          <w:szCs w:val="28"/>
        </w:rPr>
        <w:t>…</w:t>
      </w:r>
      <w:r w:rsidR="00AB1817" w:rsidRPr="00AB181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9842E" w14:textId="254E14B3" w:rsidR="001E092F" w:rsidRPr="00AF2D02" w:rsidRDefault="001E092F" w:rsidP="001E092F">
      <w:pPr>
        <w:pStyle w:val="a9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 </w:t>
      </w:r>
      <w:r w:rsidR="00AB1817" w:rsidRPr="00AF2D02">
        <w:rPr>
          <w:rFonts w:ascii="Times New Roman" w:hAnsi="Times New Roman" w:cs="Times New Roman"/>
          <w:sz w:val="28"/>
          <w:szCs w:val="28"/>
        </w:rPr>
        <w:t>………..</w:t>
      </w:r>
    </w:p>
    <w:p w14:paraId="31C0DED5" w14:textId="77777777" w:rsidR="001E092F" w:rsidRDefault="001E092F" w:rsidP="001E092F">
      <w:pPr>
        <w:pStyle w:val="paragraph"/>
        <w:spacing w:before="0" w:beforeAutospacing="0" w:after="0" w:afterAutospacing="0"/>
        <w:ind w:left="4248" w:right="-15" w:firstLine="708"/>
        <w:textAlignment w:val="baseline"/>
        <w:rPr>
          <w:sz w:val="28"/>
          <w:szCs w:val="28"/>
        </w:rPr>
      </w:pPr>
      <w:r>
        <w:rPr>
          <w:rStyle w:val="eop"/>
          <w:color w:val="000000"/>
          <w:sz w:val="28"/>
          <w:szCs w:val="28"/>
        </w:rPr>
        <w:t> </w:t>
      </w:r>
    </w:p>
    <w:p w14:paraId="4F31709D" w14:textId="77777777" w:rsidR="001E092F" w:rsidRDefault="001E092F" w:rsidP="001E092F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Возражение</w:t>
      </w:r>
      <w:r>
        <w:rPr>
          <w:rStyle w:val="eop"/>
          <w:color w:val="000000"/>
          <w:sz w:val="28"/>
          <w:szCs w:val="28"/>
        </w:rPr>
        <w:t> </w:t>
      </w:r>
    </w:p>
    <w:p w14:paraId="36BA0BB4" w14:textId="77777777" w:rsidR="001E092F" w:rsidRDefault="001E092F" w:rsidP="001E0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на 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исполнительную надпись за №</w:t>
      </w:r>
      <w:r>
        <w:rPr>
          <w:rFonts w:ascii="Times New Roman" w:hAnsi="Times New Roman" w:cs="Times New Roman"/>
          <w:sz w:val="28"/>
          <w:szCs w:val="28"/>
        </w:rPr>
        <w:t xml:space="preserve"> 4014</w:t>
      </w:r>
      <w:r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«23» мая 2023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года</w:t>
      </w:r>
    </w:p>
    <w:p w14:paraId="1A5FDBF9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6A86A24A" w14:textId="77777777" w:rsidR="001E092F" w:rsidRDefault="001E092F" w:rsidP="001E092F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13 Июня 2023 года, мною нарочно было получено копия исполнительной надписи зарегистрированной в реестре </w:t>
      </w:r>
      <w:r>
        <w:rPr>
          <w:rStyle w:val="normaltextrun"/>
          <w:sz w:val="28"/>
          <w:szCs w:val="28"/>
        </w:rPr>
        <w:t>за №</w:t>
      </w:r>
      <w:r>
        <w:rPr>
          <w:sz w:val="28"/>
          <w:szCs w:val="28"/>
        </w:rPr>
        <w:t>4014</w:t>
      </w:r>
      <w:r>
        <w:rPr>
          <w:rStyle w:val="normaltextrun"/>
          <w:sz w:val="28"/>
          <w:szCs w:val="28"/>
          <w:lang w:val="kk-KZ"/>
        </w:rPr>
        <w:t xml:space="preserve"> </w:t>
      </w:r>
      <w:r>
        <w:rPr>
          <w:rStyle w:val="normaltextrun"/>
          <w:sz w:val="28"/>
          <w:szCs w:val="28"/>
        </w:rPr>
        <w:t xml:space="preserve">от </w:t>
      </w:r>
      <w:r>
        <w:rPr>
          <w:sz w:val="28"/>
          <w:szCs w:val="28"/>
        </w:rPr>
        <w:t xml:space="preserve">«23» мая 2023 </w:t>
      </w:r>
      <w:r>
        <w:rPr>
          <w:rStyle w:val="normaltextrun"/>
          <w:sz w:val="28"/>
          <w:szCs w:val="28"/>
        </w:rPr>
        <w:t>года</w:t>
      </w:r>
      <w:r>
        <w:rPr>
          <w:sz w:val="28"/>
          <w:szCs w:val="28"/>
        </w:rPr>
        <w:t xml:space="preserve">. В последующем мною было незамедлитель в тотже день Возражение на исполнительную надпись. Однако в последующем от вас поступило сообщение об исправлении </w:t>
      </w:r>
      <w:r>
        <w:rPr>
          <w:rStyle w:val="normaltextrun"/>
          <w:color w:val="000000"/>
          <w:sz w:val="28"/>
          <w:szCs w:val="28"/>
        </w:rPr>
        <w:t>Возражения</w:t>
      </w:r>
      <w:r>
        <w:rPr>
          <w:rStyle w:val="normaltextrun"/>
          <w:b/>
          <w:bCs/>
          <w:color w:val="000000"/>
          <w:sz w:val="28"/>
          <w:szCs w:val="28"/>
        </w:rPr>
        <w:t xml:space="preserve"> </w:t>
      </w:r>
      <w:r>
        <w:rPr>
          <w:rStyle w:val="normaltextrun"/>
          <w:color w:val="000000" w:themeColor="text1"/>
          <w:sz w:val="28"/>
          <w:szCs w:val="28"/>
        </w:rPr>
        <w:t>на </w:t>
      </w:r>
      <w:r>
        <w:rPr>
          <w:rStyle w:val="normaltextrun"/>
          <w:sz w:val="28"/>
          <w:szCs w:val="28"/>
        </w:rPr>
        <w:t>исполнительную надпись за №</w:t>
      </w:r>
      <w:r>
        <w:rPr>
          <w:sz w:val="28"/>
          <w:szCs w:val="28"/>
        </w:rPr>
        <w:t xml:space="preserve"> 4014</w:t>
      </w:r>
      <w:r>
        <w:rPr>
          <w:rStyle w:val="normaltextrun"/>
          <w:sz w:val="28"/>
          <w:szCs w:val="28"/>
          <w:lang w:val="kk-KZ"/>
        </w:rPr>
        <w:t xml:space="preserve"> </w:t>
      </w:r>
      <w:r>
        <w:rPr>
          <w:rStyle w:val="normaltextrun"/>
          <w:sz w:val="28"/>
          <w:szCs w:val="28"/>
        </w:rPr>
        <w:t xml:space="preserve">от </w:t>
      </w:r>
      <w:r>
        <w:rPr>
          <w:sz w:val="28"/>
          <w:szCs w:val="28"/>
        </w:rPr>
        <w:t xml:space="preserve">«23» мая 2023 </w:t>
      </w:r>
      <w:r>
        <w:rPr>
          <w:rStyle w:val="normaltextrun"/>
          <w:sz w:val="28"/>
          <w:szCs w:val="28"/>
        </w:rPr>
        <w:t>года и повторной подачи.</w:t>
      </w:r>
    </w:p>
    <w:p w14:paraId="4A0CF1FC" w14:textId="77777777" w:rsidR="001E092F" w:rsidRDefault="001E092F" w:rsidP="001E092F">
      <w:pPr>
        <w:pStyle w:val="a9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При изучении исполнительной надписи мной было выяснено, что вами была установлена сумма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 xml:space="preserve">Акционерное общество "Народный сберегательный банк Казахстана" </w:t>
      </w:r>
      <w:r>
        <w:rPr>
          <w:rStyle w:val="spellingerror"/>
          <w:rFonts w:ascii="Times New Roman" w:hAnsi="Times New Roman" w:cs="Times New Roman"/>
          <w:sz w:val="28"/>
          <w:szCs w:val="28"/>
        </w:rPr>
        <w:t>(Далее – Взыскатель)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в размере </w:t>
      </w:r>
      <w:r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5 426 571 </w:t>
      </w:r>
      <w:r>
        <w:rPr>
          <w:rStyle w:val="normaltextrun"/>
          <w:rFonts w:ascii="Times New Roman" w:hAnsi="Times New Roman" w:cs="Times New Roman"/>
          <w:sz w:val="28"/>
          <w:szCs w:val="28"/>
        </w:rPr>
        <w:t>тенге</w:t>
      </w:r>
      <w:r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понесенные взыскателем расходы по совершению исполнительной надписи в размере </w:t>
      </w:r>
      <w:r>
        <w:rPr>
          <w:rFonts w:ascii="Times New Roman" w:hAnsi="Times New Roman" w:cs="Times New Roman"/>
          <w:sz w:val="28"/>
          <w:szCs w:val="28"/>
        </w:rPr>
        <w:t xml:space="preserve">56 671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тенге. </w:t>
      </w:r>
      <w:r>
        <w:rPr>
          <w:rStyle w:val="contextualspellingandgrammarerror"/>
          <w:rFonts w:ascii="Times New Roman" w:hAnsi="Times New Roman" w:cs="Times New Roman"/>
          <w:sz w:val="28"/>
          <w:szCs w:val="28"/>
        </w:rPr>
        <w:t>Итоговая сумма,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 подлежащая взысканию в размере, составляет </w:t>
      </w:r>
      <w:r>
        <w:rPr>
          <w:rFonts w:ascii="Times New Roman" w:hAnsi="Times New Roman" w:cs="Times New Roman"/>
          <w:sz w:val="28"/>
          <w:szCs w:val="28"/>
        </w:rPr>
        <w:t xml:space="preserve">5 483 192 </w:t>
      </w:r>
      <w:r>
        <w:rPr>
          <w:rStyle w:val="spellingerror"/>
          <w:rFonts w:ascii="Times New Roman" w:hAnsi="Times New Roman" w:cs="Times New Roman"/>
          <w:sz w:val="28"/>
          <w:szCs w:val="28"/>
          <w:lang w:val="kk-KZ"/>
        </w:rPr>
        <w:t>тенге</w:t>
      </w:r>
      <w:r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>
        <w:rPr>
          <w:rStyle w:val="eop"/>
          <w:rFonts w:ascii="Times New Roman" w:hAnsi="Times New Roman" w:cs="Times New Roman"/>
          <w:sz w:val="28"/>
          <w:szCs w:val="28"/>
        </w:rPr>
        <w:t>    </w:t>
      </w:r>
    </w:p>
    <w:p w14:paraId="6DAC291C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>С исполнительной надписью мы не согласны, по следующим основаниям:</w:t>
      </w:r>
    </w:p>
    <w:p w14:paraId="00B20BD7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В соответствии с Законом РК «О нотариате» мной не была получена досудебная претензия, мной не была получена уведомление от нотариуса так как мною было упущено право возражения на сумму задолженности до вынесения </w:t>
      </w:r>
      <w:r>
        <w:rPr>
          <w:rStyle w:val="normaltextrun"/>
          <w:sz w:val="28"/>
          <w:szCs w:val="28"/>
        </w:rPr>
        <w:lastRenderedPageBreak/>
        <w:t>Исполнительной надписи. Тем самым допущено нарушение требований ст. 92-6 Закона, так как согласно п.1 ст. 92-6 Закона после совершения исполнительной надписи нотариус не позднее следующего рабочего дня направляет ее копию должнику с уведомлением о вручении. А в свою очередь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</w:t>
      </w:r>
    </w:p>
    <w:p w14:paraId="497CE38A" w14:textId="77777777" w:rsidR="001E092F" w:rsidRDefault="001E092F" w:rsidP="001E092F">
      <w:pPr>
        <w:pStyle w:val="a9"/>
        <w:ind w:firstLine="705"/>
        <w:jc w:val="both"/>
        <w:rPr>
          <w:rStyle w:val="normaltextrun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Изначально заём был получен в АО ДБ Сбербанк в последствии международных санкционных мер на всё что связана с РФ на Сбербанк было наложены санкции где Сбербанк не смог от нас принимать платежи по погашению задолженности. Также на официальном интернет ресурсе сайта Сбербанка было информация о том что они временно не могут принимать платеже по обязательствам и эту информацию подтвердили в СМИ и в Головном офисе банка.</w:t>
      </w:r>
    </w:p>
    <w:p w14:paraId="5731F3F5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В последующем как нам сегодня стало известно АО ДБ Сбербанк уступил наш заем к АО Береке банк в свою очередь последний уступил право требований </w:t>
      </w:r>
      <w:r>
        <w:rPr>
          <w:sz w:val="28"/>
          <w:szCs w:val="28"/>
        </w:rPr>
        <w:t>Акционерное общество "Народный сберегательный банк Казахстана".</w:t>
      </w:r>
    </w:p>
    <w:p w14:paraId="3268E69B" w14:textId="77777777" w:rsidR="001E092F" w:rsidRDefault="001E092F" w:rsidP="001E092F">
      <w:pPr>
        <w:pStyle w:val="a9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О банках и банковской деятельности гласит, что </w:t>
      </w:r>
      <w:r>
        <w:rPr>
          <w:rStyle w:val="eop"/>
          <w:rFonts w:ascii="Times New Roman" w:hAnsi="Times New Roman" w:cs="Times New Roman"/>
          <w:sz w:val="28"/>
          <w:szCs w:val="28"/>
        </w:rPr>
        <w:t>Взыскатель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pellingerror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 был уведомить Заемщика о состоявшемся переходе права (требования) третьему лицу посредством SMS–уведомлений и/или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кредита третьему лицу (наименование и место нахождения лица, которому перешло право (требование) по договору о предоставлении кредита),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p w14:paraId="7D6391A9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того же Закона при уступке организацией права (требования) по договору о предоставлении микрокредита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 о предоставлении микрокредита, распространяют свое действие на правоотношения заемщика с третьим лицом, которому уступлено право (требование).</w:t>
      </w:r>
    </w:p>
    <w:p w14:paraId="6FD7F9ED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3, ст. 725-1 ГК РК, где оговорено, что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регулированию, контролю и надзору финансового рынка и финансовых организаций.</w:t>
      </w:r>
    </w:p>
    <w:p w14:paraId="4B9BEAEA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6, п. 7 Постановлении Правления Национального Банка РК от 27 августа 2018 года № 197 «Об утверждении Правил расчета годовой эффективной ставки вознаграждения по договору займа» оговорено, что в расчет годовой эффективной ставки вознаграждения по договору займа включаются все платежи заемщика по основному долгу и вознаграждению, а также комиссии и иные платежи за весь период действия договора займа.</w:t>
      </w:r>
    </w:p>
    <w:p w14:paraId="378FE98D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расчет годовой эффективной ставки вознаграждения по договору займа не включается неустойка (штраф, пеня) за нарушение обязательства по возврату суммы займа и (или) уплате вознаграждения по договору займа.</w:t>
      </w:r>
    </w:p>
    <w:p w14:paraId="26FF9832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2, ст. 725-1 ГК РК, где договор займа, заключаемый с заемщиком - физическим лицом, не соответствующий требованиям пункта 1 настоящей статьи, является ничтожным.</w:t>
      </w:r>
    </w:p>
    <w:p w14:paraId="367E8511" w14:textId="77777777" w:rsidR="001E092F" w:rsidRDefault="001E092F" w:rsidP="001E092F">
      <w:pPr>
        <w:pStyle w:val="a9"/>
        <w:ind w:firstLine="70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В соответствии с п. 2 ст. 92-1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  </w:t>
      </w:r>
    </w:p>
    <w:p w14:paraId="2EC39AEB" w14:textId="77777777" w:rsidR="001E092F" w:rsidRDefault="001E092F" w:rsidP="001E092F">
      <w:pPr>
        <w:pStyle w:val="a9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В моем случае требование взыскателя не является бесспорным. Также должником не было получен</w:t>
      </w:r>
      <w:r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Style w:val="normaltextrun"/>
          <w:rFonts w:ascii="Times New Roman" w:hAnsi="Times New Roman" w:cs="Times New Roman"/>
          <w:sz w:val="28"/>
          <w:szCs w:val="28"/>
        </w:rPr>
        <w:t> Досудебная претензия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  <w:r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 </w:t>
      </w:r>
      <w:r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211AF6A0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>Согласно п. 2. ст. 92-6 Закона о нотариате оговаривается,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22741605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14:paraId="5A7D72A4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19A3D998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п.1 ст.159 ГК ничтожна сделка, совершенная без получения необходимого разрешения из п.2 и 3 ст.157-1 ГК следует, что недействительная сделка не влечет юридических последствий, за исключением тех, которые связаны с ее недействительностью. </w:t>
      </w:r>
    </w:p>
    <w:p w14:paraId="3DDF51CB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неисполнением Взыскателем обязательств предусмотренной законодательством у нас создается мнение, что действия Взыскателя направлены на завладение имуществом путем обмана и злоупотребления доверием Заявителя.  </w:t>
      </w:r>
    </w:p>
    <w:p w14:paraId="3B51ADB7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 </w:t>
      </w:r>
    </w:p>
    <w:p w14:paraId="47821E92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п.3 ст.92-6 Закона возражение должника должно содержать причины несогласия с заявленным требованием. </w:t>
      </w:r>
    </w:p>
    <w:p w14:paraId="65DB9FC1" w14:textId="77777777" w:rsidR="001E092F" w:rsidRDefault="001E092F" w:rsidP="001E092F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 ст.92-8 Закона нотариус выносит постановление об отмене исполнительной надписи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    </w:t>
      </w:r>
    </w:p>
    <w:p w14:paraId="358C8B5A" w14:textId="77777777" w:rsidR="001E092F" w:rsidRDefault="001E092F" w:rsidP="001E092F">
      <w:pPr>
        <w:pStyle w:val="a9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в соответствии с п.2 ст.92-6 Закона РК «О нотариате»,</w:t>
      </w:r>
    </w:p>
    <w:p w14:paraId="6BCAC62C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14:paraId="5D2174F4" w14:textId="77777777" w:rsidR="001E092F" w:rsidRDefault="001E092F" w:rsidP="001E092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ПРОШУ ВАС:</w:t>
      </w:r>
      <w:r>
        <w:rPr>
          <w:rStyle w:val="eop"/>
          <w:sz w:val="28"/>
          <w:szCs w:val="28"/>
        </w:rPr>
        <w:t> </w:t>
      </w:r>
    </w:p>
    <w:p w14:paraId="67908EED" w14:textId="7C0D505F" w:rsidR="001E092F" w:rsidRDefault="001E092F" w:rsidP="001E092F">
      <w:pPr>
        <w:pStyle w:val="paragraph"/>
        <w:numPr>
          <w:ilvl w:val="0"/>
          <w:numId w:val="7"/>
        </w:numPr>
        <w:spacing w:before="0" w:beforeAutospacing="0" w:after="0" w:afterAutospacing="0"/>
        <w:ind w:left="426"/>
        <w:jc w:val="both"/>
        <w:textAlignment w:val="baseline"/>
        <w:rPr>
          <w:rFonts w:eastAsiaTheme="minorEastAsia"/>
        </w:rPr>
      </w:pPr>
      <w:r>
        <w:rPr>
          <w:rStyle w:val="normaltextrun"/>
          <w:sz w:val="28"/>
          <w:szCs w:val="28"/>
        </w:rPr>
        <w:t>Отменить исполнительную надпись №</w:t>
      </w:r>
      <w:r>
        <w:rPr>
          <w:sz w:val="28"/>
          <w:szCs w:val="28"/>
        </w:rPr>
        <w:t>4014</w:t>
      </w:r>
      <w:r>
        <w:rPr>
          <w:rStyle w:val="normaltextrun"/>
          <w:sz w:val="28"/>
          <w:szCs w:val="28"/>
          <w:lang w:val="kk-KZ"/>
        </w:rPr>
        <w:t xml:space="preserve"> </w:t>
      </w:r>
      <w:r>
        <w:rPr>
          <w:rStyle w:val="normaltextrun"/>
          <w:sz w:val="28"/>
          <w:szCs w:val="28"/>
        </w:rPr>
        <w:t xml:space="preserve">от </w:t>
      </w:r>
      <w:r>
        <w:rPr>
          <w:sz w:val="28"/>
          <w:szCs w:val="28"/>
        </w:rPr>
        <w:t xml:space="preserve">«23» мая 2023  </w:t>
      </w:r>
      <w:r>
        <w:rPr>
          <w:rStyle w:val="normaltextrun"/>
          <w:sz w:val="28"/>
          <w:szCs w:val="28"/>
        </w:rPr>
        <w:t>года о взыскании суммы задолженности с</w:t>
      </w:r>
      <w:r>
        <w:rPr>
          <w:rStyle w:val="spellingerror"/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ИП «М» в лице</w:t>
      </w:r>
      <w:r w:rsidR="009866E7" w:rsidRPr="009866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ММХ</w:t>
      </w:r>
      <w:r>
        <w:rPr>
          <w:color w:val="000000"/>
          <w:sz w:val="28"/>
          <w:szCs w:val="28"/>
          <w:lang w:bidi="ru-RU"/>
        </w:rPr>
        <w:t>.,</w:t>
      </w:r>
      <w:r w:rsidR="009866E7" w:rsidRPr="009866E7">
        <w:rPr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rStyle w:val="normaltextrun"/>
          <w:sz w:val="28"/>
          <w:szCs w:val="28"/>
        </w:rPr>
        <w:t xml:space="preserve">в пользу </w:t>
      </w:r>
      <w:r>
        <w:rPr>
          <w:sz w:val="28"/>
          <w:szCs w:val="28"/>
        </w:rPr>
        <w:t>Акционерное общество "Народный сберегательный банк Казахстана"</w:t>
      </w:r>
      <w:r>
        <w:rPr>
          <w:rStyle w:val="spellingerror"/>
          <w:rFonts w:eastAsiaTheme="minorEastAsia"/>
          <w:sz w:val="28"/>
          <w:szCs w:val="28"/>
        </w:rPr>
        <w:t xml:space="preserve"> в размере </w:t>
      </w:r>
      <w:r>
        <w:rPr>
          <w:sz w:val="28"/>
          <w:szCs w:val="28"/>
        </w:rPr>
        <w:t xml:space="preserve">5 483 192 </w:t>
      </w:r>
      <w:r>
        <w:rPr>
          <w:rStyle w:val="spellingerror"/>
          <w:sz w:val="28"/>
          <w:szCs w:val="28"/>
          <w:lang w:val="kk-KZ"/>
        </w:rPr>
        <w:t>тенге</w:t>
      </w:r>
      <w:r>
        <w:rPr>
          <w:rStyle w:val="normaltextrun"/>
          <w:sz w:val="28"/>
          <w:szCs w:val="28"/>
        </w:rPr>
        <w:t>.</w:t>
      </w:r>
      <w:r>
        <w:rPr>
          <w:rStyle w:val="normaltextrun"/>
          <w:sz w:val="28"/>
          <w:szCs w:val="28"/>
          <w:lang w:val="kk-KZ"/>
        </w:rPr>
        <w:t xml:space="preserve"> </w:t>
      </w:r>
      <w:r>
        <w:rPr>
          <w:rStyle w:val="eop"/>
          <w:sz w:val="28"/>
          <w:szCs w:val="28"/>
        </w:rPr>
        <w:t> </w:t>
      </w:r>
    </w:p>
    <w:p w14:paraId="2FC81595" w14:textId="77777777" w:rsidR="001E092F" w:rsidRDefault="001E092F" w:rsidP="001E092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eop"/>
          <w:sz w:val="28"/>
          <w:szCs w:val="28"/>
        </w:rPr>
        <w:t> </w:t>
      </w:r>
    </w:p>
    <w:p w14:paraId="29F0B5CB" w14:textId="25D135A3" w:rsidR="001E092F" w:rsidRDefault="001E092F" w:rsidP="001E092F">
      <w:pPr>
        <w:pStyle w:val="a9"/>
        <w:rPr>
          <w:rStyle w:val="normaltextrun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>С уважением,</w:t>
      </w:r>
      <w:r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ab/>
        <w:t>__________/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ИП «М» в лице М</w:t>
      </w:r>
      <w:r w:rsidR="009866E7" w:rsidRPr="00AF2D0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М.Х</w:t>
      </w:r>
    </w:p>
    <w:p w14:paraId="127AFD39" w14:textId="77777777" w:rsidR="001E092F" w:rsidRDefault="001E092F" w:rsidP="001E092F">
      <w:pPr>
        <w:pStyle w:val="50"/>
        <w:shd w:val="clear" w:color="auto" w:fill="auto"/>
        <w:spacing w:line="206" w:lineRule="exact"/>
        <w:rPr>
          <w:color w:val="000000" w:themeColor="text1"/>
          <w:sz w:val="16"/>
          <w:szCs w:val="16"/>
        </w:rPr>
      </w:pPr>
    </w:p>
    <w:p w14:paraId="13512A55" w14:textId="77777777" w:rsidR="001E092F" w:rsidRDefault="001E092F" w:rsidP="001E092F">
      <w:pPr>
        <w:pStyle w:val="50"/>
        <w:shd w:val="clear" w:color="auto" w:fill="auto"/>
        <w:spacing w:line="206" w:lineRule="exact"/>
        <w:rPr>
          <w:color w:val="000000" w:themeColor="text1"/>
          <w:sz w:val="16"/>
          <w:szCs w:val="16"/>
        </w:rPr>
      </w:pPr>
    </w:p>
    <w:p w14:paraId="2BD1C251" w14:textId="77777777" w:rsidR="001E092F" w:rsidRDefault="001E092F" w:rsidP="001E092F">
      <w:pPr>
        <w:pStyle w:val="50"/>
        <w:shd w:val="clear" w:color="auto" w:fill="auto"/>
        <w:spacing w:line="206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«____»____________2023</w:t>
      </w:r>
      <w:r>
        <w:rPr>
          <w:color w:val="000000" w:themeColor="text1"/>
          <w:sz w:val="16"/>
          <w:szCs w:val="16"/>
          <w:lang w:val="kk-KZ"/>
        </w:rPr>
        <w:t xml:space="preserve"> </w:t>
      </w:r>
      <w:r>
        <w:rPr>
          <w:color w:val="000000" w:themeColor="text1"/>
          <w:sz w:val="16"/>
          <w:szCs w:val="16"/>
        </w:rPr>
        <w:t>г.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Заңгер </w:t>
      </w:r>
      <w:hyperlink r:id="rId12" w:history="1">
        <w:r>
          <w:rPr>
            <w:rStyle w:val="a8"/>
          </w:rPr>
          <w:t>Қорғаушы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3" w:history="1">
        <w:r>
          <w:rPr>
            <w:rStyle w:val="a8"/>
          </w:rPr>
          <w:t>Адвокаттық кеңсе Қазақстан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4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5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9AAD" w14:textId="77777777" w:rsidR="002E089A" w:rsidRDefault="002E089A" w:rsidP="00702393">
      <w:pPr>
        <w:spacing w:after="0" w:line="240" w:lineRule="auto"/>
      </w:pPr>
      <w:r>
        <w:separator/>
      </w:r>
    </w:p>
  </w:endnote>
  <w:endnote w:type="continuationSeparator" w:id="0">
    <w:p w14:paraId="5768EEC4" w14:textId="77777777" w:rsidR="002E089A" w:rsidRDefault="002E089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8E89" w14:textId="77777777" w:rsidR="002E089A" w:rsidRDefault="002E089A" w:rsidP="00702393">
      <w:pPr>
        <w:spacing w:after="0" w:line="240" w:lineRule="auto"/>
      </w:pPr>
      <w:r>
        <w:separator/>
      </w:r>
    </w:p>
  </w:footnote>
  <w:footnote w:type="continuationSeparator" w:id="0">
    <w:p w14:paraId="711BA4B1" w14:textId="77777777" w:rsidR="002E089A" w:rsidRDefault="002E089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4A76"/>
    <w:multiLevelType w:val="hybridMultilevel"/>
    <w:tmpl w:val="C91A9B76"/>
    <w:lvl w:ilvl="0" w:tplc="100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9092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1E092F"/>
    <w:rsid w:val="00211993"/>
    <w:rsid w:val="002570B0"/>
    <w:rsid w:val="0026734E"/>
    <w:rsid w:val="002A1A72"/>
    <w:rsid w:val="002B659E"/>
    <w:rsid w:val="002E089A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866E7"/>
    <w:rsid w:val="009E6904"/>
    <w:rsid w:val="00A23573"/>
    <w:rsid w:val="00A45B15"/>
    <w:rsid w:val="00A935B4"/>
    <w:rsid w:val="00AB1817"/>
    <w:rsid w:val="00AE3915"/>
    <w:rsid w:val="00AF2D02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67E77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5">
    <w:name w:val="Основной текст (5)_"/>
    <w:basedOn w:val="a0"/>
    <w:link w:val="50"/>
    <w:locked/>
    <w:rsid w:val="001E09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92F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1E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E092F"/>
  </w:style>
  <w:style w:type="character" w:customStyle="1" w:styleId="spellingerror">
    <w:name w:val="spellingerror"/>
    <w:basedOn w:val="a0"/>
    <w:rsid w:val="001E092F"/>
  </w:style>
  <w:style w:type="character" w:customStyle="1" w:styleId="eop">
    <w:name w:val="eop"/>
    <w:basedOn w:val="a0"/>
    <w:rsid w:val="001E092F"/>
  </w:style>
  <w:style w:type="character" w:customStyle="1" w:styleId="contextualspellingandgrammarerror">
    <w:name w:val="contextualspellingandgrammarerror"/>
    <w:basedOn w:val="a0"/>
    <w:rsid w:val="001E0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facebook.com/ZakonPravoKa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nissa.aitzhan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64</cp:revision>
  <cp:lastPrinted>2021-08-17T09:15:00Z</cp:lastPrinted>
  <dcterms:created xsi:type="dcterms:W3CDTF">2021-08-13T09:00:00Z</dcterms:created>
  <dcterms:modified xsi:type="dcterms:W3CDTF">2023-08-21T10:36:00Z</dcterms:modified>
</cp:coreProperties>
</file>