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A9FF5" w14:textId="74506476" w:rsidR="00C85EB4" w:rsidRPr="0000533A" w:rsidRDefault="00D61FF0" w:rsidP="00D61FF0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85EB4" w:rsidRPr="00D61FF0">
        <w:rPr>
          <w:rFonts w:ascii="Times New Roman" w:hAnsi="Times New Roman" w:cs="Times New Roman"/>
          <w:b/>
          <w:bCs/>
          <w:sz w:val="24"/>
          <w:szCs w:val="24"/>
        </w:rPr>
        <w:t>ризна</w:t>
      </w:r>
      <w:r w:rsidR="00BB4D15"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="00C85EB4" w:rsidRPr="00D61FF0">
        <w:rPr>
          <w:rFonts w:ascii="Times New Roman" w:hAnsi="Times New Roman" w:cs="Times New Roman"/>
          <w:b/>
          <w:bCs/>
          <w:sz w:val="24"/>
          <w:szCs w:val="24"/>
        </w:rPr>
        <w:t xml:space="preserve"> право собственности </w:t>
      </w:r>
      <w:r w:rsidR="006B5510" w:rsidRPr="006B5510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C85EB4" w:rsidRPr="00D61FF0">
        <w:rPr>
          <w:rFonts w:ascii="Times New Roman" w:hAnsi="Times New Roman" w:cs="Times New Roman"/>
          <w:b/>
          <w:bCs/>
          <w:sz w:val="24"/>
          <w:szCs w:val="24"/>
        </w:rPr>
        <w:t>приобретательн</w:t>
      </w:r>
      <w:r w:rsidR="006B5510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C85EB4" w:rsidRPr="00D61FF0">
        <w:rPr>
          <w:rFonts w:ascii="Times New Roman" w:hAnsi="Times New Roman" w:cs="Times New Roman"/>
          <w:b/>
          <w:bCs/>
          <w:sz w:val="24"/>
          <w:szCs w:val="24"/>
        </w:rPr>
        <w:t xml:space="preserve"> давност</w:t>
      </w:r>
      <w:r w:rsidR="006B5510"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="0059188C" w:rsidRPr="0059188C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FE7E9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0533A">
        <w:rPr>
          <w:rFonts w:ascii="Times New Roman" w:hAnsi="Times New Roman" w:cs="Times New Roman"/>
          <w:b/>
          <w:bCs/>
          <w:sz w:val="24"/>
          <w:szCs w:val="24"/>
        </w:rPr>
        <w:t xml:space="preserve">поры </w:t>
      </w:r>
      <w:r w:rsidR="00FE7E9A">
        <w:rPr>
          <w:rFonts w:ascii="Times New Roman" w:hAnsi="Times New Roman" w:cs="Times New Roman"/>
          <w:b/>
          <w:bCs/>
          <w:sz w:val="24"/>
          <w:szCs w:val="24"/>
        </w:rPr>
        <w:t xml:space="preserve">по недвижимости  </w:t>
      </w:r>
    </w:p>
    <w:p w14:paraId="06240B2C" w14:textId="69D05F73" w:rsidR="00F32C74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Суд </w:t>
      </w:r>
      <w:r w:rsidRPr="00A33D69">
        <w:rPr>
          <w:rFonts w:ascii="Times New Roman" w:hAnsi="Times New Roman" w:cs="Times New Roman"/>
          <w:sz w:val="24"/>
          <w:szCs w:val="24"/>
        </w:rPr>
        <w:t>рассмотрел в открытом судебном заседании гражданское дело по иску</w:t>
      </w:r>
      <w:r w:rsidR="007943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3D69">
        <w:rPr>
          <w:rFonts w:ascii="Times New Roman" w:hAnsi="Times New Roman" w:cs="Times New Roman"/>
          <w:sz w:val="24"/>
          <w:szCs w:val="24"/>
        </w:rPr>
        <w:t>Ж</w:t>
      </w:r>
      <w:r w:rsidR="00E11A13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Г</w:t>
      </w:r>
      <w:r w:rsidR="00E11A13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К</w:t>
      </w:r>
      <w:r w:rsidR="00E11A13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r w:rsidR="00E11A13">
        <w:rPr>
          <w:rFonts w:ascii="Times New Roman" w:hAnsi="Times New Roman" w:cs="Times New Roman"/>
          <w:sz w:val="24"/>
          <w:szCs w:val="24"/>
        </w:rPr>
        <w:t xml:space="preserve">к Ответчику </w:t>
      </w:r>
      <w:r w:rsidRPr="00A33D69">
        <w:rPr>
          <w:rFonts w:ascii="Times New Roman" w:hAnsi="Times New Roman" w:cs="Times New Roman"/>
          <w:sz w:val="24"/>
          <w:szCs w:val="24"/>
        </w:rPr>
        <w:t>Аким Житикаринского района ТРЕТЬЕ ЛИЦО, НЕ ЗАЯВЛЯЮЩЕЕ САМОСТОЯТЕЛЬНЫЕ ТРЕБОВАНИЯ НА СТОРОНЕ ОТВЕТЧИКА: К</w:t>
      </w:r>
      <w:r w:rsidR="00E11A13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Т</w:t>
      </w:r>
      <w:r w:rsidR="00E11A13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</w:t>
      </w:r>
      <w:r w:rsidR="00E11A13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r w:rsidR="00E47D7D">
        <w:rPr>
          <w:rFonts w:ascii="Times New Roman" w:hAnsi="Times New Roman" w:cs="Times New Roman"/>
          <w:sz w:val="24"/>
          <w:szCs w:val="24"/>
        </w:rPr>
        <w:t>о</w:t>
      </w:r>
      <w:r w:rsidRPr="00A33D69">
        <w:rPr>
          <w:rFonts w:ascii="Times New Roman" w:hAnsi="Times New Roman" w:cs="Times New Roman"/>
          <w:sz w:val="24"/>
          <w:szCs w:val="24"/>
        </w:rPr>
        <w:t xml:space="preserve"> признании права собственности на недвижимое имущество</w:t>
      </w:r>
      <w:r w:rsidR="00E47D7D">
        <w:rPr>
          <w:rFonts w:ascii="Times New Roman" w:hAnsi="Times New Roman" w:cs="Times New Roman"/>
          <w:sz w:val="24"/>
          <w:szCs w:val="24"/>
        </w:rPr>
        <w:t xml:space="preserve">. </w:t>
      </w:r>
      <w:r w:rsidRPr="00A33D69">
        <w:rPr>
          <w:rFonts w:ascii="Times New Roman" w:hAnsi="Times New Roman" w:cs="Times New Roman"/>
          <w:sz w:val="24"/>
          <w:szCs w:val="24"/>
        </w:rPr>
        <w:t>Истец Ж</w:t>
      </w:r>
      <w:r w:rsidR="0076040B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Г.К., представитель истца Нигметов С.Д.</w:t>
      </w:r>
      <w:r w:rsidR="00F32C74">
        <w:rPr>
          <w:rFonts w:ascii="Times New Roman" w:hAnsi="Times New Roman" w:cs="Times New Roman"/>
          <w:sz w:val="24"/>
          <w:szCs w:val="24"/>
        </w:rPr>
        <w:t xml:space="preserve"> </w:t>
      </w:r>
      <w:r w:rsidRPr="00A33D69">
        <w:rPr>
          <w:rFonts w:ascii="Times New Roman" w:hAnsi="Times New Roman" w:cs="Times New Roman"/>
          <w:sz w:val="24"/>
          <w:szCs w:val="24"/>
        </w:rPr>
        <w:t>Третье лицо К</w:t>
      </w:r>
      <w:r w:rsidR="0076040B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Т.В. </w:t>
      </w:r>
    </w:p>
    <w:p w14:paraId="47F83287" w14:textId="77777777" w:rsidR="00F54AF9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Истец просит признать право собственности на недвижимое имущество, находящееся по адресу: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г.Житикара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, </w:t>
      </w:r>
      <w:r w:rsidR="00F54AF9">
        <w:rPr>
          <w:rFonts w:ascii="Times New Roman" w:hAnsi="Times New Roman" w:cs="Times New Roman"/>
          <w:sz w:val="24"/>
          <w:szCs w:val="24"/>
        </w:rPr>
        <w:t xml:space="preserve">… </w:t>
      </w:r>
      <w:r w:rsidRPr="00A33D69">
        <w:rPr>
          <w:rFonts w:ascii="Times New Roman" w:hAnsi="Times New Roman" w:cs="Times New Roman"/>
          <w:sz w:val="24"/>
          <w:szCs w:val="24"/>
        </w:rPr>
        <w:t>микрорайон, дом</w:t>
      </w:r>
      <w:proofErr w:type="gramStart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r w:rsidR="00F54AF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A33D69">
        <w:rPr>
          <w:rFonts w:ascii="Times New Roman" w:hAnsi="Times New Roman" w:cs="Times New Roman"/>
          <w:sz w:val="24"/>
          <w:szCs w:val="24"/>
        </w:rPr>
        <w:t>, квартира 65 по основаниям приобретательной давности. Иск мотивирован тем, что данную квартиру купила у Б</w:t>
      </w:r>
      <w:r w:rsidR="00F54AF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 в 2007 году за 350 000 тенге на основании доверенности на оформление наследства от 27 апреля 2007 года после смерти супруги Б</w:t>
      </w:r>
      <w:r w:rsidR="00F54AF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Т.А. с правом дальнейшей продажи квартиры. </w:t>
      </w:r>
    </w:p>
    <w:p w14:paraId="5F975228" w14:textId="77777777" w:rsidR="00F54AF9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В подтверждение состоявшейся сделки Б</w:t>
      </w:r>
      <w:r w:rsidR="00F54AF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 передал ей оригиналы правоустанавливающих документов на квартиру. Заключить в установленной форме договор купли</w:t>
      </w:r>
      <w:r w:rsidRPr="00A33D69">
        <w:rPr>
          <w:rFonts w:ascii="Times New Roman" w:hAnsi="Times New Roman" w:cs="Times New Roman"/>
          <w:sz w:val="24"/>
          <w:szCs w:val="24"/>
        </w:rPr>
        <w:t xml:space="preserve">продажи квартиры не было возможности. </w:t>
      </w:r>
      <w:proofErr w:type="gramStart"/>
      <w:r w:rsidRPr="00A33D69">
        <w:rPr>
          <w:rFonts w:ascii="Times New Roman" w:hAnsi="Times New Roman" w:cs="Times New Roman"/>
          <w:sz w:val="24"/>
          <w:szCs w:val="24"/>
        </w:rPr>
        <w:t>После оформления свидетельства о праве на наследство,</w:t>
      </w:r>
      <w:proofErr w:type="gramEnd"/>
      <w:r w:rsidRPr="00A33D69">
        <w:rPr>
          <w:rFonts w:ascii="Times New Roman" w:hAnsi="Times New Roman" w:cs="Times New Roman"/>
          <w:sz w:val="24"/>
          <w:szCs w:val="24"/>
        </w:rPr>
        <w:t xml:space="preserve"> оформить право собственности на свое имя не смогла, так как узнала от нотариуса, что доля в квартире принадлежит гражданину П</w:t>
      </w:r>
      <w:r w:rsidR="00F54AF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А.Ю., при этом сам Б</w:t>
      </w:r>
      <w:r w:rsidR="00F54AF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В.В. выехал в неизвестном направлении, связь с ним была потеряна. </w:t>
      </w:r>
    </w:p>
    <w:p w14:paraId="75BF7D26" w14:textId="77777777" w:rsidR="00D65188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24 октября 2013 года Б</w:t>
      </w:r>
      <w:r w:rsidR="00F54AF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 умер, П</w:t>
      </w:r>
      <w:r w:rsidR="00F54AF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А.Ю.</w:t>
      </w:r>
      <w:r w:rsidR="002F4930">
        <w:rPr>
          <w:rFonts w:ascii="Times New Roman" w:hAnsi="Times New Roman" w:cs="Times New Roman"/>
          <w:sz w:val="24"/>
          <w:szCs w:val="24"/>
        </w:rPr>
        <w:t xml:space="preserve"> </w:t>
      </w:r>
      <w:r w:rsidRPr="00A33D69">
        <w:rPr>
          <w:rFonts w:ascii="Times New Roman" w:hAnsi="Times New Roman" w:cs="Times New Roman"/>
          <w:sz w:val="24"/>
          <w:szCs w:val="24"/>
        </w:rPr>
        <w:t>умер 5 декабря 2018 года. Сделав ремонт, заключив договора с коммунальными службами с 2007 года Ж</w:t>
      </w:r>
      <w:r w:rsidR="002F4930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Г.К. проживает в данной квартире. В связи с тем, что истец более 15 лет проживает в данной квартире, добросовестно, открыто и непрерывно владеет недвижимым имуществом как своим собственным, неся бремя содержания, просит признать за ней право собственности на недвижимое имущество в силу приобретательной давности. </w:t>
      </w:r>
    </w:p>
    <w:p w14:paraId="65AB982F" w14:textId="77777777" w:rsidR="001D1007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В судебном заседании истец Ж</w:t>
      </w:r>
      <w:r w:rsidR="00BB4E56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Г.К., представитель истца Нигметов С.Д., иск поддержали полностью, просили его удовлетворить. Представитель ответчика Акима Житикаринского района Рамазанова </w:t>
      </w:r>
      <w:proofErr w:type="gramStart"/>
      <w:r w:rsidRPr="00A33D69">
        <w:rPr>
          <w:rFonts w:ascii="Times New Roman" w:hAnsi="Times New Roman" w:cs="Times New Roman"/>
          <w:sz w:val="24"/>
          <w:szCs w:val="24"/>
        </w:rPr>
        <w:t>Ж.М.</w:t>
      </w:r>
      <w:proofErr w:type="gramEnd"/>
      <w:r w:rsidRPr="00A33D69">
        <w:rPr>
          <w:rFonts w:ascii="Times New Roman" w:hAnsi="Times New Roman" w:cs="Times New Roman"/>
          <w:sz w:val="24"/>
          <w:szCs w:val="24"/>
        </w:rPr>
        <w:t xml:space="preserve"> в судебное заседание не явилась, из представленного отзыва следует, что спорное недвижимое имущество не относится к коммунальной собственности, на учете в качестве бесхозяйного имущества не состоит, намерений признать его в коммунальную собственность не имеется, иск признают, просят рассмотреть дело без их участия. </w:t>
      </w:r>
    </w:p>
    <w:p w14:paraId="3F6B3303" w14:textId="77777777" w:rsidR="001D1007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В силу статьи 196 части 6 Гражданского процессуального кодекса </w:t>
      </w:r>
      <w:proofErr w:type="gramStart"/>
      <w:r w:rsidRPr="00A33D69">
        <w:rPr>
          <w:rFonts w:ascii="Times New Roman" w:hAnsi="Times New Roman" w:cs="Times New Roman"/>
          <w:sz w:val="24"/>
          <w:szCs w:val="24"/>
        </w:rPr>
        <w:t>республики Казахстан</w:t>
      </w:r>
      <w:proofErr w:type="gramEnd"/>
      <w:r w:rsidRPr="00A33D69">
        <w:rPr>
          <w:rFonts w:ascii="Times New Roman" w:hAnsi="Times New Roman" w:cs="Times New Roman"/>
          <w:sz w:val="24"/>
          <w:szCs w:val="24"/>
        </w:rPr>
        <w:t xml:space="preserve"> (далее – ГПК) суд считает возможным рассмотреть данное дело в отсутствие ответчика. Третье лицо К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Т.В. в судебном заседании пояснила, что является супругой сына Б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В.В.- Б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С.В., 10 июля 1975 года рождения, который умер 24 января 2010 года. </w:t>
      </w:r>
    </w:p>
    <w:p w14:paraId="00016773" w14:textId="77777777" w:rsidR="001D1007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От брака имеют сына Б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Н.С., 8 января 2010 года рождения. Гражданина П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А.Ю. она не знает. Намерений вступить в наследственные права она не имеет, на квартиру не претендует, не возражает против удовлетворения иска. </w:t>
      </w:r>
    </w:p>
    <w:p w14:paraId="390DF740" w14:textId="77777777" w:rsidR="001D1007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Свидетель Т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 суду пояснила, что является соседкой истца, проживает в квартире № 66. Истец живет в данной квартире с 2007 года. Ранее в квартире проживал Б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 с супругой, которая впоследствии умерла, он остался жить один, за квартирой не следил, злоупотреблял спиртными напитками.</w:t>
      </w:r>
    </w:p>
    <w:p w14:paraId="05D0844B" w14:textId="77777777" w:rsidR="001D1007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 В 2007 году истец купила данную квартиру у Б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В.В., а он уехал из города. После заселения в квартиру Ж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Г.К. сделала в ней ремонт, так как квартира была в разбитом состоянии. </w:t>
      </w:r>
      <w:r w:rsidRPr="00A33D69">
        <w:rPr>
          <w:rFonts w:ascii="Times New Roman" w:hAnsi="Times New Roman" w:cs="Times New Roman"/>
          <w:sz w:val="24"/>
          <w:szCs w:val="24"/>
        </w:rPr>
        <w:lastRenderedPageBreak/>
        <w:t>Гражданина П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А.Ю. она не знает, никогда не проживал в квартире, супруги жили вдвоем. По вопросу проживания истца никто никогда претензий не предъявлял. </w:t>
      </w:r>
    </w:p>
    <w:p w14:paraId="04C2BA64" w14:textId="77777777" w:rsidR="00A64F08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Свидетель А</w:t>
      </w:r>
      <w:r w:rsidR="001D1007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А.Б. суду пояснила, что являлась соседкой истца до 2009 года. Ранее в спорной квартире проживал Б</w:t>
      </w:r>
      <w:r w:rsidR="00A64F08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В.В., данную квартиру в 2007 году купила Ж</w:t>
      </w:r>
      <w:r w:rsidR="00A64F08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Г.К.., произвела ремонт, поменяла двери, все сантехнику, балкон, так как квартира была в разбитом состоянии. Сам Б</w:t>
      </w:r>
      <w:r w:rsidR="00A64F08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В.В. употреблял спиртное, бремя содержания не нес. </w:t>
      </w:r>
    </w:p>
    <w:p w14:paraId="7CEE330E" w14:textId="77777777" w:rsidR="00A64F08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Гражданина П</w:t>
      </w:r>
      <w:r w:rsidR="00A64F08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А.Ю. она не знает, никогда не проживал в квартире. За время проживания на квартиру никто не претендовал, претензий не высказывал. </w:t>
      </w:r>
    </w:p>
    <w:p w14:paraId="0AA31871" w14:textId="77777777" w:rsidR="009A2621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В соответствии с пунктом 5 Нормативного постановления Верховного Суда Республики Казахстан от 11 июля 2003 года N 5 «О судебном решении по гражданским делам»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справедливости. </w:t>
      </w:r>
    </w:p>
    <w:p w14:paraId="0DD204D1" w14:textId="77777777" w:rsidR="00EC3BE8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240 Гражданского Кодекса Республики Казахстан (далее - ГК), гражданин или юридическое лицо, не являющееся собственниками имущества, но добросовестно, открыто и непрерывно владеющие как своим собственным недвижимым имуществом в течение семи лет, либо иным имуществом не мене пяти лет, приобретает право собственности на это имущество (приобретательная давность). </w:t>
      </w:r>
    </w:p>
    <w:p w14:paraId="7F3C3189" w14:textId="77777777" w:rsidR="00C86628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В пункте 10 Нормативного постановления Верховного Суда Республики Казахстан от 20 апреля 2006 года № 3 «О практике рассмотрения судами споров о праве на жилище, оставленное собственником» (далее Нормативного постановления) судам разъясняется, что рассматривая иски о приобретении права собственности на жилище по основанию приобретательной давности, необходимо учитывать наличие совокупности обстоятельств, указанных в пункте 1 статьи 240 ГК, т.е. добросовестное, открытое, непрерывное владение недвижимым имуществом как своим собственным в течение семи лет. </w:t>
      </w:r>
    </w:p>
    <w:p w14:paraId="1EAB4329" w14:textId="77777777" w:rsidR="009123B9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По данным уполномоченного органа право собственности на недвижимое имущество, расположенное по адресу: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г.Житикара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, </w:t>
      </w:r>
      <w:r w:rsidR="00C86628">
        <w:rPr>
          <w:rFonts w:ascii="Times New Roman" w:hAnsi="Times New Roman" w:cs="Times New Roman"/>
          <w:sz w:val="24"/>
          <w:szCs w:val="24"/>
        </w:rPr>
        <w:t>..</w:t>
      </w:r>
      <w:r w:rsidRPr="00A33D69">
        <w:rPr>
          <w:rFonts w:ascii="Times New Roman" w:hAnsi="Times New Roman" w:cs="Times New Roman"/>
          <w:sz w:val="24"/>
          <w:szCs w:val="24"/>
        </w:rPr>
        <w:t xml:space="preserve"> микрорайон, дом 20, квартира 65 зарегистрировано за Б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В.В., П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А.Ю. Из записей акта о смерти следует, что Б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 умер 20 октября 2013 года, П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А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Ю</w:t>
      </w:r>
      <w:r w:rsidR="009123B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 умер 2 декабря 2018 года. </w:t>
      </w:r>
    </w:p>
    <w:p w14:paraId="11E8957B" w14:textId="77777777" w:rsidR="00262A09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Наследственные дела после их смерти не заводились. При этом в ГК предусмотрен конкретный порядок переход имущества умершего гражданина к другому лицу. Этот порядок заключается в наследовании имущества наследниками по закону или по завещанию, а также в признании наследства выморочным и поступившим в коммунальную собственность. </w:t>
      </w:r>
    </w:p>
    <w:p w14:paraId="06D60118" w14:textId="77777777" w:rsidR="00CA579B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Судом установлено, что собственник при жизни распорядился имуществом и передал его истцу, а после смерти Б</w:t>
      </w:r>
      <w:r w:rsidR="00CA579B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В.В.</w:t>
      </w:r>
      <w:r w:rsidR="00CA579B">
        <w:rPr>
          <w:rFonts w:ascii="Times New Roman" w:hAnsi="Times New Roman" w:cs="Times New Roman"/>
          <w:sz w:val="24"/>
          <w:szCs w:val="24"/>
        </w:rPr>
        <w:t xml:space="preserve"> </w:t>
      </w:r>
      <w:r w:rsidRPr="00A33D69">
        <w:rPr>
          <w:rFonts w:ascii="Times New Roman" w:hAnsi="Times New Roman" w:cs="Times New Roman"/>
          <w:sz w:val="24"/>
          <w:szCs w:val="24"/>
        </w:rPr>
        <w:t xml:space="preserve">имущество фактически стало бесхозяйным. При этом местный исполнительный орган на протяжении длительного времени каких-либо действий о признании наследства выморочным и поступившим в коммунальную собственность не произвел. </w:t>
      </w:r>
    </w:p>
    <w:p w14:paraId="79F9F314" w14:textId="77777777" w:rsidR="00CA579B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Таким образом, истец стал владеть квартирой на основании договора купли-продажи без соблюдения предусмотренной законом формы, при этом вселилась в нее с согласия собственника, что подтверждается переданными подлинниками правоустанавливающих документов. На протяжении более семи лет владения квартирой истец не скрывала, что не </w:t>
      </w:r>
      <w:r w:rsidRPr="00A33D69">
        <w:rPr>
          <w:rFonts w:ascii="Times New Roman" w:hAnsi="Times New Roman" w:cs="Times New Roman"/>
          <w:sz w:val="24"/>
          <w:szCs w:val="24"/>
        </w:rPr>
        <w:lastRenderedPageBreak/>
        <w:t xml:space="preserve">является собственником, тем самым в данном случае имеется добросовестность и открытость владения, так как истец восстановила жилище и несла бремя содержания имущества с 2007 года. </w:t>
      </w:r>
    </w:p>
    <w:p w14:paraId="1CE85AA9" w14:textId="77777777" w:rsidR="00CA579B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>При этом она не скрывала факта своего владения, пользуется им открыто, владение осуществляет непрерывно. За время проживания спора по недвижимому имуществу ни с кем не возникало, на квартиру никто не претендовал, претензий не высказывал. Имущество перешло в давностное владение по воле наследников, которые не оформили наследственные права, что подтверждено в суде показаниями К</w:t>
      </w:r>
      <w:r w:rsidR="00CA579B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Т.В. </w:t>
      </w:r>
    </w:p>
    <w:p w14:paraId="7F75782C" w14:textId="77777777" w:rsidR="00CA579B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Кроме того, в силу статьи 171 ГПК судом принято признание иска ответчиком, что освобождает суд от обязанности исследовать доказательства. При таких обстоятельствах суд считает иск подлежащим удовлетворению. В соответствии со статьей 109 ГПК стороне, в пользу которой состоялось решение, суд присуждает с другой стороны все понесенные по делу судебные расходы. </w:t>
      </w:r>
    </w:p>
    <w:p w14:paraId="24265649" w14:textId="77777777" w:rsidR="00FF6AC9" w:rsidRDefault="00A33D69" w:rsidP="00F32C7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Данный иск не является следствием нарушения прав и законных интересов со стороны ответчика, поэтому судебные расходы истца не подлежат взысканию. </w:t>
      </w:r>
    </w:p>
    <w:p w14:paraId="04CEC95F" w14:textId="7798BE3C" w:rsidR="00045624" w:rsidRPr="00A33D69" w:rsidRDefault="00A33D69" w:rsidP="00D61FF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Руководствуясь статьями </w:t>
      </w:r>
      <w:proofErr w:type="gramStart"/>
      <w:r w:rsidRPr="00A33D69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A33D69">
        <w:rPr>
          <w:rFonts w:ascii="Times New Roman" w:hAnsi="Times New Roman" w:cs="Times New Roman"/>
          <w:sz w:val="24"/>
          <w:szCs w:val="24"/>
        </w:rPr>
        <w:t xml:space="preserve"> ГПК, суд РЕШИЛ: Иск Ж</w:t>
      </w:r>
      <w:r w:rsidR="00FF6AC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Г</w:t>
      </w:r>
      <w:r w:rsidR="00FF6AC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К</w:t>
      </w:r>
      <w:r w:rsidR="00FF6AC9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 к Акиму Житикаринского района о признании права собственности в силу приобретательной давности, удовлетворить. Признать за Ж</w:t>
      </w:r>
      <w:r w:rsidR="003D0C91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Г</w:t>
      </w:r>
      <w:r w:rsidR="003D0C91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>К</w:t>
      </w:r>
      <w:r w:rsidR="003D0C91">
        <w:rPr>
          <w:rFonts w:ascii="Times New Roman" w:hAnsi="Times New Roman" w:cs="Times New Roman"/>
          <w:sz w:val="24"/>
          <w:szCs w:val="24"/>
        </w:rPr>
        <w:t>.</w:t>
      </w:r>
      <w:r w:rsidRPr="00A33D69">
        <w:rPr>
          <w:rFonts w:ascii="Times New Roman" w:hAnsi="Times New Roman" w:cs="Times New Roman"/>
          <w:sz w:val="24"/>
          <w:szCs w:val="24"/>
        </w:rPr>
        <w:t xml:space="preserve"> право собственности на недвижимое имущество, расположенное по адресу: Костанайская область, город </w:t>
      </w:r>
      <w:proofErr w:type="gramStart"/>
      <w:r w:rsidRPr="00A33D69">
        <w:rPr>
          <w:rFonts w:ascii="Times New Roman" w:hAnsi="Times New Roman" w:cs="Times New Roman"/>
          <w:sz w:val="24"/>
          <w:szCs w:val="24"/>
        </w:rPr>
        <w:t xml:space="preserve">Житикара, </w:t>
      </w:r>
      <w:r w:rsidR="003D0C9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A33D69">
        <w:rPr>
          <w:rFonts w:ascii="Times New Roman" w:hAnsi="Times New Roman" w:cs="Times New Roman"/>
          <w:sz w:val="24"/>
          <w:szCs w:val="24"/>
        </w:rPr>
        <w:t xml:space="preserve"> микрорайон, дом </w:t>
      </w:r>
      <w:r w:rsidR="003D0C91">
        <w:rPr>
          <w:rFonts w:ascii="Times New Roman" w:hAnsi="Times New Roman" w:cs="Times New Roman"/>
          <w:sz w:val="24"/>
          <w:szCs w:val="24"/>
        </w:rPr>
        <w:t>...</w:t>
      </w:r>
      <w:r w:rsidRPr="00A33D69">
        <w:rPr>
          <w:rFonts w:ascii="Times New Roman" w:hAnsi="Times New Roman" w:cs="Times New Roman"/>
          <w:sz w:val="24"/>
          <w:szCs w:val="24"/>
        </w:rPr>
        <w:t>, квартира 65.</w:t>
      </w:r>
    </w:p>
    <w:p w14:paraId="5BDF9FE7" w14:textId="77777777" w:rsidR="00730717" w:rsidRPr="00A33D69" w:rsidRDefault="00730717" w:rsidP="00A33D6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A3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D69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A33D69" w:rsidRDefault="00730717" w:rsidP="00A33D6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3D69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A33D69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A33D69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A33D69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A33D69" w:rsidRDefault="00045624" w:rsidP="00A33D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A33D69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33A"/>
    <w:rsid w:val="000056B3"/>
    <w:rsid w:val="00014D8B"/>
    <w:rsid w:val="00017580"/>
    <w:rsid w:val="00033DDA"/>
    <w:rsid w:val="000423BC"/>
    <w:rsid w:val="00045624"/>
    <w:rsid w:val="00152128"/>
    <w:rsid w:val="001539CF"/>
    <w:rsid w:val="00193E1B"/>
    <w:rsid w:val="001C5801"/>
    <w:rsid w:val="001D1007"/>
    <w:rsid w:val="002570B0"/>
    <w:rsid w:val="00262A09"/>
    <w:rsid w:val="002706B8"/>
    <w:rsid w:val="002A1A72"/>
    <w:rsid w:val="002B659E"/>
    <w:rsid w:val="002F4930"/>
    <w:rsid w:val="00327D34"/>
    <w:rsid w:val="00327E86"/>
    <w:rsid w:val="00396063"/>
    <w:rsid w:val="003C77EA"/>
    <w:rsid w:val="003D0C91"/>
    <w:rsid w:val="003E3623"/>
    <w:rsid w:val="00442855"/>
    <w:rsid w:val="005449AA"/>
    <w:rsid w:val="0059188C"/>
    <w:rsid w:val="005B4DC1"/>
    <w:rsid w:val="006B0A4D"/>
    <w:rsid w:val="006B5510"/>
    <w:rsid w:val="006E2D0A"/>
    <w:rsid w:val="00702393"/>
    <w:rsid w:val="00722D19"/>
    <w:rsid w:val="00730717"/>
    <w:rsid w:val="0076040B"/>
    <w:rsid w:val="00794351"/>
    <w:rsid w:val="008639D1"/>
    <w:rsid w:val="008A7236"/>
    <w:rsid w:val="008E7DF6"/>
    <w:rsid w:val="008F4E8E"/>
    <w:rsid w:val="009123B9"/>
    <w:rsid w:val="0091354D"/>
    <w:rsid w:val="0094655E"/>
    <w:rsid w:val="009A2621"/>
    <w:rsid w:val="009E6904"/>
    <w:rsid w:val="00A23573"/>
    <w:rsid w:val="00A33D69"/>
    <w:rsid w:val="00A45B15"/>
    <w:rsid w:val="00A64F08"/>
    <w:rsid w:val="00B31BDB"/>
    <w:rsid w:val="00BB4D15"/>
    <w:rsid w:val="00BB4E56"/>
    <w:rsid w:val="00BD7730"/>
    <w:rsid w:val="00C16D9C"/>
    <w:rsid w:val="00C60DA0"/>
    <w:rsid w:val="00C85EB4"/>
    <w:rsid w:val="00C86628"/>
    <w:rsid w:val="00CA579B"/>
    <w:rsid w:val="00CB275A"/>
    <w:rsid w:val="00CF5BD5"/>
    <w:rsid w:val="00D02DFB"/>
    <w:rsid w:val="00D61FF0"/>
    <w:rsid w:val="00D65188"/>
    <w:rsid w:val="00DB660C"/>
    <w:rsid w:val="00E11A13"/>
    <w:rsid w:val="00E47D7D"/>
    <w:rsid w:val="00EC3BE8"/>
    <w:rsid w:val="00EE78AD"/>
    <w:rsid w:val="00F173BA"/>
    <w:rsid w:val="00F211E1"/>
    <w:rsid w:val="00F32C74"/>
    <w:rsid w:val="00F54AF9"/>
    <w:rsid w:val="00F96E54"/>
    <w:rsid w:val="00FE608D"/>
    <w:rsid w:val="00FE7E9A"/>
    <w:rsid w:val="00FF6AC9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1327</Words>
  <Characters>7569</Characters>
  <Application>Microsoft Office Word</Application>
  <DocSecurity>0</DocSecurity>
  <Lines>63</Lines>
  <Paragraphs>17</Paragraphs>
  <ScaleCrop>false</ScaleCrop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61</cp:revision>
  <cp:lastPrinted>2021-08-17T09:15:00Z</cp:lastPrinted>
  <dcterms:created xsi:type="dcterms:W3CDTF">2021-08-13T09:00:00Z</dcterms:created>
  <dcterms:modified xsi:type="dcterms:W3CDTF">2022-10-25T15:03:00Z</dcterms:modified>
</cp:coreProperties>
</file>