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FADA" w14:textId="40C90FB2" w:rsidR="00045624" w:rsidRPr="00CB4C15" w:rsidRDefault="00217698" w:rsidP="00CB4C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C15">
        <w:rPr>
          <w:rFonts w:ascii="Times New Roman" w:hAnsi="Times New Roman" w:cs="Times New Roman"/>
          <w:b/>
          <w:bCs/>
          <w:sz w:val="24"/>
          <w:szCs w:val="24"/>
        </w:rPr>
        <w:t>Адво</w:t>
      </w:r>
      <w:r w:rsidR="0027781F" w:rsidRPr="00CB4C1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CB4C15">
        <w:rPr>
          <w:rFonts w:ascii="Times New Roman" w:hAnsi="Times New Roman" w:cs="Times New Roman"/>
          <w:b/>
          <w:bCs/>
          <w:sz w:val="24"/>
          <w:szCs w:val="24"/>
        </w:rPr>
        <w:t xml:space="preserve">ат в Алматы по гражданским </w:t>
      </w:r>
      <w:r w:rsidR="0027781F" w:rsidRPr="00CB4C15">
        <w:rPr>
          <w:rFonts w:ascii="Times New Roman" w:hAnsi="Times New Roman" w:cs="Times New Roman"/>
          <w:b/>
          <w:bCs/>
          <w:sz w:val="24"/>
          <w:szCs w:val="24"/>
        </w:rPr>
        <w:t xml:space="preserve">спорам | </w:t>
      </w:r>
      <w:r w:rsidR="002317AC" w:rsidRPr="00CB4C15">
        <w:rPr>
          <w:rFonts w:ascii="Times New Roman" w:hAnsi="Times New Roman" w:cs="Times New Roman"/>
          <w:b/>
          <w:bCs/>
          <w:sz w:val="24"/>
          <w:szCs w:val="24"/>
        </w:rPr>
        <w:t>призна</w:t>
      </w:r>
      <w:r w:rsidR="00CB4C15" w:rsidRPr="00CB4C15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="002317AC" w:rsidRPr="00CB4C15">
        <w:rPr>
          <w:rFonts w:ascii="Times New Roman" w:hAnsi="Times New Roman" w:cs="Times New Roman"/>
          <w:b/>
          <w:bCs/>
          <w:sz w:val="24"/>
          <w:szCs w:val="24"/>
        </w:rPr>
        <w:t xml:space="preserve"> право собственности </w:t>
      </w:r>
      <w:r w:rsidR="008802E9" w:rsidRPr="00CB4C15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2317AC" w:rsidRPr="00CB4C15">
        <w:rPr>
          <w:rFonts w:ascii="Times New Roman" w:hAnsi="Times New Roman" w:cs="Times New Roman"/>
          <w:b/>
          <w:bCs/>
          <w:sz w:val="24"/>
          <w:szCs w:val="24"/>
        </w:rPr>
        <w:t>основания приобретательной давности</w:t>
      </w:r>
    </w:p>
    <w:p w14:paraId="5495C95B" w14:textId="115A8965" w:rsidR="00045624" w:rsidRPr="002D5236" w:rsidRDefault="00045624" w:rsidP="002D5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A74D7" w14:textId="644A1A35" w:rsidR="0030352D" w:rsidRDefault="00E47905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Суд </w:t>
      </w:r>
      <w:r w:rsidR="002D5236" w:rsidRPr="002D5236">
        <w:rPr>
          <w:rFonts w:ascii="Times New Roman" w:hAnsi="Times New Roman" w:cs="Times New Roman"/>
          <w:sz w:val="24"/>
          <w:szCs w:val="24"/>
        </w:rPr>
        <w:t>рассмотрел в предварительном судебном заседании гражданское дело по исковому заявлению в котором</w:t>
      </w:r>
      <w:r w:rsidR="00812B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5236" w:rsidRPr="002D5236">
        <w:rPr>
          <w:rFonts w:ascii="Times New Roman" w:hAnsi="Times New Roman" w:cs="Times New Roman"/>
          <w:sz w:val="24"/>
          <w:szCs w:val="24"/>
        </w:rPr>
        <w:t>К</w:t>
      </w:r>
      <w:r w:rsidR="00812B92">
        <w:rPr>
          <w:rFonts w:ascii="Times New Roman" w:hAnsi="Times New Roman" w:cs="Times New Roman"/>
          <w:sz w:val="24"/>
          <w:szCs w:val="24"/>
        </w:rPr>
        <w:t>.</w:t>
      </w:r>
      <w:r w:rsidR="002D5236" w:rsidRPr="002D5236">
        <w:rPr>
          <w:rFonts w:ascii="Times New Roman" w:hAnsi="Times New Roman" w:cs="Times New Roman"/>
          <w:sz w:val="24"/>
          <w:szCs w:val="24"/>
        </w:rPr>
        <w:t>А</w:t>
      </w:r>
      <w:r w:rsidR="00812B92">
        <w:rPr>
          <w:rFonts w:ascii="Times New Roman" w:hAnsi="Times New Roman" w:cs="Times New Roman"/>
          <w:sz w:val="24"/>
          <w:szCs w:val="24"/>
        </w:rPr>
        <w:t>.</w:t>
      </w:r>
      <w:r w:rsidR="002D5236" w:rsidRPr="002D5236">
        <w:rPr>
          <w:rFonts w:ascii="Times New Roman" w:hAnsi="Times New Roman" w:cs="Times New Roman"/>
          <w:sz w:val="24"/>
          <w:szCs w:val="24"/>
        </w:rPr>
        <w:t>С</w:t>
      </w:r>
      <w:r w:rsidR="00056D1E">
        <w:rPr>
          <w:rFonts w:ascii="Times New Roman" w:hAnsi="Times New Roman" w:cs="Times New Roman"/>
          <w:sz w:val="24"/>
          <w:szCs w:val="24"/>
        </w:rPr>
        <w:t xml:space="preserve">. к </w:t>
      </w:r>
      <w:proofErr w:type="spellStart"/>
      <w:r w:rsidR="00056D1E">
        <w:rPr>
          <w:rFonts w:ascii="Times New Roman" w:hAnsi="Times New Roman" w:cs="Times New Roman"/>
          <w:sz w:val="24"/>
          <w:szCs w:val="24"/>
        </w:rPr>
        <w:t>Оответчику</w:t>
      </w:r>
      <w:proofErr w:type="spellEnd"/>
      <w:r w:rsidR="002D5236" w:rsidRPr="002D5236">
        <w:rPr>
          <w:rFonts w:ascii="Times New Roman" w:hAnsi="Times New Roman" w:cs="Times New Roman"/>
          <w:sz w:val="24"/>
          <w:szCs w:val="24"/>
        </w:rPr>
        <w:t xml:space="preserve"> С</w:t>
      </w:r>
      <w:r w:rsidR="00056D1E">
        <w:rPr>
          <w:rFonts w:ascii="Times New Roman" w:hAnsi="Times New Roman" w:cs="Times New Roman"/>
          <w:sz w:val="24"/>
          <w:szCs w:val="24"/>
        </w:rPr>
        <w:t>.</w:t>
      </w:r>
      <w:r w:rsidR="002D5236" w:rsidRPr="002D5236">
        <w:rPr>
          <w:rFonts w:ascii="Times New Roman" w:hAnsi="Times New Roman" w:cs="Times New Roman"/>
          <w:sz w:val="24"/>
          <w:szCs w:val="24"/>
        </w:rPr>
        <w:t>К</w:t>
      </w:r>
      <w:r w:rsidR="00056D1E">
        <w:rPr>
          <w:rFonts w:ascii="Times New Roman" w:hAnsi="Times New Roman" w:cs="Times New Roman"/>
          <w:sz w:val="24"/>
          <w:szCs w:val="24"/>
        </w:rPr>
        <w:t>.</w:t>
      </w:r>
      <w:r w:rsidR="002D5236" w:rsidRPr="002D5236">
        <w:rPr>
          <w:rFonts w:ascii="Times New Roman" w:hAnsi="Times New Roman" w:cs="Times New Roman"/>
          <w:sz w:val="24"/>
          <w:szCs w:val="24"/>
        </w:rPr>
        <w:t>В</w:t>
      </w:r>
      <w:r w:rsidR="00056D1E">
        <w:rPr>
          <w:rFonts w:ascii="Times New Roman" w:hAnsi="Times New Roman" w:cs="Times New Roman"/>
          <w:sz w:val="24"/>
          <w:szCs w:val="24"/>
        </w:rPr>
        <w:t>.</w:t>
      </w:r>
      <w:r w:rsidR="002D5236" w:rsidRPr="002D5236">
        <w:rPr>
          <w:rFonts w:ascii="Times New Roman" w:hAnsi="Times New Roman" w:cs="Times New Roman"/>
          <w:sz w:val="24"/>
          <w:szCs w:val="24"/>
        </w:rPr>
        <w:t xml:space="preserve"> ТРЕТЬИ ЛИЦА, НЕ ЗАЯВЛЯЮЩИЕ САМОСТОЯТЕЛЬНЫЕ ТЕБОВАНИЯ НА ПРЕДМЕТ СПОРА Аким Житикаринского района ГУ «Отдел Жилищно-коммунального хозяйства, пассажирского транспорта, автомобильных дорог и жилищной инспекции аппарата акима Житикаринского района» </w:t>
      </w:r>
      <w:r w:rsidR="003A083C">
        <w:rPr>
          <w:rFonts w:ascii="Times New Roman" w:hAnsi="Times New Roman" w:cs="Times New Roman"/>
          <w:sz w:val="24"/>
          <w:szCs w:val="24"/>
        </w:rPr>
        <w:t xml:space="preserve">о </w:t>
      </w:r>
      <w:r w:rsidR="002D5236" w:rsidRPr="002D5236">
        <w:rPr>
          <w:rFonts w:ascii="Times New Roman" w:hAnsi="Times New Roman" w:cs="Times New Roman"/>
          <w:sz w:val="24"/>
          <w:szCs w:val="24"/>
        </w:rPr>
        <w:t>признании прав</w:t>
      </w:r>
      <w:r w:rsidR="004C77C7">
        <w:rPr>
          <w:rFonts w:ascii="Times New Roman" w:hAnsi="Times New Roman" w:cs="Times New Roman"/>
          <w:sz w:val="24"/>
          <w:szCs w:val="24"/>
        </w:rPr>
        <w:t>о</w:t>
      </w:r>
      <w:r w:rsidR="002D5236" w:rsidRPr="002D5236">
        <w:rPr>
          <w:rFonts w:ascii="Times New Roman" w:hAnsi="Times New Roman" w:cs="Times New Roman"/>
          <w:sz w:val="24"/>
          <w:szCs w:val="24"/>
        </w:rPr>
        <w:t xml:space="preserve"> собственности на недвижимое имущество</w:t>
      </w:r>
      <w:r w:rsidR="0030352D">
        <w:rPr>
          <w:rFonts w:ascii="Times New Roman" w:hAnsi="Times New Roman" w:cs="Times New Roman"/>
          <w:sz w:val="24"/>
          <w:szCs w:val="24"/>
        </w:rPr>
        <w:t>.</w:t>
      </w:r>
    </w:p>
    <w:p w14:paraId="1A7231B3" w14:textId="77777777" w:rsidR="00AF5F63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 В ноябре 2012 года истцом с ГУ «Отдел Жилищно-коммунального хозяйства, пассажирского транспорта, автомобильных дорог и жилищной инспекции аппарата акима Житикаринского района» заключен договор в порядке статьи 855 Гражданского кодекса Республики Казахстан (далее ГК) о действиях в чужом интересе без поручения и она заселилась в брошенную квартиру по адресу: город Житикара, </w:t>
      </w:r>
      <w:r w:rsidR="004C18CD">
        <w:rPr>
          <w:rFonts w:ascii="Times New Roman" w:hAnsi="Times New Roman" w:cs="Times New Roman"/>
          <w:sz w:val="24"/>
          <w:szCs w:val="24"/>
        </w:rPr>
        <w:t>..</w:t>
      </w:r>
      <w:r w:rsidRPr="002D5236">
        <w:rPr>
          <w:rFonts w:ascii="Times New Roman" w:hAnsi="Times New Roman" w:cs="Times New Roman"/>
          <w:sz w:val="24"/>
          <w:szCs w:val="24"/>
        </w:rPr>
        <w:t xml:space="preserve"> микрорайон, дом </w:t>
      </w:r>
      <w:r w:rsidR="004C18CD">
        <w:rPr>
          <w:rFonts w:ascii="Times New Roman" w:hAnsi="Times New Roman" w:cs="Times New Roman"/>
          <w:sz w:val="24"/>
          <w:szCs w:val="24"/>
        </w:rPr>
        <w:t>..</w:t>
      </w:r>
      <w:r w:rsidRPr="002D5236">
        <w:rPr>
          <w:rFonts w:ascii="Times New Roman" w:hAnsi="Times New Roman" w:cs="Times New Roman"/>
          <w:sz w:val="24"/>
          <w:szCs w:val="24"/>
        </w:rPr>
        <w:t xml:space="preserve">, квартира 59. </w:t>
      </w:r>
    </w:p>
    <w:p w14:paraId="67D6D5DB" w14:textId="77777777" w:rsidR="00AF5F63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Право собственности на данную квартиру зарегистрировано за С</w:t>
      </w:r>
      <w:r w:rsidR="00AF5F63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К.В., которая значится снятой с регистрации по месту жительства в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г.Сатка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Челябинской области Российской Федерации. </w:t>
      </w:r>
    </w:p>
    <w:p w14:paraId="2C5C440F" w14:textId="77777777" w:rsidR="00CB0883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С 2012 года фактическое владение вышеуказанным имуществом осуществлялось истцом. На момент заселения квартира находилась в разбитом состоянии. Отсутствовали система отопления, горячее и холодное водоснабжение, электропроводка. Сделав ремонт, истец с семьей заселилась в квартиру, заключила договора с коммунальными службами и стала проживать в квартире, неся бремя ее содержания. </w:t>
      </w:r>
    </w:p>
    <w:p w14:paraId="747CABAD" w14:textId="77777777" w:rsidR="009B5BE3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В течение всего срока владения недвижимым имуществом претензий от бывшего владельца либо других лиц не предъявлялось, права на имущество никто не заявлял, споры в отношении владения и пользования недвижимым имуществом не возникли. При этом договор с ГУ «Отдел Жилищно-коммунального хозяйства, пассажирского транспорта, автомобильных дорог и жилищной инспекции аппарата акима Житикаринского района» ежегодно продлевался до 2018 года. </w:t>
      </w:r>
    </w:p>
    <w:p w14:paraId="00FF1BDB" w14:textId="77777777" w:rsidR="00993B88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Просит суд признать право собственности на недвижимое имущество по основаниям приобретательной давности. Истец К</w:t>
      </w:r>
      <w:r w:rsidR="002317AC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А.С., представитель истца Нигметов С.Д. в судебном заседании исковые требования поддержали в полном объеме. Просят признать право собственности в силу приобретательной давности на недвижимое имущество по </w:t>
      </w:r>
      <w:proofErr w:type="gramStart"/>
      <w:r w:rsidRPr="002D5236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993B8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D5236">
        <w:rPr>
          <w:rFonts w:ascii="Times New Roman" w:hAnsi="Times New Roman" w:cs="Times New Roman"/>
          <w:sz w:val="24"/>
          <w:szCs w:val="24"/>
        </w:rPr>
        <w:t xml:space="preserve"> микрорайон, дом 15, квартира 59 за истцом. </w:t>
      </w:r>
    </w:p>
    <w:p w14:paraId="08C452AB" w14:textId="77777777" w:rsidR="00B96408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Фактическое место пребывания ответчика С</w:t>
      </w:r>
      <w:r w:rsidR="00993B88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К.В. суду неизвестно, судебная повестка была вручена в ПКСК </w:t>
      </w:r>
      <w:proofErr w:type="gramStart"/>
      <w:r w:rsidRPr="002D5236">
        <w:rPr>
          <w:rFonts w:ascii="Times New Roman" w:hAnsi="Times New Roman" w:cs="Times New Roman"/>
          <w:sz w:val="24"/>
          <w:szCs w:val="24"/>
        </w:rPr>
        <w:t>« Надежда</w:t>
      </w:r>
      <w:proofErr w:type="gramEnd"/>
      <w:r w:rsidRPr="002D5236">
        <w:rPr>
          <w:rFonts w:ascii="Times New Roman" w:hAnsi="Times New Roman" w:cs="Times New Roman"/>
          <w:sz w:val="24"/>
          <w:szCs w:val="24"/>
        </w:rPr>
        <w:t>» по последнему известному месту жительства ответчика С</w:t>
      </w:r>
      <w:r w:rsidR="00B96408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К.В. по адресу: город Житикара, </w:t>
      </w:r>
      <w:r w:rsidR="00B96408">
        <w:rPr>
          <w:rFonts w:ascii="Times New Roman" w:hAnsi="Times New Roman" w:cs="Times New Roman"/>
          <w:sz w:val="24"/>
          <w:szCs w:val="24"/>
        </w:rPr>
        <w:t>…</w:t>
      </w:r>
      <w:r w:rsidRPr="002D5236">
        <w:rPr>
          <w:rFonts w:ascii="Times New Roman" w:hAnsi="Times New Roman" w:cs="Times New Roman"/>
          <w:sz w:val="24"/>
          <w:szCs w:val="24"/>
        </w:rPr>
        <w:t xml:space="preserve"> микрорайон, дом 15, квартира 59. </w:t>
      </w:r>
    </w:p>
    <w:p w14:paraId="23CAB5DC" w14:textId="77777777" w:rsidR="000C74AB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В соответствии со статьей 133 Гражданского процессуального кодекса Республики Казахстан (далее-ГПК), суд считает возможным рассмотреть дело последнему известному месту жительства ответчика. </w:t>
      </w:r>
    </w:p>
    <w:p w14:paraId="13F7F622" w14:textId="77777777" w:rsidR="00D449F9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Представитель третьего лица Акима Житикаринского района, ГУ «Отдела ЖКХ, пассажирского транспорта, автомобильных дорог и жилищной инспекции аппарата акима Житикаринского района» в судебное заседание не явился, в представленном отзыве против заявленных требований К</w:t>
      </w:r>
      <w:r w:rsidR="000C74A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А.С. не возражают, просят рассмотреть дело без их участия. </w:t>
      </w:r>
    </w:p>
    <w:p w14:paraId="6CBEF3ED" w14:textId="77777777" w:rsidR="00D449F9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lastRenderedPageBreak/>
        <w:t xml:space="preserve">В силу статьи 196 части 6 ГПК суд считает возможным рассмотреть данное дело в отсутствие представителя третьих лиц. </w:t>
      </w:r>
    </w:p>
    <w:p w14:paraId="7CA6115E" w14:textId="77777777" w:rsidR="007E01AF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 Исследовав письменные материалы дела, выслушав участников процесса, суд приходит к следующему выводу. В соответствии со статьей 240 Гражданского Кодекса Республики Казахстан (далее - ГК), гражданин или юридическое лицо, не являющееся собственником имущества, но добросовестно, открыто и непрерывно владеющие как своим собственным недвижимым имуществом в течение 7 лет, либо иным имуществом не менее пяти лет, приобретает право собственности на это имущество (приобретательная давность). </w:t>
      </w:r>
    </w:p>
    <w:p w14:paraId="06C7D2BA" w14:textId="77777777" w:rsidR="00AF1D14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Согласно ответа отдела Житикаринского района по регистрации и земельному кадастру филиала НАО «Государственная корпорация «Правительство для граждан» по Костанайской области от 11 сентября 2020 года право собственности на недвижимое имущество, расположенное по адресу: город Житикара, </w:t>
      </w:r>
      <w:r w:rsidR="00691CB2">
        <w:rPr>
          <w:rFonts w:ascii="Times New Roman" w:hAnsi="Times New Roman" w:cs="Times New Roman"/>
          <w:sz w:val="24"/>
          <w:szCs w:val="24"/>
        </w:rPr>
        <w:t>..</w:t>
      </w:r>
      <w:r w:rsidRPr="002D5236">
        <w:rPr>
          <w:rFonts w:ascii="Times New Roman" w:hAnsi="Times New Roman" w:cs="Times New Roman"/>
          <w:sz w:val="24"/>
          <w:szCs w:val="24"/>
        </w:rPr>
        <w:t xml:space="preserve"> микрорайон, дом 15, квартира 59 зарегистрировано за С</w:t>
      </w:r>
      <w:r w:rsidR="00691CB2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К.В. на основании договора дарения №3339 от 19 августа 1994 года. </w:t>
      </w:r>
    </w:p>
    <w:p w14:paraId="0EEEF5BE" w14:textId="77777777" w:rsidR="00AF1D14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Судом установлено, что собственник спорного недвижимого имущества С</w:t>
      </w:r>
      <w:r w:rsidR="00AF1D14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К.В. оставила его без намерения сохранить на него свои права, а местный исполнительный орган в целях сохранения жилого фонда предоставил его для проживания истцу. </w:t>
      </w:r>
    </w:p>
    <w:p w14:paraId="34D638FD" w14:textId="77777777" w:rsidR="00CF282E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В силу статьи 242 пункта 3 ГК, статьи 23 пункта 2 Закона Республики Казахстан «О государственном имуществе» не могут быть поставлены на учет и переданы в коммунальную собственность бесхозяйные недвижимые вещи, находящиеся у граждан или негосударственных юридических лиц, которые владеют таким имуществом как своим собственным. </w:t>
      </w:r>
    </w:p>
    <w:p w14:paraId="77A76C91" w14:textId="77777777" w:rsidR="00050BCC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Таким образом, данное владение квартирой нельзя считать основанным на договоре или </w:t>
      </w:r>
      <w:proofErr w:type="gramStart"/>
      <w:r w:rsidRPr="002D5236">
        <w:rPr>
          <w:rFonts w:ascii="Times New Roman" w:hAnsi="Times New Roman" w:cs="Times New Roman"/>
          <w:sz w:val="24"/>
          <w:szCs w:val="24"/>
        </w:rPr>
        <w:t>ином титуле</w:t>
      </w:r>
      <w:proofErr w:type="gramEnd"/>
      <w:r w:rsidRPr="002D5236">
        <w:rPr>
          <w:rFonts w:ascii="Times New Roman" w:hAnsi="Times New Roman" w:cs="Times New Roman"/>
          <w:sz w:val="24"/>
          <w:szCs w:val="24"/>
        </w:rPr>
        <w:t xml:space="preserve"> и оно не исключает возможность признания права собственности в силу приобретательной давности. </w:t>
      </w:r>
    </w:p>
    <w:p w14:paraId="0328EF18" w14:textId="77777777" w:rsidR="00203673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Доказательством того, что истец добросовестно, открыто и непрерывно владеет жилищем как собственным, являются как показания самого истца, так и приложенные к исковому заявлению справки об оплате коммунальных услуг. </w:t>
      </w:r>
    </w:p>
    <w:p w14:paraId="303D888D" w14:textId="77777777" w:rsidR="0041352D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Действия истца, восстановившего имущество и несущего бремя его содержания вместо собственника, свидетельствует о ее добросовестности. Факт её непрерывного владения и проживания в спорном жилище также подтверждается показаниями свидетелей К</w:t>
      </w:r>
      <w:r w:rsidR="00C07665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Т.В., И</w:t>
      </w:r>
      <w:r w:rsidR="0041352D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Н.Л. которые пояснили, что являются соседками истца. </w:t>
      </w:r>
    </w:p>
    <w:p w14:paraId="2BB231A7" w14:textId="77777777" w:rsidR="008A450A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Спорная квартира на момент заселения К</w:t>
      </w:r>
      <w:r w:rsidR="0041352D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А.С. в 2012 году была брошена, после пожара, в разбитом состоянии, отсутствовали окна, полы, система коммуникаций, свет. Истец до заселения восстановила квартиру, сделав ремонт и до настоящего времени проживает в ней с семьей. </w:t>
      </w:r>
    </w:p>
    <w:p w14:paraId="0E71146A" w14:textId="77777777" w:rsidR="00CA2F7C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>Таким образом, истец более 7 лет постоянно проживает в данной квартире. За время проживания спора по недвижимому имуществу у нее ни с кем не возникало, на квартиру никто не претендовал, претензий не высказывал. К</w:t>
      </w:r>
      <w:r w:rsidR="00CA2F7C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А.С. несет бремя содержания, оплачивает коммунальные услуги, открыто добросовестно и непрерывно владеет имуществом как своим собственным. </w:t>
      </w:r>
    </w:p>
    <w:p w14:paraId="436911CE" w14:textId="77777777" w:rsidR="000F63CC" w:rsidRDefault="002D5236" w:rsidP="00812B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 считает иск подлежащим удовлетворению. Истец не настаивает на возмещении судебных расходов, понесенных в связи с обращением в суд. </w:t>
      </w:r>
    </w:p>
    <w:p w14:paraId="04CEC95F" w14:textId="037228D6" w:rsidR="00045624" w:rsidRPr="002D5236" w:rsidRDefault="002D5236" w:rsidP="00921FF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lastRenderedPageBreak/>
        <w:t xml:space="preserve">Руководствуясь статьями </w:t>
      </w:r>
      <w:proofErr w:type="gramStart"/>
      <w:r w:rsidRPr="002D5236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2D5236">
        <w:rPr>
          <w:rFonts w:ascii="Times New Roman" w:hAnsi="Times New Roman" w:cs="Times New Roman"/>
          <w:sz w:val="24"/>
          <w:szCs w:val="24"/>
        </w:rPr>
        <w:t xml:space="preserve"> ГПК, суд РЕШИЛ: Иск К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А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С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 к С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К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В</w:t>
      </w:r>
      <w:r w:rsidR="00A97D0B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 о признании права собственности в силу приобретательной давности удовлетворить. Признать за К</w:t>
      </w:r>
      <w:r w:rsidR="00A271D8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А</w:t>
      </w:r>
      <w:r w:rsidR="00A271D8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С</w:t>
      </w:r>
      <w:r w:rsidR="00A271D8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 xml:space="preserve"> право собственности на недвижимое имущество, расположенное по адресу: Костанайская область, Житикаринский район, город </w:t>
      </w:r>
      <w:proofErr w:type="gramStart"/>
      <w:r w:rsidRPr="002D5236">
        <w:rPr>
          <w:rFonts w:ascii="Times New Roman" w:hAnsi="Times New Roman" w:cs="Times New Roman"/>
          <w:sz w:val="24"/>
          <w:szCs w:val="24"/>
        </w:rPr>
        <w:t xml:space="preserve">Житикара, </w:t>
      </w:r>
      <w:r w:rsidR="006F4C3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D5236">
        <w:rPr>
          <w:rFonts w:ascii="Times New Roman" w:hAnsi="Times New Roman" w:cs="Times New Roman"/>
          <w:sz w:val="24"/>
          <w:szCs w:val="24"/>
        </w:rPr>
        <w:t xml:space="preserve"> микрорайон, дом </w:t>
      </w:r>
      <w:r w:rsidR="006F4C3A">
        <w:rPr>
          <w:rFonts w:ascii="Times New Roman" w:hAnsi="Times New Roman" w:cs="Times New Roman"/>
          <w:sz w:val="24"/>
          <w:szCs w:val="24"/>
        </w:rPr>
        <w:t>..</w:t>
      </w:r>
      <w:r w:rsidRPr="002D5236">
        <w:rPr>
          <w:rFonts w:ascii="Times New Roman" w:hAnsi="Times New Roman" w:cs="Times New Roman"/>
          <w:sz w:val="24"/>
          <w:szCs w:val="24"/>
        </w:rPr>
        <w:t>, квартира 59, зарегистрированной за С</w:t>
      </w:r>
      <w:r w:rsidR="006F4C3A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К</w:t>
      </w:r>
      <w:r w:rsidR="006F4C3A">
        <w:rPr>
          <w:rFonts w:ascii="Times New Roman" w:hAnsi="Times New Roman" w:cs="Times New Roman"/>
          <w:sz w:val="24"/>
          <w:szCs w:val="24"/>
        </w:rPr>
        <w:t>.</w:t>
      </w:r>
      <w:r w:rsidRPr="002D5236">
        <w:rPr>
          <w:rFonts w:ascii="Times New Roman" w:hAnsi="Times New Roman" w:cs="Times New Roman"/>
          <w:sz w:val="24"/>
          <w:szCs w:val="24"/>
        </w:rPr>
        <w:t>В.</w:t>
      </w:r>
    </w:p>
    <w:p w14:paraId="5BDF9FE7" w14:textId="77777777" w:rsidR="00730717" w:rsidRPr="002D5236" w:rsidRDefault="00730717" w:rsidP="002D523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D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36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2D5236" w:rsidRDefault="00730717" w:rsidP="002D523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D5236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2D5236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2D5236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2D5236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2D5236" w:rsidRDefault="00045624" w:rsidP="002D52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2D5236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50BCC"/>
    <w:rsid w:val="00056D1E"/>
    <w:rsid w:val="000C74AB"/>
    <w:rsid w:val="000F63CC"/>
    <w:rsid w:val="00152128"/>
    <w:rsid w:val="001539CF"/>
    <w:rsid w:val="00193E1B"/>
    <w:rsid w:val="001C5801"/>
    <w:rsid w:val="00203673"/>
    <w:rsid w:val="00217698"/>
    <w:rsid w:val="002317AC"/>
    <w:rsid w:val="002570B0"/>
    <w:rsid w:val="002706B8"/>
    <w:rsid w:val="0027781F"/>
    <w:rsid w:val="002A1A72"/>
    <w:rsid w:val="002B659E"/>
    <w:rsid w:val="002D5236"/>
    <w:rsid w:val="0030352D"/>
    <w:rsid w:val="00327D34"/>
    <w:rsid w:val="00327E86"/>
    <w:rsid w:val="00396063"/>
    <w:rsid w:val="003A083C"/>
    <w:rsid w:val="003C77EA"/>
    <w:rsid w:val="003E3623"/>
    <w:rsid w:val="0041352D"/>
    <w:rsid w:val="00442855"/>
    <w:rsid w:val="004C18CD"/>
    <w:rsid w:val="004C77C7"/>
    <w:rsid w:val="005449AA"/>
    <w:rsid w:val="005B4DC1"/>
    <w:rsid w:val="00691CB2"/>
    <w:rsid w:val="006B0A4D"/>
    <w:rsid w:val="006E2D0A"/>
    <w:rsid w:val="006F4C3A"/>
    <w:rsid w:val="00702393"/>
    <w:rsid w:val="00722D19"/>
    <w:rsid w:val="00730717"/>
    <w:rsid w:val="007E01AF"/>
    <w:rsid w:val="00812B92"/>
    <w:rsid w:val="008639D1"/>
    <w:rsid w:val="008802E9"/>
    <w:rsid w:val="008A450A"/>
    <w:rsid w:val="008A7236"/>
    <w:rsid w:val="008E7DF6"/>
    <w:rsid w:val="008F4E8E"/>
    <w:rsid w:val="0091354D"/>
    <w:rsid w:val="00921FF5"/>
    <w:rsid w:val="0094655E"/>
    <w:rsid w:val="00993B88"/>
    <w:rsid w:val="009B5BE3"/>
    <w:rsid w:val="009E6904"/>
    <w:rsid w:val="00A23573"/>
    <w:rsid w:val="00A271D8"/>
    <w:rsid w:val="00A45B15"/>
    <w:rsid w:val="00A97D0B"/>
    <w:rsid w:val="00AF1D14"/>
    <w:rsid w:val="00AF5F63"/>
    <w:rsid w:val="00B31BDB"/>
    <w:rsid w:val="00B96408"/>
    <w:rsid w:val="00BD7730"/>
    <w:rsid w:val="00C07665"/>
    <w:rsid w:val="00C16D9C"/>
    <w:rsid w:val="00CA2F7C"/>
    <w:rsid w:val="00CB0883"/>
    <w:rsid w:val="00CB275A"/>
    <w:rsid w:val="00CB4C15"/>
    <w:rsid w:val="00CF282E"/>
    <w:rsid w:val="00CF5BD5"/>
    <w:rsid w:val="00D02DFB"/>
    <w:rsid w:val="00D449F9"/>
    <w:rsid w:val="00DB660C"/>
    <w:rsid w:val="00E47905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68</cp:revision>
  <cp:lastPrinted>2021-08-17T09:15:00Z</cp:lastPrinted>
  <dcterms:created xsi:type="dcterms:W3CDTF">2021-08-13T09:00:00Z</dcterms:created>
  <dcterms:modified xsi:type="dcterms:W3CDTF">2022-10-27T13:03:00Z</dcterms:modified>
</cp:coreProperties>
</file>