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79CCD" w14:textId="6ADCB72E" w:rsidR="00A81D5F" w:rsidRPr="00790663" w:rsidRDefault="006C6523" w:rsidP="00EE628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0663">
        <w:rPr>
          <w:rFonts w:ascii="Times New Roman" w:hAnsi="Times New Roman" w:cs="Times New Roman"/>
          <w:b/>
          <w:bCs/>
          <w:sz w:val="24"/>
          <w:szCs w:val="24"/>
        </w:rPr>
        <w:t>Споры, связанные с банкротством и ликвидацией</w:t>
      </w:r>
      <w:r w:rsidR="00EE6280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, </w:t>
      </w:r>
      <w:r w:rsidRPr="00790663">
        <w:rPr>
          <w:rFonts w:ascii="Times New Roman" w:hAnsi="Times New Roman" w:cs="Times New Roman"/>
          <w:b/>
          <w:bCs/>
          <w:sz w:val="24"/>
          <w:szCs w:val="24"/>
        </w:rPr>
        <w:t>основанием для объявления должника банкротом в судебном порядке является его несостоятельность, то есть установленная судом неспособность должника в полном объеме удовлетворить требования кредиторов по денежным обязательствам</w:t>
      </w:r>
    </w:p>
    <w:p w14:paraId="7EA7FA65" w14:textId="0D3DEF47" w:rsidR="00F173BA" w:rsidRPr="00790663" w:rsidRDefault="00F173BA" w:rsidP="0079066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D325E4C" w14:textId="77777777" w:rsidR="00790663" w:rsidRDefault="00A01F72" w:rsidP="0079066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90663">
        <w:rPr>
          <w:rFonts w:ascii="Times New Roman" w:hAnsi="Times New Roman" w:cs="Times New Roman"/>
          <w:sz w:val="24"/>
          <w:szCs w:val="24"/>
        </w:rPr>
        <w:t xml:space="preserve">РГУ «Управление государственных доходов по городу Семей Департамента государственных доходов по Восточно-Казахстанской области» (далее – Управление, налоговый орган) обратилось в суд с заявлением о признании ТОО «С» (далее – Товарищество, должник) банкротом. Решением специализированного межрайонного экономического суда Восточно-Казахстанской области от 24 июля 2019 года заявление удовлетворено. </w:t>
      </w:r>
    </w:p>
    <w:p w14:paraId="32353D4C" w14:textId="77777777" w:rsidR="00790663" w:rsidRDefault="00A01F72" w:rsidP="0079066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90663">
        <w:rPr>
          <w:rFonts w:ascii="Times New Roman" w:hAnsi="Times New Roman" w:cs="Times New Roman"/>
          <w:sz w:val="24"/>
          <w:szCs w:val="24"/>
        </w:rPr>
        <w:t xml:space="preserve">Товарищество признано банкротом и ликвидировано, возбуждена процедура банкротства. Постановлением судебной коллегии по гражданским делам </w:t>
      </w:r>
      <w:proofErr w:type="spellStart"/>
      <w:r w:rsidRPr="00790663">
        <w:rPr>
          <w:rFonts w:ascii="Times New Roman" w:hAnsi="Times New Roman" w:cs="Times New Roman"/>
          <w:sz w:val="24"/>
          <w:szCs w:val="24"/>
        </w:rPr>
        <w:t>ВосточноКазахстанского</w:t>
      </w:r>
      <w:proofErr w:type="spellEnd"/>
      <w:r w:rsidRPr="00790663">
        <w:rPr>
          <w:rFonts w:ascii="Times New Roman" w:hAnsi="Times New Roman" w:cs="Times New Roman"/>
          <w:sz w:val="24"/>
          <w:szCs w:val="24"/>
        </w:rPr>
        <w:t xml:space="preserve"> областного суда от 11 ноября 2019 года решение суда первой инстанции оставлено без изменения. Решение специализированного межрайонного экономического суда Восточно-Казахстанской области от 24 июля 2019 года, постановление судебной коллегии по гражданским делам Восточно-Казахстанского областного суда от 11 ноября 2019 года оставлены в силе. Судебная коллегия по гражданским делам Верховного Суда судебные акты местных судов оставила без изменения по следующим основаниям. </w:t>
      </w:r>
    </w:p>
    <w:p w14:paraId="4796C98C" w14:textId="77777777" w:rsidR="00790663" w:rsidRDefault="00A01F72" w:rsidP="0079066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90663">
        <w:rPr>
          <w:rFonts w:ascii="Times New Roman" w:hAnsi="Times New Roman" w:cs="Times New Roman"/>
          <w:sz w:val="24"/>
          <w:szCs w:val="24"/>
        </w:rPr>
        <w:t xml:space="preserve">Из материалов дела следует, что Товарищество в качестве юридического лица первично зарегистрировано 31 марта 1998 года, в последующем перерегистрировано 12 октября 2014 года в Управлении юстиции города Семей. Налоговый орган, обращаясь в суд с заявлением о признании Товарищества банкротом, указал, что на 21 мая 2019 года за данным юридическим лицом образовалась налоговая задолженность в размере 110 824 727 тенге, в том числе основной долг в сумме 65 546 651 тенге, пеня - 46 278 076 тенге. </w:t>
      </w:r>
    </w:p>
    <w:p w14:paraId="78F4EDBE" w14:textId="77777777" w:rsidR="00790663" w:rsidRDefault="00A01F72" w:rsidP="0079066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90663">
        <w:rPr>
          <w:rFonts w:ascii="Times New Roman" w:hAnsi="Times New Roman" w:cs="Times New Roman"/>
          <w:sz w:val="24"/>
          <w:szCs w:val="24"/>
        </w:rPr>
        <w:t xml:space="preserve">Согласно заключению временного управляющего от 4 июля 2019 года у должника имеются заявленные кредиторы, общая сумма требований которых составляет 5 335 064 319 тенге, в том числе задолженность перед Фондом по обеспеченным залогом кредитным обязательствам составляет 4 519 130 987 тенге, перед Управлением по налогам и другим обязательным платежам в бюджет – 111 672 968,82 тенге, перед АО «К» по кредитным обязательствам не обеспеченным залогом – 704 260 363 тенге. </w:t>
      </w:r>
    </w:p>
    <w:p w14:paraId="3D52A49D" w14:textId="15582D29" w:rsidR="00790663" w:rsidRDefault="00A01F72" w:rsidP="0079066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90663">
        <w:rPr>
          <w:rFonts w:ascii="Times New Roman" w:hAnsi="Times New Roman" w:cs="Times New Roman"/>
          <w:sz w:val="24"/>
          <w:szCs w:val="24"/>
        </w:rPr>
        <w:t xml:space="preserve">Суммарная балансовая </w:t>
      </w:r>
      <w:hyperlink r:id="rId6" w:history="1">
        <w:r w:rsidRPr="00790169">
          <w:rPr>
            <w:rStyle w:val="aa"/>
            <w:rFonts w:ascii="Times New Roman" w:hAnsi="Times New Roman" w:cs="Times New Roman"/>
            <w:sz w:val="24"/>
            <w:szCs w:val="24"/>
          </w:rPr>
          <w:t>стоимость имущественных активов должника по состоянию на</w:t>
        </w:r>
      </w:hyperlink>
      <w:r w:rsidRPr="00790663">
        <w:rPr>
          <w:rFonts w:ascii="Times New Roman" w:hAnsi="Times New Roman" w:cs="Times New Roman"/>
          <w:sz w:val="24"/>
          <w:szCs w:val="24"/>
        </w:rPr>
        <w:t xml:space="preserve"> 1 января 2019 года составляет 500 841 249 тенге. Должником представлена информация о наличии по состоянию на 1 января 2019 года текущей дебиторской задолженности в размере 106 000 тенге. Общая сумма требований кредиторов многократно превышает суммарную стоимость активов Товарищества. Перспективных инвестиционных проектов по оздоровлению финансового положения должника не имеется. В связи с указанным имеются основания для признания Товарищества банкротом. </w:t>
      </w:r>
    </w:p>
    <w:p w14:paraId="623D2B50" w14:textId="77777777" w:rsidR="00790663" w:rsidRDefault="00A01F72" w:rsidP="0079066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90663">
        <w:rPr>
          <w:rFonts w:ascii="Times New Roman" w:hAnsi="Times New Roman" w:cs="Times New Roman"/>
          <w:sz w:val="24"/>
          <w:szCs w:val="24"/>
        </w:rPr>
        <w:t xml:space="preserve">Местные суды, удовлетворяя заявление Управления, исходили из требований подпункта 12) статьи 1 и пункта 5 статьи 4 Закона Республики Казахстан «О реабилитации и банкротстве» (далее – Закон), согласно которым основанием для объявления должника банкротом в судебном порядке является его несостоятельность, то есть установленная судом неспособность должника в полном объеме удовлетворить требования кредиторов по денежным обязательствам, произвести расчеты по оплате труда с лицами, работающими по трудовому договору, обеспечить уплату налогов и других обязательных платежей в бюджет, </w:t>
      </w:r>
      <w:r w:rsidRPr="00790663">
        <w:rPr>
          <w:rFonts w:ascii="Times New Roman" w:hAnsi="Times New Roman" w:cs="Times New Roman"/>
          <w:sz w:val="24"/>
          <w:szCs w:val="24"/>
        </w:rPr>
        <w:lastRenderedPageBreak/>
        <w:t xml:space="preserve">социальных отчислений в Государственный фонд социального страхования, а также обязательных пенсионных взносов и обязательных профессиональных пенсионных взносов, отчислений и (или) взносов на обязательное социальное медицинское страхование. </w:t>
      </w:r>
    </w:p>
    <w:p w14:paraId="05CFAD4A" w14:textId="77777777" w:rsidR="00790663" w:rsidRDefault="00A01F72" w:rsidP="0079066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90663">
        <w:rPr>
          <w:rFonts w:ascii="Times New Roman" w:hAnsi="Times New Roman" w:cs="Times New Roman"/>
          <w:sz w:val="24"/>
          <w:szCs w:val="24"/>
        </w:rPr>
        <w:t xml:space="preserve">Судами принято во внимание, что неплатежеспособность должника и невозможность восстановления его платежеспособности была установлена вступившими в законную силу решениями специализированного межрайонного экономического суда Восточно-Казахстанской области от 11 февраля 2019 года и 16 мая 2019 года по делам о применении в отношении должника реабилитационной процедуры, которыми в удовлетворении заявления Товарищества отказано. Судом апелляционной инстанции дана надлежащая правовая оценка доводам истца о возможности восстановления платежеспособности. </w:t>
      </w:r>
    </w:p>
    <w:p w14:paraId="6E918877" w14:textId="77777777" w:rsidR="00790663" w:rsidRDefault="00A01F72" w:rsidP="0079066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90663">
        <w:rPr>
          <w:rFonts w:ascii="Times New Roman" w:hAnsi="Times New Roman" w:cs="Times New Roman"/>
          <w:sz w:val="24"/>
          <w:szCs w:val="24"/>
        </w:rPr>
        <w:t>Так, на основании договора от 3 декабря 2018 года Товариществом передано во временное безвозмездное пользование ТОО «U» здание административного корпуса в городе Семей по улице Сатпаева, 164; здание кожевенного завода вместе с оборудованием (</w:t>
      </w:r>
      <w:proofErr w:type="spellStart"/>
      <w:r w:rsidRPr="00790663">
        <w:rPr>
          <w:rFonts w:ascii="Times New Roman" w:hAnsi="Times New Roman" w:cs="Times New Roman"/>
          <w:sz w:val="24"/>
          <w:szCs w:val="24"/>
        </w:rPr>
        <w:t>зольнодубильный</w:t>
      </w:r>
      <w:proofErr w:type="spellEnd"/>
      <w:r w:rsidRPr="00790663">
        <w:rPr>
          <w:rFonts w:ascii="Times New Roman" w:hAnsi="Times New Roman" w:cs="Times New Roman"/>
          <w:sz w:val="24"/>
          <w:szCs w:val="24"/>
        </w:rPr>
        <w:t xml:space="preserve"> и отделочный цеха), складские помещения общей площадью 9 400 </w:t>
      </w:r>
      <w:proofErr w:type="spellStart"/>
      <w:r w:rsidRPr="00790663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790663">
        <w:rPr>
          <w:rFonts w:ascii="Times New Roman" w:hAnsi="Times New Roman" w:cs="Times New Roman"/>
          <w:sz w:val="24"/>
          <w:szCs w:val="24"/>
        </w:rPr>
        <w:t xml:space="preserve">. Очистные сооружения комбината находятся в пользовании ТОО «Э». Ликвидное имущество Товарищества являлось залоговым и передано в счет частичного погашения задолженности перед Фондом. </w:t>
      </w:r>
    </w:p>
    <w:p w14:paraId="1C113091" w14:textId="7BB56A38" w:rsidR="00F173BA" w:rsidRPr="00790663" w:rsidRDefault="00A01F72" w:rsidP="0079066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90663">
        <w:rPr>
          <w:rFonts w:ascii="Times New Roman" w:hAnsi="Times New Roman" w:cs="Times New Roman"/>
          <w:sz w:val="24"/>
          <w:szCs w:val="24"/>
        </w:rPr>
        <w:t xml:space="preserve">Недостаточность средств Товарищества для погашения образовавшейся задолженности, отсутствие ликвидного имущества и какой-либо финансово-хозяйственной деятельности свидетельствуют о неплатежеспособности должника, в связи с чем выводы суда о признании должника банкротом соответствуют требованиям пункта 1 статьи 56 Закона, а также пункту 13 нормативного постановления Верховного Суда Республики Казахстан от 2 октября 2015 года № 5 «О практике применения законодательства о реабилитации и банкротстве» (далее – </w:t>
      </w:r>
      <w:hyperlink r:id="rId7" w:history="1">
        <w:r w:rsidRPr="00790663">
          <w:rPr>
            <w:rStyle w:val="aa"/>
            <w:rFonts w:ascii="Times New Roman" w:hAnsi="Times New Roman" w:cs="Times New Roman"/>
            <w:sz w:val="24"/>
            <w:szCs w:val="24"/>
          </w:rPr>
          <w:t>нормативное постановление), поскольку судебные акты основаны на</w:t>
        </w:r>
      </w:hyperlink>
      <w:r w:rsidRPr="00790663">
        <w:rPr>
          <w:rFonts w:ascii="Times New Roman" w:hAnsi="Times New Roman" w:cs="Times New Roman"/>
          <w:sz w:val="24"/>
          <w:szCs w:val="24"/>
        </w:rPr>
        <w:t xml:space="preserve"> анализе о </w:t>
      </w:r>
      <w:proofErr w:type="spellStart"/>
      <w:r w:rsidRPr="00790663">
        <w:rPr>
          <w:rFonts w:ascii="Times New Roman" w:hAnsi="Times New Roman" w:cs="Times New Roman"/>
          <w:sz w:val="24"/>
          <w:szCs w:val="24"/>
        </w:rPr>
        <w:t>финансовохозяйственном</w:t>
      </w:r>
      <w:proofErr w:type="spellEnd"/>
      <w:r w:rsidRPr="00790663">
        <w:rPr>
          <w:rFonts w:ascii="Times New Roman" w:hAnsi="Times New Roman" w:cs="Times New Roman"/>
          <w:sz w:val="24"/>
          <w:szCs w:val="24"/>
        </w:rPr>
        <w:t xml:space="preserve"> состоянии должника и оценке неплатежеспособности должника по существу. В силу изложенного установленные местными судам обстоятельства, свидетельствующие о несостоятельности должника, соответствуют материалам дела.</w:t>
      </w:r>
    </w:p>
    <w:p w14:paraId="1D196CDE" w14:textId="737247FA" w:rsidR="00F173BA" w:rsidRPr="00790663" w:rsidRDefault="00F173BA" w:rsidP="0079066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790663" w:rsidRDefault="00F173BA" w:rsidP="0079066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790663" w:rsidRDefault="00F173BA" w:rsidP="0079066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790663" w:rsidRDefault="00F173BA" w:rsidP="0079066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790663" w:rsidRDefault="00F173BA" w:rsidP="0079066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790663" w:rsidRDefault="00F173BA" w:rsidP="0079066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790663" w:rsidRDefault="00F173BA" w:rsidP="0079066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790663" w:rsidRDefault="00F173BA" w:rsidP="0079066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790663" w:rsidRDefault="00F173BA" w:rsidP="00790663">
      <w:pPr>
        <w:tabs>
          <w:tab w:val="left" w:pos="694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90663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790663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349C6D" w14:textId="77777777" w:rsidR="00337596" w:rsidRDefault="00337596" w:rsidP="00702393">
      <w:pPr>
        <w:spacing w:after="0" w:line="240" w:lineRule="auto"/>
      </w:pPr>
      <w:r>
        <w:separator/>
      </w:r>
    </w:p>
  </w:endnote>
  <w:endnote w:type="continuationSeparator" w:id="0">
    <w:p w14:paraId="687F5A2C" w14:textId="77777777" w:rsidR="00337596" w:rsidRDefault="00337596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07163A" w14:textId="77777777" w:rsidR="00337596" w:rsidRDefault="00337596" w:rsidP="00702393">
      <w:pPr>
        <w:spacing w:after="0" w:line="240" w:lineRule="auto"/>
      </w:pPr>
      <w:r>
        <w:separator/>
      </w:r>
    </w:p>
  </w:footnote>
  <w:footnote w:type="continuationSeparator" w:id="0">
    <w:p w14:paraId="303930BC" w14:textId="77777777" w:rsidR="00337596" w:rsidRDefault="00337596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C5801"/>
    <w:rsid w:val="001E7ED8"/>
    <w:rsid w:val="002570B0"/>
    <w:rsid w:val="002A1A72"/>
    <w:rsid w:val="002B659E"/>
    <w:rsid w:val="00315990"/>
    <w:rsid w:val="00327D34"/>
    <w:rsid w:val="00327E86"/>
    <w:rsid w:val="00337596"/>
    <w:rsid w:val="00396063"/>
    <w:rsid w:val="003C77EA"/>
    <w:rsid w:val="003E3623"/>
    <w:rsid w:val="00442855"/>
    <w:rsid w:val="00461793"/>
    <w:rsid w:val="005A3B78"/>
    <w:rsid w:val="006B0A4D"/>
    <w:rsid w:val="006C6523"/>
    <w:rsid w:val="006E2D0A"/>
    <w:rsid w:val="00702393"/>
    <w:rsid w:val="00722D19"/>
    <w:rsid w:val="00790169"/>
    <w:rsid w:val="00790663"/>
    <w:rsid w:val="008A7236"/>
    <w:rsid w:val="008E7DF6"/>
    <w:rsid w:val="0091354D"/>
    <w:rsid w:val="00940023"/>
    <w:rsid w:val="0094655E"/>
    <w:rsid w:val="009E6904"/>
    <w:rsid w:val="00A01F72"/>
    <w:rsid w:val="00A23573"/>
    <w:rsid w:val="00A45B15"/>
    <w:rsid w:val="00A81D5F"/>
    <w:rsid w:val="00B31BDB"/>
    <w:rsid w:val="00BD7730"/>
    <w:rsid w:val="00C16D9C"/>
    <w:rsid w:val="00CB275A"/>
    <w:rsid w:val="00CF5BD5"/>
    <w:rsid w:val="00D02DFB"/>
    <w:rsid w:val="00DB660C"/>
    <w:rsid w:val="00EE6280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790663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7906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ok.ru/group/5936961323025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839</Words>
  <Characters>4786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36</cp:revision>
  <cp:lastPrinted>2021-08-17T09:04:00Z</cp:lastPrinted>
  <dcterms:created xsi:type="dcterms:W3CDTF">2021-08-13T09:00:00Z</dcterms:created>
  <dcterms:modified xsi:type="dcterms:W3CDTF">2021-12-16T18:30:00Z</dcterms:modified>
</cp:coreProperties>
</file>