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6D" w:rsidRPr="0017736B" w:rsidRDefault="00ED616D" w:rsidP="00ED6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дело №2-1653/2015                                                                                                                                        Копия </w:t>
      </w: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0273DF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9pt;margin-top:.95pt;width:72.85pt;height:70.35pt;z-index:-251658752;mso-wrap-edited:f" wrapcoords="-223 0 -223 21370 21600 21370 21600 0 -223 0" fillcolor="window">
            <v:imagedata r:id="rId5" o:title=""/>
            <w10:wrap type="tight" anchorx="page"/>
          </v:shape>
          <o:OLEObject Type="Embed" ProgID="Word.Picture.8" ShapeID="_x0000_s1026" DrawAspect="Content" ObjectID="_1517395394" r:id="rId6"/>
        </w:pict>
      </w: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773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36B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И М Е Н Е М    </w:t>
      </w:r>
      <w:proofErr w:type="gramStart"/>
      <w:r w:rsidRPr="001773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36B">
        <w:rPr>
          <w:rFonts w:ascii="Times New Roman" w:hAnsi="Times New Roman" w:cs="Times New Roman"/>
          <w:sz w:val="28"/>
          <w:szCs w:val="28"/>
        </w:rPr>
        <w:t xml:space="preserve"> Е С П У Б Л И К И   К А З А Х С Т А Н</w:t>
      </w: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177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21 апреля 2015 года                                                                       город Павлодар</w:t>
      </w:r>
    </w:p>
    <w:p w:rsidR="00ED616D" w:rsidRPr="0017736B" w:rsidRDefault="00ED616D" w:rsidP="00ED61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7736B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Павлодарской области в составе председательствующего судьи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Ерболатова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Е.Е., при секретаре судебного заседания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Абдрахмановой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Э., с участием представителя заявителя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Д.У., действующий по доверенности от 13.08.2014г., ордера, представителя уполномоченного органа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Кишубаевой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Д.Г., действующей по доверенности от 20.11.2014г., временного управляющего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Телегеневой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А.К., рассмотрев в открытом судебном заседании в помещении специализированного межрайонного экономического</w:t>
      </w:r>
      <w:proofErr w:type="gramEnd"/>
      <w:r w:rsidRPr="0017736B">
        <w:rPr>
          <w:rFonts w:ascii="Times New Roman" w:hAnsi="Times New Roman" w:cs="Times New Roman"/>
          <w:sz w:val="28"/>
          <w:szCs w:val="28"/>
        </w:rPr>
        <w:t xml:space="preserve"> суда Павлодарской области гражданское дело по заявлению товарищества с ограниченной ответственностью «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Найман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» о признании его банкротом, </w:t>
      </w:r>
    </w:p>
    <w:p w:rsidR="00ED616D" w:rsidRPr="0017736B" w:rsidRDefault="00ED616D" w:rsidP="00ED6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7736B">
        <w:rPr>
          <w:rFonts w:ascii="Times New Roman" w:hAnsi="Times New Roman" w:cs="Times New Roman"/>
          <w:bCs/>
          <w:sz w:val="28"/>
          <w:szCs w:val="28"/>
        </w:rPr>
        <w:t>У С Т А Н О В И Л</w:t>
      </w:r>
      <w:bookmarkStart w:id="0" w:name="_GoBack"/>
      <w:bookmarkEnd w:id="0"/>
      <w:r w:rsidRPr="0017736B">
        <w:rPr>
          <w:rFonts w:ascii="Times New Roman" w:hAnsi="Times New Roman" w:cs="Times New Roman"/>
          <w:bCs/>
          <w:sz w:val="28"/>
          <w:szCs w:val="28"/>
        </w:rPr>
        <w:t>:</w:t>
      </w:r>
    </w:p>
    <w:p w:rsidR="00ED616D" w:rsidRPr="0017736B" w:rsidRDefault="00ED616D" w:rsidP="00ED616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ТОО «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Найман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» обратилось в суд с заявлением о признании его банкротом,  мотивируя это тем, что ТОО имеет устойчивую налоговую задолженность в сумме 10408056 тенге образовавшуюся по результатам документальной налоговой проверки от 20.03.2014 года, а также кредиторскую задолженность перед ИП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Башеновой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Г.Ж. в сумме 627500 тенге. Имущества, за счет которого было бы возможно погашение задолженности, не имеется.  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В судебном заседании представитель должника на заявленных требованиях настаивал, пояснив, что должник не имеет возможности погасить имеющуюся задолженность.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Представитель уполномоченного органа просил в удовлетворении заявления отказать, пояснив, что предприятие уклоняется от уплаты налогов, имеющуюся задолженность оплачивать не собирался, ТОО необходимо принять меры для возобновления деятельности и изыскать возможность оплатить налоговую задолженность.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Временный управляющий в судебном заседании просил заявление удовлетворить, а также пояснил, что должник является неплатежеспособным </w:t>
      </w:r>
      <w:r w:rsidRPr="0017736B">
        <w:rPr>
          <w:rFonts w:ascii="Times New Roman" w:hAnsi="Times New Roman" w:cs="Times New Roman"/>
          <w:sz w:val="28"/>
          <w:szCs w:val="28"/>
        </w:rPr>
        <w:lastRenderedPageBreak/>
        <w:t>и имеются основания для признания его банкротом, о чем суду представил заключение аналитического характера.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Представитель кредитора ГУ «Управление государственных доходов по г</w:t>
      </w:r>
      <w:proofErr w:type="gramStart"/>
      <w:r w:rsidRPr="0017736B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17736B">
        <w:rPr>
          <w:rFonts w:ascii="Times New Roman" w:hAnsi="Times New Roman" w:cs="Times New Roman"/>
          <w:sz w:val="28"/>
          <w:szCs w:val="28"/>
        </w:rPr>
        <w:t>кибастуз» в судебное заседание не явился, хотя надлежащим образом был извещен о времени и месте судебного разбирательства через представителя (расписка приобщена к материалам дела), однако, в суд поступило заявление о рассмотрения данного дела в его отсутствие, в связи с чем суд счел возможным рассмотреть данное дело в его отсутствие. Вместе с тем, кредитор направил отзыв, в котором отразил о необходимости удовлетворения поданного заявления.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Иные кредиторы (при их наличии) о возбуждении производства по делу о банкротстве должника были извещены надлежащим образом путем размещения объявления на интернет ресурсе уполномоченного органа (приобщено к материалам дела).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Выслушав пояснения участников процесса, исследовав материалы дела, суд приходит к выводу о необходимости удовлетворения поданного заявления по следующим основаниям. 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36B">
        <w:rPr>
          <w:rFonts w:ascii="Times New Roman" w:hAnsi="Times New Roman" w:cs="Times New Roman"/>
          <w:sz w:val="28"/>
          <w:szCs w:val="28"/>
        </w:rPr>
        <w:t>Как следует из самого заявления, а также представленного кредитором отзыва, заявитель/должник на 20.01.2015г. имеет устойчивую налоговую задолженность в сумме 10197380 тенге образовавшуюся по результатам документальной налоговой проверки от 20.03.2014 года №214, в том числе сумма основного платежа 6931052 тенге, сумма пени 1784736 тенге, сумма штрафа 1481592 тенге (в том числе суммы по КПН, НДС)</w:t>
      </w:r>
      <w:proofErr w:type="gramEnd"/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Согласно представленных суду документов следует, что должник, по сути, бездействует и не осуществляет деятельность с конца 2013г., расходные операции приостановлены распоряжением от 22.10.2013г. (выставлено 14 инкассовых распоряжений), то есть, более 18 месяцев.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У должника отсутствует имущество и иные активы, за счет которых возможно погашение задолженности.  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Согласно представленного суду заключения временного управляющего от 17.04.2015года должник неплатежеспособен и имеются основания для признания должника банкротом.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Суд приходит к выводу о неспособности должника удовлетворить требования кредитора  по денежным обязательствам в полном объеме.   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Следовательно, должник является несостоятельным.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7736B">
        <w:rPr>
          <w:rFonts w:ascii="Times New Roman" w:hAnsi="Times New Roman" w:cs="Times New Roman"/>
          <w:color w:val="000000"/>
          <w:sz w:val="28"/>
          <w:szCs w:val="28"/>
        </w:rPr>
        <w:t xml:space="preserve">В силу ст. 1 подп.) 12) Закона РК от 07 марта 2014 года «О реабилитации и банкротстве» (далее по тексту – Закон) </w:t>
      </w:r>
      <w:r w:rsidRPr="0017736B">
        <w:rPr>
          <w:rFonts w:ascii="Times New Roman" w:hAnsi="Times New Roman" w:cs="Times New Roman"/>
          <w:bCs/>
          <w:color w:val="000000"/>
          <w:sz w:val="28"/>
          <w:szCs w:val="28"/>
        </w:rPr>
        <w:t>несостоятельность –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</w:t>
      </w:r>
      <w:proofErr w:type="gramEnd"/>
      <w:r w:rsidRPr="00177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социального страхования, а также обязательных пенсионных взносов и обязательных профессиональных пенсионных взносов.    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п. 5 ст. 4 Закона  основанием для объявления должника банкротом в судебном порядке является его несостоятельность. </w:t>
      </w: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Правовых оснований для отказа в удовлетворении заявления не имеется. </w:t>
      </w:r>
    </w:p>
    <w:p w:rsidR="00ED616D" w:rsidRPr="0017736B" w:rsidRDefault="00ED616D" w:rsidP="00ED61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Исходя из изложенного, принимая во внимание несостоятельность должника, необходимо  признать его банкротом и возбудить конкурсное производство.</w:t>
      </w:r>
    </w:p>
    <w:p w:rsidR="00ED616D" w:rsidRPr="0017736B" w:rsidRDefault="00ED616D" w:rsidP="00ED61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Доводы уполномоченного органа необоснованны и несостоятельны по вышеуказанным обстоятельствам, проверены в судебном заседании, и не имеют существенного значения для разрешения спора, ничем не подтверждены, и не могут явиться основанием для оставления без удовлетворения заявленных требований, доводы заявителя состоятельны.</w:t>
      </w:r>
    </w:p>
    <w:p w:rsidR="00ED616D" w:rsidRPr="0017736B" w:rsidRDefault="00ED616D" w:rsidP="00ED61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Вместе с тем, суд не может принять во внимание указание заявителя о наличии кредиторской задолженности перед ИП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Башеновой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в связи с отсутствием письменных доказательств этого, однако, данный кредитор вправе заявить требования к временному управляющему, в установленные законом сроки с представлением подтверждающих документов.</w:t>
      </w:r>
    </w:p>
    <w:p w:rsidR="00ED616D" w:rsidRPr="0017736B" w:rsidRDefault="00ED616D" w:rsidP="00ED61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На основании изложенного, руководствуясь ст.ст. 217-221, 313 ГПК РК, ст.56 Закона РК от </w:t>
      </w:r>
      <w:r w:rsidRPr="0017736B">
        <w:rPr>
          <w:rFonts w:ascii="Times New Roman" w:hAnsi="Times New Roman" w:cs="Times New Roman"/>
          <w:color w:val="000000"/>
          <w:sz w:val="28"/>
          <w:szCs w:val="28"/>
        </w:rPr>
        <w:t>07 марта 2014 года «О реабилитации и банкротстве»</w:t>
      </w:r>
      <w:r w:rsidRPr="0017736B">
        <w:rPr>
          <w:rFonts w:ascii="Times New Roman" w:hAnsi="Times New Roman" w:cs="Times New Roman"/>
          <w:sz w:val="28"/>
          <w:szCs w:val="28"/>
        </w:rPr>
        <w:t xml:space="preserve">, суд </w:t>
      </w:r>
    </w:p>
    <w:p w:rsidR="00ED616D" w:rsidRPr="0017736B" w:rsidRDefault="00ED616D" w:rsidP="00ED61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7736B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17736B">
        <w:rPr>
          <w:rFonts w:ascii="Times New Roman" w:hAnsi="Times New Roman" w:cs="Times New Roman"/>
          <w:bCs/>
          <w:sz w:val="28"/>
          <w:szCs w:val="28"/>
        </w:rPr>
        <w:t xml:space="preserve"> Е Ш И Л :</w:t>
      </w:r>
    </w:p>
    <w:p w:rsidR="00ED616D" w:rsidRPr="0017736B" w:rsidRDefault="00ED616D" w:rsidP="00ED616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Заявление товарищества с ограниченной ответственностью «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Найман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36B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17736B">
        <w:rPr>
          <w:rFonts w:ascii="Times New Roman" w:hAnsi="Times New Roman" w:cs="Times New Roman"/>
          <w:sz w:val="28"/>
          <w:szCs w:val="28"/>
        </w:rPr>
        <w:t>» о признании его банкротом – удовлетворить полностью.</w:t>
      </w:r>
    </w:p>
    <w:p w:rsidR="00ED616D" w:rsidRPr="0017736B" w:rsidRDefault="00ED616D" w:rsidP="00ED616D">
      <w:pPr>
        <w:pStyle w:val="a3"/>
        <w:tabs>
          <w:tab w:val="left" w:pos="900"/>
        </w:tabs>
        <w:spacing w:after="0"/>
        <w:ind w:left="0" w:firstLine="720"/>
        <w:jc w:val="both"/>
        <w:rPr>
          <w:sz w:val="28"/>
          <w:szCs w:val="28"/>
        </w:rPr>
      </w:pPr>
      <w:r w:rsidRPr="0017736B">
        <w:rPr>
          <w:sz w:val="28"/>
          <w:szCs w:val="28"/>
        </w:rPr>
        <w:t>Признать товарищество с ограниченной ответственностью «</w:t>
      </w:r>
      <w:proofErr w:type="spellStart"/>
      <w:r w:rsidRPr="0017736B">
        <w:rPr>
          <w:sz w:val="28"/>
          <w:szCs w:val="28"/>
        </w:rPr>
        <w:t>Найман</w:t>
      </w:r>
      <w:proofErr w:type="spellEnd"/>
      <w:r w:rsidRPr="0017736B">
        <w:rPr>
          <w:sz w:val="28"/>
          <w:szCs w:val="28"/>
        </w:rPr>
        <w:t xml:space="preserve"> </w:t>
      </w:r>
      <w:proofErr w:type="spellStart"/>
      <w:r w:rsidRPr="0017736B">
        <w:rPr>
          <w:sz w:val="28"/>
          <w:szCs w:val="28"/>
        </w:rPr>
        <w:t>Inc</w:t>
      </w:r>
      <w:proofErr w:type="spellEnd"/>
      <w:r w:rsidRPr="0017736B">
        <w:rPr>
          <w:sz w:val="28"/>
          <w:szCs w:val="28"/>
        </w:rPr>
        <w:t xml:space="preserve">» банкротом и ликвидировать его как юридическое лицо, с возбуждением процедуры банкротства.    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Сумма требований кредиторов на день вынесения решения составляет 10197387 (десять миллионов сто девяносто семь тысяч триста восемьдесят семь) тенге.  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Определить срок процедуры банкротства в девять месяцев.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Право управления имуществом и делами должника считать перешедшим к временному управляющему, назначенному судом. 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Обязать должностных лиц должника передать учредительные документы, учтенную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управляющему, назначенному судом, не позднее трех рабочих дней со дня вынесения решения о признании должника банкротом.   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 xml:space="preserve">Снять все ограничения и обременения на имущество банкрота (инкассовые распоряжения, выставленные на счета банкрота, аресты на имущество, наложенные судебными исполнителями и другие), без принятия соответствующих решений органов, их наложивших.    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lastRenderedPageBreak/>
        <w:t>Возместить кредитору по налогам и другим обязательным платежам в бюджет административные расходы на основании его ходатайства при наличии условий, предусмотренных пунктом 2 статьи 45 настоящего Закона.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Обязать временного управляющего в соответствии с п.5 ст.56 Закона РК «О реабилитации и банкротстве» направить в уполномоченный орган объявление о признании должника банкротом и его ликвидации с возбуждением процедуры банкротства.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36B">
        <w:rPr>
          <w:rFonts w:ascii="Times New Roman" w:hAnsi="Times New Roman" w:cs="Times New Roman"/>
          <w:sz w:val="28"/>
          <w:szCs w:val="28"/>
        </w:rPr>
        <w:t>На решение в течение пятнадцати дней со дня вручении его копии могут быть поданы (принесены) апелляционная жалоба, апелляционный протест в апелляционную судебную коллегию по гражданским и административным делам Павлодарского областного суда через специализированный межрайонный экономический суд Павлодарской области.</w:t>
      </w:r>
      <w:proofErr w:type="gramEnd"/>
    </w:p>
    <w:p w:rsidR="00ED616D" w:rsidRPr="0017736B" w:rsidRDefault="00ED616D" w:rsidP="00ED61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36B">
        <w:rPr>
          <w:rFonts w:ascii="Times New Roman" w:hAnsi="Times New Roman" w:cs="Times New Roman"/>
          <w:bCs/>
          <w:sz w:val="28"/>
          <w:szCs w:val="28"/>
        </w:rPr>
        <w:t>Судья</w:t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17736B">
        <w:rPr>
          <w:rFonts w:ascii="Times New Roman" w:hAnsi="Times New Roman" w:cs="Times New Roman"/>
          <w:bCs/>
          <w:sz w:val="28"/>
          <w:szCs w:val="28"/>
        </w:rPr>
        <w:t>Е.Ерболатов</w:t>
      </w:r>
      <w:proofErr w:type="spellEnd"/>
      <w:r w:rsidRPr="001773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D616D" w:rsidRPr="0017736B" w:rsidRDefault="00ED616D" w:rsidP="00ED616D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36B">
        <w:rPr>
          <w:rFonts w:ascii="Times New Roman" w:hAnsi="Times New Roman" w:cs="Times New Roman"/>
          <w:bCs/>
          <w:sz w:val="28"/>
          <w:szCs w:val="28"/>
        </w:rPr>
        <w:t>Копия верна:</w:t>
      </w: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36B">
        <w:rPr>
          <w:rFonts w:ascii="Times New Roman" w:hAnsi="Times New Roman" w:cs="Times New Roman"/>
          <w:bCs/>
          <w:sz w:val="28"/>
          <w:szCs w:val="28"/>
        </w:rPr>
        <w:t>Судья</w:t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17736B">
        <w:rPr>
          <w:rFonts w:ascii="Times New Roman" w:hAnsi="Times New Roman" w:cs="Times New Roman"/>
          <w:bCs/>
          <w:sz w:val="28"/>
          <w:szCs w:val="28"/>
        </w:rPr>
        <w:t>Е.Ерболатов</w:t>
      </w:r>
      <w:proofErr w:type="spellEnd"/>
    </w:p>
    <w:p w:rsidR="00ED616D" w:rsidRPr="0017736B" w:rsidRDefault="00ED616D" w:rsidP="00ED6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16D" w:rsidRPr="0017736B" w:rsidRDefault="00ED616D" w:rsidP="00ED61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sz w:val="28"/>
          <w:szCs w:val="28"/>
        </w:rPr>
        <w:t>Справка: Решение суда вступило в законную силу 14.06.2015 г.</w:t>
      </w:r>
    </w:p>
    <w:p w:rsidR="00ED616D" w:rsidRPr="0017736B" w:rsidRDefault="00ED616D" w:rsidP="00ED6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0C8" w:rsidRPr="0017736B" w:rsidRDefault="00ED616D" w:rsidP="00ED616D">
      <w:pPr>
        <w:rPr>
          <w:rFonts w:ascii="Times New Roman" w:hAnsi="Times New Roman" w:cs="Times New Roman"/>
          <w:sz w:val="28"/>
          <w:szCs w:val="28"/>
        </w:rPr>
      </w:pPr>
      <w:r w:rsidRPr="0017736B">
        <w:rPr>
          <w:rFonts w:ascii="Times New Roman" w:hAnsi="Times New Roman" w:cs="Times New Roman"/>
          <w:bCs/>
          <w:sz w:val="28"/>
          <w:szCs w:val="28"/>
        </w:rPr>
        <w:t xml:space="preserve">              Судья</w:t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r w:rsidRPr="0017736B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17736B">
        <w:rPr>
          <w:rFonts w:ascii="Times New Roman" w:hAnsi="Times New Roman" w:cs="Times New Roman"/>
          <w:bCs/>
          <w:sz w:val="28"/>
          <w:szCs w:val="28"/>
        </w:rPr>
        <w:t>Е.Ерболатов</w:t>
      </w:r>
      <w:proofErr w:type="spellEnd"/>
    </w:p>
    <w:sectPr w:rsidR="006F20C8" w:rsidRPr="0017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16D"/>
    <w:rsid w:val="000273DF"/>
    <w:rsid w:val="0017736B"/>
    <w:rsid w:val="006F20C8"/>
    <w:rsid w:val="00ED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61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D616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718-2460</dc:creator>
  <cp:keywords/>
  <dc:description/>
  <cp:lastModifiedBy>МАХАМБЕТОВА АСИЯ КЕНЕСОВНА</cp:lastModifiedBy>
  <cp:revision>3</cp:revision>
  <dcterms:created xsi:type="dcterms:W3CDTF">2016-02-11T08:24:00Z</dcterms:created>
  <dcterms:modified xsi:type="dcterms:W3CDTF">2016-02-19T07:57:00Z</dcterms:modified>
</cp:coreProperties>
</file>