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1E575" w14:textId="77777777" w:rsidR="00A224CC" w:rsidRPr="00FF7029" w:rsidRDefault="00C45FB5" w:rsidP="00FF70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029">
        <w:rPr>
          <w:rFonts w:ascii="Times New Roman" w:hAnsi="Times New Roman" w:cs="Times New Roman"/>
          <w:b/>
          <w:bCs/>
          <w:sz w:val="24"/>
          <w:szCs w:val="24"/>
        </w:rPr>
        <w:t>Несоответствие акта налоговой проверки требованиям налогового законодательства может являться основанием для признания незаконным и отмены уведомления о результатах проверки.</w:t>
      </w:r>
    </w:p>
    <w:p w14:paraId="1B89D054" w14:textId="77777777" w:rsidR="00A224CC" w:rsidRPr="00FF7029" w:rsidRDefault="00A224CC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DB600C" w14:textId="697B6C99" w:rsidR="00FF7029" w:rsidRDefault="00A224CC" w:rsidP="00FF70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029">
        <w:rPr>
          <w:rFonts w:ascii="Times New Roman" w:hAnsi="Times New Roman" w:cs="Times New Roman"/>
          <w:sz w:val="24"/>
          <w:szCs w:val="24"/>
        </w:rPr>
        <w:t xml:space="preserve">Согласно статье 637 Налогового кодекса 2008 года, по завершении налоговой проверки должностным лицом налогового органа </w:t>
      </w:r>
      <w:hyperlink r:id="rId6" w:history="1">
        <w:r w:rsidRPr="000E30C0">
          <w:rPr>
            <w:rStyle w:val="aa"/>
            <w:rFonts w:ascii="Times New Roman" w:hAnsi="Times New Roman" w:cs="Times New Roman"/>
            <w:sz w:val="24"/>
            <w:szCs w:val="24"/>
          </w:rPr>
          <w:t>составляется акт налоговой проверки. Законодателем</w:t>
        </w:r>
      </w:hyperlink>
      <w:r w:rsidRPr="00FF7029">
        <w:rPr>
          <w:rFonts w:ascii="Times New Roman" w:hAnsi="Times New Roman" w:cs="Times New Roman"/>
          <w:sz w:val="24"/>
          <w:szCs w:val="24"/>
        </w:rPr>
        <w:t xml:space="preserve"> установлены определенные требования по оформлению и содержанию этого документа. Аналогичные положения содержатся в статье 158 действующего Налогового кодекса. Помимо того, в статье 8 Налогового кодекса, предусматривающей введение принципа добросовестности налогоплательщиков, указано, что нарушение налогового законодательства Республики Казахстан, допущенное налогоплательщиком (налоговым агентом), должно быть описано в ходе проведения налоговых проверок. </w:t>
      </w:r>
    </w:p>
    <w:p w14:paraId="54BF7706" w14:textId="77777777" w:rsidR="00FF7029" w:rsidRDefault="00A224CC" w:rsidP="00FF70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029">
        <w:rPr>
          <w:rFonts w:ascii="Times New Roman" w:hAnsi="Times New Roman" w:cs="Times New Roman"/>
          <w:sz w:val="24"/>
          <w:szCs w:val="24"/>
        </w:rPr>
        <w:t xml:space="preserve">Обоснование доводов и раскрытие обстоятельств, свидетельствующих о факте нарушения налогового законодательства Республики Казахстан, возлагаются на налоговые органы. В качестве примера можно привести следующее дело. Компания «C» (далее – Компания) оспорила в суде уведомление Департамента государственных доходов по Западно-Казахстанской области от 29 декабря 2016 года № 273 о начислении КПН в сумме 823 726 205 тенге и пени в сумме 937 077 тенге. Не соглашаясь с произведенным начислением по существу, Компания в заявлении в качестве одного из оснований для отмены уведомления указала на допущенное налоговым органом нарушение требований налогового законодательства при оформлении акта налоговой проверки. </w:t>
      </w:r>
    </w:p>
    <w:p w14:paraId="28E992E9" w14:textId="77777777" w:rsidR="00FF7029" w:rsidRDefault="00A224CC" w:rsidP="00FF70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029">
        <w:rPr>
          <w:rFonts w:ascii="Times New Roman" w:hAnsi="Times New Roman" w:cs="Times New Roman"/>
          <w:sz w:val="24"/>
          <w:szCs w:val="24"/>
        </w:rPr>
        <w:t xml:space="preserve">Судом первой инстанции, отказавшим в удовлетворении заявления, доводы Компании не приняты во внимание. При этом указано на то, что в статье 637 Налогового кодекса отсутствует требование об обязательном подписании акта налоговой проверки всеми должностными лицами налогового органа, указанными в предписании или указанными в качестве подписантов. Сторона заявителя не представила доказательств того, что лица, подписавшие акт налоговой проверки, не проводили проверку. </w:t>
      </w:r>
    </w:p>
    <w:p w14:paraId="0F12EFFE" w14:textId="3BB4E412" w:rsidR="00FF7029" w:rsidRDefault="00A224CC" w:rsidP="00FF70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029">
        <w:rPr>
          <w:rFonts w:ascii="Times New Roman" w:hAnsi="Times New Roman" w:cs="Times New Roman"/>
          <w:sz w:val="24"/>
          <w:szCs w:val="24"/>
        </w:rPr>
        <w:t xml:space="preserve">Более того, сторона заявителя </w:t>
      </w:r>
      <w:hyperlink r:id="rId7" w:history="1">
        <w:r w:rsidRPr="00FD36F4">
          <w:rPr>
            <w:rStyle w:val="aa"/>
            <w:rFonts w:ascii="Times New Roman" w:hAnsi="Times New Roman" w:cs="Times New Roman"/>
            <w:sz w:val="24"/>
            <w:szCs w:val="24"/>
          </w:rPr>
          <w:t>не заявляла в суде требования о признании проверки</w:t>
        </w:r>
      </w:hyperlink>
      <w:r w:rsidRPr="00FF7029">
        <w:rPr>
          <w:rFonts w:ascii="Times New Roman" w:hAnsi="Times New Roman" w:cs="Times New Roman"/>
          <w:sz w:val="24"/>
          <w:szCs w:val="24"/>
        </w:rPr>
        <w:t xml:space="preserve"> недействительной и отмене акта проверки по данным основаниям. Постановлением специализированной судебной коллегии Верховного Суда Республики Казахстан от 26 июня 2017 года решение суда города Астана от 11 апреля 2017 года отменено и вынесено новое решение об удовлетворении заявления Компании. </w:t>
      </w:r>
    </w:p>
    <w:p w14:paraId="26D475D0" w14:textId="77777777" w:rsidR="00FF7029" w:rsidRDefault="00A224CC" w:rsidP="00FF70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029">
        <w:rPr>
          <w:rFonts w:ascii="Times New Roman" w:hAnsi="Times New Roman" w:cs="Times New Roman"/>
          <w:sz w:val="24"/>
          <w:szCs w:val="24"/>
        </w:rPr>
        <w:t xml:space="preserve">Суд апелляционной инстанции исходил из установленных конкретных обстоятельств дела и требований налогового законодательства. В силу положений статьи 637 Налогового кодекса после завершения проверки составляется акт налоговой проверки с подробным описанием нарушений со ссылкой на соответствующую норму налогового законодательства и данный акт должен быть подписан всеми должностными лицами, проводившими проверку. </w:t>
      </w:r>
    </w:p>
    <w:p w14:paraId="21123CBE" w14:textId="77777777" w:rsidR="00FF7029" w:rsidRDefault="00A224CC" w:rsidP="00FF70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029">
        <w:rPr>
          <w:rFonts w:ascii="Times New Roman" w:hAnsi="Times New Roman" w:cs="Times New Roman"/>
          <w:sz w:val="24"/>
          <w:szCs w:val="24"/>
        </w:rPr>
        <w:t xml:space="preserve">При этом в случае выявления нарушений, приводящих к начислению налогов, в соответствии со статьей 638 Налогового кодекса выносится уведомление о результатах налоговой проверки. Из смысла указанных норм закона следует, что акт налоговой проверки является документом, фиксирующим нарушения закона, выявленные в ходе проверки, влекущие за собой наступление определенных юридически значимых последствий, и порождает права и обязанности для сторон, а вынесенное по его результатам уведомление является производным документом от акта налоговой проверки. </w:t>
      </w:r>
    </w:p>
    <w:p w14:paraId="4C72BC09" w14:textId="77777777" w:rsidR="00FF7029" w:rsidRDefault="00A224CC" w:rsidP="00FF70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029">
        <w:rPr>
          <w:rFonts w:ascii="Times New Roman" w:hAnsi="Times New Roman" w:cs="Times New Roman"/>
          <w:sz w:val="24"/>
          <w:szCs w:val="24"/>
        </w:rPr>
        <w:lastRenderedPageBreak/>
        <w:t xml:space="preserve">В ходе рассмотрения дела судом апелляционной инстанции достоверно установлено, что процедура оформления Департаментом акта проверки по форме и содержанию не соответствует требованиям налогового законодательства. </w:t>
      </w:r>
    </w:p>
    <w:p w14:paraId="09E3C464" w14:textId="77777777" w:rsidR="00FF7029" w:rsidRDefault="00A224CC" w:rsidP="00FF70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029">
        <w:rPr>
          <w:rFonts w:ascii="Times New Roman" w:hAnsi="Times New Roman" w:cs="Times New Roman"/>
          <w:sz w:val="24"/>
          <w:szCs w:val="24"/>
        </w:rPr>
        <w:t xml:space="preserve">В частности, акт налоговой проверки подписан не всеми должностными лицами, принимавшими участие в проверке. В резолютивной части акта не указаны должности, фамилии, имена, отчества четверых проверяющих лиц, которыми, соответственно, не был подписан акт, а также выявлен факт подписания акта проверки лицом, ранее незаявленным ни в предписании, ни во вводной части акта документальной налоговой проверки. Кроме того, из общего количества двадцати пяти должностных лиц налоговых органов, проводивших проверку, акт подписан только двенадцатью лицами. </w:t>
      </w:r>
    </w:p>
    <w:p w14:paraId="376F8B00" w14:textId="77777777" w:rsidR="00FF7029" w:rsidRDefault="00A224CC" w:rsidP="00FF70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029">
        <w:rPr>
          <w:rFonts w:ascii="Times New Roman" w:hAnsi="Times New Roman" w:cs="Times New Roman"/>
          <w:sz w:val="24"/>
          <w:szCs w:val="24"/>
        </w:rPr>
        <w:t xml:space="preserve">Между тем Департаментом вопреки требованиям статьи 72 ГПК в ходе рассмотрения дела доказательств о согласии с выводами акта проверки лиц, </w:t>
      </w:r>
      <w:proofErr w:type="spellStart"/>
      <w:r w:rsidRPr="00FF7029">
        <w:rPr>
          <w:rFonts w:ascii="Times New Roman" w:hAnsi="Times New Roman" w:cs="Times New Roman"/>
          <w:sz w:val="24"/>
          <w:szCs w:val="24"/>
        </w:rPr>
        <w:t>неподписавших</w:t>
      </w:r>
      <w:proofErr w:type="spellEnd"/>
      <w:r w:rsidRPr="00FF7029">
        <w:rPr>
          <w:rFonts w:ascii="Times New Roman" w:hAnsi="Times New Roman" w:cs="Times New Roman"/>
          <w:sz w:val="24"/>
          <w:szCs w:val="24"/>
        </w:rPr>
        <w:t xml:space="preserve"> его, не было предоставлено. Таким образом, приведенные существенные нарушения закона со стороны Департамента при составлении акта проверки послужили основанием для признания незаконным и отмене оспариваемого уведомления. </w:t>
      </w:r>
    </w:p>
    <w:p w14:paraId="6B9D4026" w14:textId="77777777" w:rsidR="00FF7029" w:rsidRDefault="00A224CC" w:rsidP="00FF70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029">
        <w:rPr>
          <w:rFonts w:ascii="Times New Roman" w:hAnsi="Times New Roman" w:cs="Times New Roman"/>
          <w:sz w:val="24"/>
          <w:szCs w:val="24"/>
        </w:rPr>
        <w:t xml:space="preserve">Постановлением суда кассационной инстанции от 25 апреля 2018 года постановление специализированной судебной коллегии оставлено в силе. По результатам рассмотрения приведенного дела можно сделать следующие выводы: 1) указание о несоответствии акта налоговой проверки требованиям налогового законодательства должно содержаться в заявлении налогоплательщика об оспаривании уведомления в качестве самостоятельного основания; 2) в ходе судебного разбирательства представителями налогового органа вопреки статье 72 ГПК не представлены доказательства о согласии с выводами акта проверки лиц, не подписавших его, что является процессуальным упущением стороны. По другим делам имели место факты, когда акты проверок не были подписаны лицами, указанными в предписаниях, в результате их увольнения из налоговых органов, либо перемещения на другую должность к моменту завершения проверок. </w:t>
      </w:r>
    </w:p>
    <w:p w14:paraId="00379CCD" w14:textId="7D762AA4" w:rsidR="00A81D5F" w:rsidRPr="00FF7029" w:rsidRDefault="00A224CC" w:rsidP="00FF702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7029">
        <w:rPr>
          <w:rFonts w:ascii="Times New Roman" w:hAnsi="Times New Roman" w:cs="Times New Roman"/>
          <w:sz w:val="24"/>
          <w:szCs w:val="24"/>
        </w:rPr>
        <w:t xml:space="preserve">Поскольку в ходе судебных разбирательств представителями налоговых органов были предоставлены подтверждающие </w:t>
      </w:r>
      <w:hyperlink r:id="rId8" w:history="1">
        <w:r w:rsidRPr="00FF7029">
          <w:rPr>
            <w:rStyle w:val="aa"/>
            <w:rFonts w:ascii="Times New Roman" w:hAnsi="Times New Roman" w:cs="Times New Roman"/>
            <w:sz w:val="24"/>
            <w:szCs w:val="24"/>
          </w:rPr>
          <w:t>документы, суды правильно указали на отсутствие</w:t>
        </w:r>
      </w:hyperlink>
      <w:r w:rsidRPr="00FF7029">
        <w:rPr>
          <w:rFonts w:ascii="Times New Roman" w:hAnsi="Times New Roman" w:cs="Times New Roman"/>
          <w:sz w:val="24"/>
          <w:szCs w:val="24"/>
        </w:rPr>
        <w:t xml:space="preserve"> оснований для отмены уведомлений при данных обстоятельствах. Факт </w:t>
      </w:r>
      <w:proofErr w:type="spellStart"/>
      <w:r w:rsidRPr="00FF7029">
        <w:rPr>
          <w:rFonts w:ascii="Times New Roman" w:hAnsi="Times New Roman" w:cs="Times New Roman"/>
          <w:sz w:val="24"/>
          <w:szCs w:val="24"/>
        </w:rPr>
        <w:t>невынесения</w:t>
      </w:r>
      <w:proofErr w:type="spellEnd"/>
      <w:r w:rsidRPr="00FF7029">
        <w:rPr>
          <w:rFonts w:ascii="Times New Roman" w:hAnsi="Times New Roman" w:cs="Times New Roman"/>
          <w:sz w:val="24"/>
          <w:szCs w:val="24"/>
        </w:rPr>
        <w:t xml:space="preserve"> дополнительного предписания о замене (исключении) лиц, проводящих проверку, не может признаваться грубым нарушением, влекущим отмену уведомления о результатах проверки. Данное нарушение может являться основанием для вынесения судами частного определения.</w:t>
      </w:r>
      <w:r w:rsidR="00CF5BD5" w:rsidRPr="00FF70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FF70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FF70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FF70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FF70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F70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FF70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FF70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FF70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FF70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FF702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FF7029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FF702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FF7029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E30C0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24CC"/>
    <w:rsid w:val="00A23573"/>
    <w:rsid w:val="00A45B15"/>
    <w:rsid w:val="00A81D5F"/>
    <w:rsid w:val="00B31BDB"/>
    <w:rsid w:val="00BD7730"/>
    <w:rsid w:val="00C16D9C"/>
    <w:rsid w:val="00C45FB5"/>
    <w:rsid w:val="00CB275A"/>
    <w:rsid w:val="00CF5BD5"/>
    <w:rsid w:val="00D02DFB"/>
    <w:rsid w:val="00DB660C"/>
    <w:rsid w:val="00EE78AD"/>
    <w:rsid w:val="00F173BA"/>
    <w:rsid w:val="00F96E54"/>
    <w:rsid w:val="00FD36F4"/>
    <w:rsid w:val="00FE608D"/>
    <w:rsid w:val="00FF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F702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F7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profile/57668987717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profile/57668987717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2021-10-15T16:57:00Z</dcterms:modified>
</cp:coreProperties>
</file>