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379CCD" w14:textId="1F9A2A33" w:rsidR="00A81D5F" w:rsidRPr="001F5E7A" w:rsidRDefault="007067B9" w:rsidP="001F5E7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1F5E7A">
        <w:rPr>
          <w:rFonts w:ascii="Times New Roman" w:hAnsi="Times New Roman" w:cs="Times New Roman"/>
          <w:b/>
          <w:bCs/>
          <w:sz w:val="24"/>
          <w:szCs w:val="24"/>
        </w:rPr>
        <w:t>Жаза</w:t>
      </w:r>
      <w:proofErr w:type="spellEnd"/>
      <w:r w:rsidRPr="001F5E7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b/>
          <w:bCs/>
          <w:sz w:val="24"/>
          <w:szCs w:val="24"/>
        </w:rPr>
        <w:t>тағайындау</w:t>
      </w:r>
      <w:proofErr w:type="spellEnd"/>
      <w:r w:rsidRPr="001F5E7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b/>
          <w:bCs/>
          <w:sz w:val="24"/>
          <w:szCs w:val="24"/>
        </w:rPr>
        <w:t>Сотталғанның</w:t>
      </w:r>
      <w:proofErr w:type="spellEnd"/>
      <w:r w:rsidRPr="001F5E7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b/>
          <w:bCs/>
          <w:sz w:val="24"/>
          <w:szCs w:val="24"/>
        </w:rPr>
        <w:t>әрекеттерінде</w:t>
      </w:r>
      <w:proofErr w:type="spellEnd"/>
      <w:r w:rsidRPr="001F5E7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b/>
          <w:bCs/>
          <w:sz w:val="24"/>
          <w:szCs w:val="24"/>
        </w:rPr>
        <w:t>қылмыстардың</w:t>
      </w:r>
      <w:proofErr w:type="spellEnd"/>
      <w:r w:rsidRPr="001F5E7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b/>
          <w:bCs/>
          <w:sz w:val="24"/>
          <w:szCs w:val="24"/>
        </w:rPr>
        <w:t>қайталануының</w:t>
      </w:r>
      <w:proofErr w:type="spellEnd"/>
      <w:r w:rsidRPr="001F5E7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b/>
          <w:bCs/>
          <w:sz w:val="24"/>
          <w:szCs w:val="24"/>
        </w:rPr>
        <w:t>танылмауы</w:t>
      </w:r>
      <w:proofErr w:type="spellEnd"/>
      <w:r w:rsidRPr="001F5E7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b/>
          <w:bCs/>
          <w:sz w:val="24"/>
          <w:szCs w:val="24"/>
        </w:rPr>
        <w:t>және</w:t>
      </w:r>
      <w:proofErr w:type="spellEnd"/>
      <w:r w:rsidRPr="001F5E7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b/>
          <w:bCs/>
          <w:sz w:val="24"/>
          <w:szCs w:val="24"/>
        </w:rPr>
        <w:t>қылмыстық-атқару</w:t>
      </w:r>
      <w:proofErr w:type="spellEnd"/>
      <w:r w:rsidRPr="001F5E7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b/>
          <w:bCs/>
          <w:sz w:val="24"/>
          <w:szCs w:val="24"/>
        </w:rPr>
        <w:t>жүйесі</w:t>
      </w:r>
      <w:proofErr w:type="spellEnd"/>
      <w:r w:rsidRPr="001F5E7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b/>
          <w:bCs/>
          <w:sz w:val="24"/>
          <w:szCs w:val="24"/>
        </w:rPr>
        <w:t>мекемесінің</w:t>
      </w:r>
      <w:proofErr w:type="spellEnd"/>
      <w:r w:rsidRPr="001F5E7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b/>
          <w:bCs/>
          <w:sz w:val="24"/>
          <w:szCs w:val="24"/>
        </w:rPr>
        <w:t>түрін</w:t>
      </w:r>
      <w:proofErr w:type="spellEnd"/>
      <w:r w:rsidRPr="001F5E7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b/>
          <w:bCs/>
          <w:sz w:val="24"/>
          <w:szCs w:val="24"/>
        </w:rPr>
        <w:t>белгілеу</w:t>
      </w:r>
      <w:proofErr w:type="spellEnd"/>
      <w:r w:rsidRPr="001F5E7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82C6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EA7FA65" w14:textId="0D3DEF47" w:rsidR="00F173BA" w:rsidRPr="001F5E7A" w:rsidRDefault="00F173BA" w:rsidP="001F5E7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EBD8C21" w14:textId="77777777" w:rsidR="001F5E7A" w:rsidRDefault="00C9028A" w:rsidP="001F5E7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E7A">
        <w:rPr>
          <w:rFonts w:ascii="Times New Roman" w:hAnsi="Times New Roman" w:cs="Times New Roman"/>
          <w:sz w:val="24"/>
          <w:szCs w:val="24"/>
        </w:rPr>
        <w:t>Шығыс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облысының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істер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жөніндегі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мамандандырылған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ауданаралық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сотының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2018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14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маусымдағы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үкімімен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: Қ. 2017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28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наурызда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Республикасы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кодексінің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бұдан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әрі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– ҚК) 188-бабының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үшінші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бөлігімен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3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жылға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бас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бостандығынан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айыру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жазасына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шартты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түрде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сотталған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>, - ҚК-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293-бабы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үшінші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бөлігінің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2)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тармағымен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4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жыл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6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айға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бас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бостандығынан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айыруға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, 287-бабының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екінші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бөлігімен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6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айға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бас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бостандығынан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айыруға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>, ҚК-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58-бабының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үшінші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бөлігіне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құқық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бұзушылықтардың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жиынтығы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жазаларды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толық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қосу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жолымен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5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жылға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бас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бостандығынан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айыруға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сотталған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>. ҚК-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64-бабының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бесінші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бөлігі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негізінде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Алматы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қаласы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Медеу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ауданы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№ 2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аудандық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сотының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2017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28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наурыздағы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үкімімен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Қ.-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ға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ҚК-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188-бабының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үшінші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бөлігімен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тағайындалған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3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жылға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шартты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түрдегі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соттаудың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күші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жойылған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F21BD3C" w14:textId="1806D697" w:rsidR="001F5E7A" w:rsidRDefault="00C9028A" w:rsidP="001F5E7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F5E7A">
        <w:rPr>
          <w:rFonts w:ascii="Times New Roman" w:hAnsi="Times New Roman" w:cs="Times New Roman"/>
          <w:sz w:val="24"/>
          <w:szCs w:val="24"/>
        </w:rPr>
        <w:t>ҚК-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60-бабына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үкімдердің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жиынтығы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жазаларды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ішінара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қосу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жолымен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Қ.-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ға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түпкілікті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7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жылға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бас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бостандығынан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айыру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жазасы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тағайындалған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жазаны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қылмыстық-атқару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жүйесінің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орташа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қауіпсіз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мекемесінде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өтеу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белгіленген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. Сот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үкімімен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Қ.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адамдар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тобымен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алдын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ала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сөз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байласып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денсаулыққа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зиян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келтiру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үшiн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арнайы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лайықталған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атыс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proofErr w:type="spellStart"/>
        <w:r w:rsidRPr="00A7753F">
          <w:rPr>
            <w:rStyle w:val="aa"/>
            <w:rFonts w:ascii="Times New Roman" w:hAnsi="Times New Roman" w:cs="Times New Roman"/>
            <w:sz w:val="24"/>
            <w:szCs w:val="24"/>
          </w:rPr>
          <w:t>қаруын</w:t>
        </w:r>
        <w:proofErr w:type="spellEnd"/>
        <w:r w:rsidRPr="00A7753F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7753F">
          <w:rPr>
            <w:rStyle w:val="aa"/>
            <w:rFonts w:ascii="Times New Roman" w:hAnsi="Times New Roman" w:cs="Times New Roman"/>
            <w:sz w:val="24"/>
            <w:szCs w:val="24"/>
          </w:rPr>
          <w:t>қолданып</w:t>
        </w:r>
        <w:proofErr w:type="spellEnd"/>
        <w:r w:rsidRPr="00A7753F">
          <w:rPr>
            <w:rStyle w:val="aa"/>
            <w:rFonts w:ascii="Times New Roman" w:hAnsi="Times New Roman" w:cs="Times New Roman"/>
            <w:sz w:val="24"/>
            <w:szCs w:val="24"/>
          </w:rPr>
          <w:t xml:space="preserve">, </w:t>
        </w:r>
        <w:proofErr w:type="spellStart"/>
        <w:r w:rsidRPr="00A7753F">
          <w:rPr>
            <w:rStyle w:val="aa"/>
            <w:rFonts w:ascii="Times New Roman" w:hAnsi="Times New Roman" w:cs="Times New Roman"/>
            <w:sz w:val="24"/>
            <w:szCs w:val="24"/>
          </w:rPr>
          <w:t>қоғамдық</w:t>
        </w:r>
        <w:proofErr w:type="spellEnd"/>
        <w:r w:rsidRPr="00A7753F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7753F">
          <w:rPr>
            <w:rStyle w:val="aa"/>
            <w:rFonts w:ascii="Times New Roman" w:hAnsi="Times New Roman" w:cs="Times New Roman"/>
            <w:sz w:val="24"/>
            <w:szCs w:val="24"/>
          </w:rPr>
          <w:t>тәртіпті</w:t>
        </w:r>
        <w:proofErr w:type="spellEnd"/>
        <w:r w:rsidRPr="00A7753F">
          <w:rPr>
            <w:rStyle w:val="aa"/>
            <w:rFonts w:ascii="Times New Roman" w:hAnsi="Times New Roman" w:cs="Times New Roman"/>
            <w:sz w:val="24"/>
            <w:szCs w:val="24"/>
          </w:rPr>
          <w:t xml:space="preserve">, </w:t>
        </w:r>
        <w:proofErr w:type="spellStart"/>
        <w:r w:rsidRPr="00A7753F">
          <w:rPr>
            <w:rStyle w:val="aa"/>
            <w:rFonts w:ascii="Times New Roman" w:hAnsi="Times New Roman" w:cs="Times New Roman"/>
            <w:sz w:val="24"/>
            <w:szCs w:val="24"/>
          </w:rPr>
          <w:t>қоғамды</w:t>
        </w:r>
        <w:proofErr w:type="spellEnd"/>
        <w:r w:rsidRPr="00A7753F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7753F">
          <w:rPr>
            <w:rStyle w:val="aa"/>
            <w:rFonts w:ascii="Times New Roman" w:hAnsi="Times New Roman" w:cs="Times New Roman"/>
            <w:sz w:val="24"/>
            <w:szCs w:val="24"/>
          </w:rPr>
          <w:t>құрметтемеу</w:t>
        </w:r>
        <w:proofErr w:type="spellEnd"/>
        <w:r w:rsidRPr="00A7753F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7753F">
          <w:rPr>
            <w:rStyle w:val="aa"/>
            <w:rFonts w:ascii="Times New Roman" w:hAnsi="Times New Roman" w:cs="Times New Roman"/>
            <w:sz w:val="24"/>
            <w:szCs w:val="24"/>
          </w:rPr>
          <w:t>анық</w:t>
        </w:r>
        <w:proofErr w:type="spellEnd"/>
        <w:r w:rsidRPr="00A7753F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7753F">
          <w:rPr>
            <w:rStyle w:val="aa"/>
            <w:rFonts w:ascii="Times New Roman" w:hAnsi="Times New Roman" w:cs="Times New Roman"/>
            <w:sz w:val="24"/>
            <w:szCs w:val="24"/>
          </w:rPr>
          <w:t>көрінетін</w:t>
        </w:r>
        <w:proofErr w:type="spellEnd"/>
        <w:r w:rsidRPr="00A7753F">
          <w:rPr>
            <w:rStyle w:val="aa"/>
            <w:rFonts w:ascii="Times New Roman" w:hAnsi="Times New Roman" w:cs="Times New Roman"/>
            <w:sz w:val="24"/>
            <w:szCs w:val="24"/>
          </w:rPr>
          <w:t>,</w:t>
        </w:r>
      </w:hyperlink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азаматтарға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күш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қолданумен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ұштасқан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қоғамдық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тәртіпті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тым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өрескел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бұзғаны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сондай-ақ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жарақат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салатын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патрондармен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ату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мүмкіндігі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бар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ұңғысыз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атыс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қаруын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газды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қаруды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заңсыз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иемденгені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сақтағаны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алып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жүргені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кінәлі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танылған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. Осы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үкіммен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М.-да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сотталған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оған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қатысты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актілері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дауланбайды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Шығыс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облыстық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сотының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істер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жөніндегі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алқасының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2018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2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тамыздағы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қаулысымен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үкімі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өзгеріссіз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қалдырылған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27F7FD9" w14:textId="77777777" w:rsidR="001F5E7A" w:rsidRDefault="00C9028A" w:rsidP="001F5E7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F5E7A">
        <w:rPr>
          <w:rFonts w:ascii="Times New Roman" w:hAnsi="Times New Roman" w:cs="Times New Roman"/>
          <w:sz w:val="24"/>
          <w:szCs w:val="24"/>
        </w:rPr>
        <w:t xml:space="preserve">Бас Прокурор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наразылығында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сотталған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Қ.-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кінәсінің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дәлелденуі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әрекетінің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саралануын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дауламай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>, Қ.-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бұрын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ауыр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қылмыс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жасағаны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шартты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жазаға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сотталып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пробациялық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бақылау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кезеңі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ішінде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осы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үкім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ауыр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құқық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бұзушылық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жасағаны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бас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бостандығынан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айыру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жазасына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сотталғанын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сондықтан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ҚК-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14-бабының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бірінші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бөлігіне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әрекеттерінде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қылмыстардың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қайталануы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танылуға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жататынын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сонымен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бірге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ҚК-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46-бабы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бесінші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бөлігінің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3)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тармағының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негізінде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сотталғанға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жазаның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өтелуі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қылмыстық-атқару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жүйесінің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қауіпсіздігі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барынша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жоғары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мекемелерінде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тағайындалуы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қажет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екенін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көрсетіп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заңның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дұрыс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қолданылмауына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байланысты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актілерін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өзгертуді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сұраған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Сотталған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Қ.-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ға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қатысты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үкімнің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сипаттау-уәждеу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бөлігінде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көрсетілген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мән-жайларда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құқық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бұзушылықтар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жасаудағы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кінәсінің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дәлелденгендігі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тұжырымдары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басты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талқылауында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объективті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түрде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зерттеліп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тиісті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баға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берілген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дәлелдемелерге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негізделген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наразылықта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дауланбайды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2C3437E" w14:textId="77777777" w:rsidR="001F5E7A" w:rsidRDefault="00C9028A" w:rsidP="001F5E7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E7A">
        <w:rPr>
          <w:rFonts w:ascii="Times New Roman" w:hAnsi="Times New Roman" w:cs="Times New Roman"/>
          <w:sz w:val="24"/>
          <w:szCs w:val="24"/>
        </w:rPr>
        <w:t>Сотталған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Қ.-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әрекеттері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ҚК-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293-бабы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үшінші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бөлігінің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2)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тармағымен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, 287-бабының 2-бөлігімен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дұрыс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сараланған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>. Сот Қ.-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ға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жаза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тағайындау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кезінде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ҚК-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52-бабының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талаптарын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сақтай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отырып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жаза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тағайындаудың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жалпы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негіздерін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басшылыққа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алып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жасалған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құқық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бұзушылықтардың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сипаты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қоғамға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қауіптілік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дәрежесін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ескеріп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сотталғанның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жауаптылығы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жазасын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жеңілдететін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мән-жайларды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назарға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алып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әділ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жаза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тағайындаған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Алайда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сотталған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Қ.-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әрекеттерінде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қылмыстардың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қайталануы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танылмай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қылмыстық-атқару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жүйесінің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мекемесі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дұрыс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lastRenderedPageBreak/>
        <w:t>белгіленбеуіне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байланысты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актілерінің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осы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бөліктерімен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келіспеу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жөніндегі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наразылықтың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уәждері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негізді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болып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табылады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07271E5" w14:textId="77777777" w:rsidR="001F5E7A" w:rsidRDefault="00C9028A" w:rsidP="001F5E7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E7A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материалдарынан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анықталғандай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, Қ.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бұрын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Алматы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қаласы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Медеу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ауданы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№ 2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аудандық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сотының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2017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28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наурыздағы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үкімімен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ҚК-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188-бабының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үшінші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бөлігімен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3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жылға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бас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бостандығынан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айыру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жазасына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шартты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түрде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сотталған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>. ҚК-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14-бабының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бірінші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бөлігіне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егер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адам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бұрын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ауыр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қылмыс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жасағаны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бас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бостандығынан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айыруға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сотталған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болса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, осы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адамның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ауыр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қылмыс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жасауы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қылмыстардың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қайталануы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танылады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>. ҚК-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79-бабының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бірінші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бөлігінің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негізінде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қылмыс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жасағаны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үшiн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сотталған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адам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соттың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айыптау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үкiмi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заңды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күшiне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енген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күннен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бастап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сотталғандығы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өтелген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алып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тасталған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кезге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дейiн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сотталған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болып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есептеледi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5191735" w14:textId="77777777" w:rsidR="001F5E7A" w:rsidRDefault="00C9028A" w:rsidP="001F5E7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E7A">
        <w:rPr>
          <w:rFonts w:ascii="Times New Roman" w:hAnsi="Times New Roman" w:cs="Times New Roman"/>
          <w:sz w:val="24"/>
          <w:szCs w:val="24"/>
        </w:rPr>
        <w:t>Сотталғандық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осы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Кодекске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қылмыстардың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қайталануын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қылмыстардың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қауіпті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қайталануын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таныған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кезде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жаза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тағайындау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кезiнде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ескерiледi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Аталған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баптың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үшінші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бөлігінің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1)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тармағына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сотталғандық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шартты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түрде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сотталған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адамдарға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қатысты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пробациялық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бақылау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мерзiмi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өткен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соң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жойылады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>. «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жаза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тағайындаудың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кейбір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мәселелері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Республикасы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Жоғарғы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Сотының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2015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25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маусымдағы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№ 4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нормативтік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қаулысының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12-тармағының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талабына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бас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бостандығынан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айыру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шартты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түрде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тағайындалған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(ҚК-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63-бабы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қолданыла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отырып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) не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үкімді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орындауды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кейінге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қалдыру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қолданылған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кезде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(ҚК-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74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76-баптары)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осы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адам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пробациялық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бақылау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кезеңі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ішінде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үкiмдi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орындауды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кейiнге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қалдырған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кезең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iшiнде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жаңа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қылмыс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жасағанда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не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шартты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түрде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соттаудың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үкімді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орындауды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кейiнге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қалдырудың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күші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жойылып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осы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адам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үкімі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тағайындалған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бас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бостандығынан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айыру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жазасын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өтеу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үшiн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тиiстi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мекемеге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жiберiлген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жағдайда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қылмыстың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қайталануын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тану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кезінде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адамның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ауыр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аса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ауыр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қылмыстарды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жасағаны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алынбаған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жойылмаған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бұрынғы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соттылығы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ескерiлуге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жатады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15DFE3A" w14:textId="77777777" w:rsidR="001F5E7A" w:rsidRDefault="00C9028A" w:rsidP="001F5E7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F5E7A">
        <w:rPr>
          <w:rFonts w:ascii="Times New Roman" w:hAnsi="Times New Roman" w:cs="Times New Roman"/>
          <w:sz w:val="24"/>
          <w:szCs w:val="24"/>
        </w:rPr>
        <w:t>Қ.-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алдыңғы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үкім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ауыр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қылмыс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жасағаны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бас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бостандығынан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айыру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жазасына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шартты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түрде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сотталып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пробациялық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бақылау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кезеңі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ішінде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ауыр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құқық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бұзушылық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жасап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, сот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үкімімен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бас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бостандығынан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айыру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жазасына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сотталғанын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ескеріп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әрекеттерінде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қылмыстардың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қайталануы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танылуға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жатады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>. ҚК-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46-бабы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бесінші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бөлігінің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3)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тармағына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бас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бостандығынан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айыру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қылмыстардың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қайталануы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кезінде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сотталған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еркектерге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қылмыстық-атқару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жүйесінің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қауіпсіздігі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барынша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жоғары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мекемелерінде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өтеу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тағайындалады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C113091" w14:textId="367F3785" w:rsidR="00F173BA" w:rsidRPr="001F5E7A" w:rsidRDefault="00C9028A" w:rsidP="001F5E7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E7A">
        <w:rPr>
          <w:rFonts w:ascii="Times New Roman" w:hAnsi="Times New Roman" w:cs="Times New Roman"/>
          <w:sz w:val="24"/>
          <w:szCs w:val="24"/>
        </w:rPr>
        <w:t>Сондықтан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Қ.-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ға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жазаны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қылмыстық-атқару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жүйесінің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қауіпсіздігі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барынша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жоғары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мекемесінде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өтеу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тағайындалуға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жатады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Республикасы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Жоғарғы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Сотының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істер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жөніндегі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алқасы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сотталған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Қ.-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ға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қатысты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жергілікті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соттардың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актілерін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өзгертіп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>, ҚК-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14-бабының </w:t>
      </w:r>
      <w:hyperlink r:id="rId7" w:history="1">
        <w:proofErr w:type="spellStart"/>
        <w:r w:rsidRPr="001F5E7A">
          <w:rPr>
            <w:rStyle w:val="aa"/>
            <w:rFonts w:ascii="Times New Roman" w:hAnsi="Times New Roman" w:cs="Times New Roman"/>
            <w:sz w:val="24"/>
            <w:szCs w:val="24"/>
          </w:rPr>
          <w:t>бірінші</w:t>
        </w:r>
        <w:proofErr w:type="spellEnd"/>
        <w:r w:rsidRPr="001F5E7A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F5E7A">
          <w:rPr>
            <w:rStyle w:val="aa"/>
            <w:rFonts w:ascii="Times New Roman" w:hAnsi="Times New Roman" w:cs="Times New Roman"/>
            <w:sz w:val="24"/>
            <w:szCs w:val="24"/>
          </w:rPr>
          <w:t>бөлігіне</w:t>
        </w:r>
        <w:proofErr w:type="spellEnd"/>
        <w:r w:rsidRPr="001F5E7A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F5E7A">
          <w:rPr>
            <w:rStyle w:val="aa"/>
            <w:rFonts w:ascii="Times New Roman" w:hAnsi="Times New Roman" w:cs="Times New Roman"/>
            <w:sz w:val="24"/>
            <w:szCs w:val="24"/>
          </w:rPr>
          <w:t>сәйкес</w:t>
        </w:r>
        <w:proofErr w:type="spellEnd"/>
        <w:r w:rsidRPr="001F5E7A">
          <w:rPr>
            <w:rStyle w:val="aa"/>
            <w:rFonts w:ascii="Times New Roman" w:hAnsi="Times New Roman" w:cs="Times New Roman"/>
            <w:sz w:val="24"/>
            <w:szCs w:val="24"/>
          </w:rPr>
          <w:t xml:space="preserve"> Қ.-</w:t>
        </w:r>
        <w:proofErr w:type="spellStart"/>
        <w:r w:rsidRPr="001F5E7A">
          <w:rPr>
            <w:rStyle w:val="aa"/>
            <w:rFonts w:ascii="Times New Roman" w:hAnsi="Times New Roman" w:cs="Times New Roman"/>
            <w:sz w:val="24"/>
            <w:szCs w:val="24"/>
          </w:rPr>
          <w:t>ның</w:t>
        </w:r>
        <w:proofErr w:type="spellEnd"/>
        <w:r w:rsidRPr="001F5E7A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F5E7A">
          <w:rPr>
            <w:rStyle w:val="aa"/>
            <w:rFonts w:ascii="Times New Roman" w:hAnsi="Times New Roman" w:cs="Times New Roman"/>
            <w:sz w:val="24"/>
            <w:szCs w:val="24"/>
          </w:rPr>
          <w:t>әрекеттерінде</w:t>
        </w:r>
        <w:proofErr w:type="spellEnd"/>
      </w:hyperlink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қылмыстардың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қайталануы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бар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таныды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>. Қ.-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ға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жазаны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қылмыстық-атқару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жүйесінің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орташа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қауіпсіз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мекемесінде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өтеуді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тағайындаған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бөлігінің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күші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жойылып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оған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жазаны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қылмыстық-атқару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жүйесінің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қауіпсіздігі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барынша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жоғары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мекемесінде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өтеу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тағайындалды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. Сот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актілерінің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қалған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бөлігі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өзгеріссіз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қалдырылып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Республикасы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Бас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Прокурорының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наразылығы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7A">
        <w:rPr>
          <w:rFonts w:ascii="Times New Roman" w:hAnsi="Times New Roman" w:cs="Times New Roman"/>
          <w:sz w:val="24"/>
          <w:szCs w:val="24"/>
        </w:rPr>
        <w:t>қанағаттандырылды</w:t>
      </w:r>
      <w:proofErr w:type="spellEnd"/>
      <w:r w:rsidRPr="001F5E7A">
        <w:rPr>
          <w:rFonts w:ascii="Times New Roman" w:hAnsi="Times New Roman" w:cs="Times New Roman"/>
          <w:sz w:val="24"/>
          <w:szCs w:val="24"/>
        </w:rPr>
        <w:t>.</w:t>
      </w:r>
    </w:p>
    <w:p w14:paraId="1D196CDE" w14:textId="737247FA" w:rsidR="00F173BA" w:rsidRPr="001F5E7A" w:rsidRDefault="00F173BA" w:rsidP="001F5E7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2403F08" w14:textId="75BEB719" w:rsidR="00F173BA" w:rsidRPr="001F5E7A" w:rsidRDefault="00F173BA" w:rsidP="001F5E7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08325D5" w14:textId="324F2E94" w:rsidR="00F173BA" w:rsidRPr="001F5E7A" w:rsidRDefault="00F173BA" w:rsidP="001F5E7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2BAA135" w14:textId="6CC745FE" w:rsidR="00F173BA" w:rsidRPr="001F5E7A" w:rsidRDefault="00F173BA" w:rsidP="001F5E7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3D51603" w14:textId="10BA4AEF" w:rsidR="00F173BA" w:rsidRPr="001F5E7A" w:rsidRDefault="00F173BA" w:rsidP="001F5E7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5D95E22" w14:textId="0EFD17BF" w:rsidR="00F173BA" w:rsidRPr="001F5E7A" w:rsidRDefault="00F173BA" w:rsidP="001F5E7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E84A240" w14:textId="61513D00" w:rsidR="00F173BA" w:rsidRPr="001F5E7A" w:rsidRDefault="00F173BA" w:rsidP="001F5E7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49E1B58" w14:textId="408BB97D" w:rsidR="00F173BA" w:rsidRPr="001F5E7A" w:rsidRDefault="00F173BA" w:rsidP="001F5E7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F19C72F" w14:textId="49CAEBA5" w:rsidR="00F173BA" w:rsidRPr="001F5E7A" w:rsidRDefault="00F173BA" w:rsidP="001F5E7A">
      <w:pPr>
        <w:tabs>
          <w:tab w:val="left" w:pos="694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F5E7A">
        <w:rPr>
          <w:rFonts w:ascii="Times New Roman" w:hAnsi="Times New Roman" w:cs="Times New Roman"/>
          <w:sz w:val="24"/>
          <w:szCs w:val="24"/>
        </w:rPr>
        <w:tab/>
      </w:r>
    </w:p>
    <w:sectPr w:rsidR="00F173BA" w:rsidRPr="001F5E7A" w:rsidSect="00327D34">
      <w:headerReference w:type="default" r:id="rId8"/>
      <w:footerReference w:type="default" r:id="rId9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4F38D7" w14:textId="77777777" w:rsidR="00661791" w:rsidRDefault="00661791" w:rsidP="00702393">
      <w:pPr>
        <w:spacing w:after="0" w:line="240" w:lineRule="auto"/>
      </w:pPr>
      <w:r>
        <w:separator/>
      </w:r>
    </w:p>
  </w:endnote>
  <w:endnote w:type="continuationSeparator" w:id="0">
    <w:p w14:paraId="5D4BD804" w14:textId="77777777" w:rsidR="00661791" w:rsidRDefault="00661791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F553E7" w14:textId="77777777" w:rsidR="00661791" w:rsidRDefault="00661791" w:rsidP="00702393">
      <w:pPr>
        <w:spacing w:after="0" w:line="240" w:lineRule="auto"/>
      </w:pPr>
      <w:r>
        <w:separator/>
      </w:r>
    </w:p>
  </w:footnote>
  <w:footnote w:type="continuationSeparator" w:id="0">
    <w:p w14:paraId="4B2827F3" w14:textId="77777777" w:rsidR="00661791" w:rsidRDefault="00661791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47BF92BE" w:rsidR="00702393" w:rsidRPr="00017580" w:rsidRDefault="00940023" w:rsidP="005A3B78">
    <w:pPr>
      <w:pStyle w:val="a4"/>
      <w:tabs>
        <w:tab w:val="clear" w:pos="9355"/>
        <w:tab w:val="right" w:pos="9781"/>
      </w:tabs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0720D792" wp14:editId="0066BECF">
          <wp:simplePos x="0" y="0"/>
          <wp:positionH relativeFrom="margin">
            <wp:posOffset>1361440</wp:posOffset>
          </wp:positionH>
          <wp:positionV relativeFrom="paragraph">
            <wp:posOffset>3223268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3357">
      <w:rPr>
        <w:noProof/>
        <w:lang w:eastAsia="ru-RU"/>
      </w:rPr>
      <w:drawing>
        <wp:anchor distT="0" distB="0" distL="114300" distR="114300" simplePos="0" relativeHeight="251656192" behindDoc="1" locked="0" layoutInCell="1" allowOverlap="1" wp14:anchorId="4CD40BCC" wp14:editId="6690AB11">
          <wp:simplePos x="0" y="0"/>
          <wp:positionH relativeFrom="margin">
            <wp:posOffset>4886325</wp:posOffset>
          </wp:positionH>
          <wp:positionV relativeFrom="paragraph">
            <wp:posOffset>743874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1ED2111A" wp14:editId="1AF78A52">
          <wp:extent cx="2254250" cy="490293"/>
          <wp:effectExtent l="0" t="0" r="0" b="5080"/>
          <wp:docPr id="42" name="Рисунок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490" cy="506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</w:t>
    </w:r>
    <w:r w:rsidR="005A3B78">
      <w:t xml:space="preserve">                  </w:t>
    </w:r>
    <w:r w:rsidR="00D02DFB">
      <w:t xml:space="preserve">                        </w:t>
    </w:r>
    <w:r w:rsidR="00083357">
      <w:rPr>
        <w:noProof/>
        <w:lang w:eastAsia="ru-RU"/>
      </w:rPr>
      <w:drawing>
        <wp:inline distT="0" distB="0" distL="0" distR="0" wp14:anchorId="38BCEF49" wp14:editId="4334A5C0">
          <wp:extent cx="1916010" cy="551775"/>
          <wp:effectExtent l="0" t="0" r="0" b="127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6020" cy="649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083357"/>
    <w:rsid w:val="00102D7B"/>
    <w:rsid w:val="00152128"/>
    <w:rsid w:val="001539CF"/>
    <w:rsid w:val="00193E1B"/>
    <w:rsid w:val="001C5801"/>
    <w:rsid w:val="001E7ED8"/>
    <w:rsid w:val="001F5E7A"/>
    <w:rsid w:val="002570B0"/>
    <w:rsid w:val="002A1A72"/>
    <w:rsid w:val="002B659E"/>
    <w:rsid w:val="00315990"/>
    <w:rsid w:val="00327D34"/>
    <w:rsid w:val="00327E86"/>
    <w:rsid w:val="00382C6F"/>
    <w:rsid w:val="00396063"/>
    <w:rsid w:val="003C77EA"/>
    <w:rsid w:val="003E3623"/>
    <w:rsid w:val="00442855"/>
    <w:rsid w:val="00461793"/>
    <w:rsid w:val="005A3B78"/>
    <w:rsid w:val="00661791"/>
    <w:rsid w:val="006B0A4D"/>
    <w:rsid w:val="006E2D0A"/>
    <w:rsid w:val="00702393"/>
    <w:rsid w:val="007067B9"/>
    <w:rsid w:val="00722D19"/>
    <w:rsid w:val="008A7236"/>
    <w:rsid w:val="008E7DF6"/>
    <w:rsid w:val="0091354D"/>
    <w:rsid w:val="00940023"/>
    <w:rsid w:val="0094655E"/>
    <w:rsid w:val="009E6904"/>
    <w:rsid w:val="00A23573"/>
    <w:rsid w:val="00A45B15"/>
    <w:rsid w:val="00A7753F"/>
    <w:rsid w:val="00A81D5F"/>
    <w:rsid w:val="00B31BDB"/>
    <w:rsid w:val="00BD7730"/>
    <w:rsid w:val="00C16D9C"/>
    <w:rsid w:val="00C9028A"/>
    <w:rsid w:val="00CB275A"/>
    <w:rsid w:val="00CF5BD5"/>
    <w:rsid w:val="00D02DFB"/>
    <w:rsid w:val="00DB660C"/>
    <w:rsid w:val="00EE78AD"/>
    <w:rsid w:val="00F173BA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docId w15:val="{1A075201-8F3B-43F2-9EE2-2AE2FCFDF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A81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1D5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1F5E7A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1F5E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zakonpravo.kz/publikacii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instagram.com/zakonpravo.kz/?hl=ru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</Pages>
  <Words>999</Words>
  <Characters>5696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36</cp:revision>
  <cp:lastPrinted>2021-08-17T09:04:00Z</cp:lastPrinted>
  <dcterms:created xsi:type="dcterms:W3CDTF">2021-08-13T09:00:00Z</dcterms:created>
  <dcterms:modified xsi:type="dcterms:W3CDTF">2021-12-06T14:09:00Z</dcterms:modified>
</cp:coreProperties>
</file>